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170" w:rsidRPr="00DF6170" w:rsidRDefault="00DF6170" w:rsidP="00215671">
      <w:pPr>
        <w:rPr>
          <w:rFonts w:ascii="Times New Roman" w:hAnsi="Times New Roman" w:cs="Times New Roman"/>
          <w:b/>
          <w:sz w:val="24"/>
          <w:szCs w:val="24"/>
        </w:rPr>
      </w:pPr>
    </w:p>
    <w:p w:rsidR="00DF6170" w:rsidRDefault="00DF6170" w:rsidP="00215671">
      <w:pPr>
        <w:rPr>
          <w:rFonts w:ascii="Times New Roman" w:hAnsi="Times New Roman" w:cs="Times New Roman"/>
          <w:b/>
          <w:sz w:val="24"/>
          <w:szCs w:val="24"/>
        </w:rPr>
      </w:pPr>
      <w:r w:rsidRPr="00DF6170">
        <w:rPr>
          <w:rFonts w:ascii="Times New Roman" w:hAnsi="Times New Roman" w:cs="Times New Roman"/>
          <w:b/>
          <w:sz w:val="24"/>
          <w:szCs w:val="24"/>
        </w:rPr>
        <w:t>Project Outcomes Report</w:t>
      </w:r>
      <w:r w:rsidR="003C4719">
        <w:rPr>
          <w:rFonts w:ascii="Times New Roman" w:hAnsi="Times New Roman" w:cs="Times New Roman"/>
          <w:b/>
          <w:sz w:val="24"/>
          <w:szCs w:val="24"/>
        </w:rPr>
        <w:t xml:space="preserve">: </w:t>
      </w:r>
    </w:p>
    <w:p w:rsidR="00DF6170" w:rsidRPr="00DF6170" w:rsidRDefault="00DF6170" w:rsidP="00DF6170">
      <w:pPr>
        <w:rPr>
          <w:rFonts w:ascii="Times New Roman" w:hAnsi="Times New Roman" w:cs="Times New Roman"/>
          <w:b/>
          <w:sz w:val="24"/>
          <w:szCs w:val="24"/>
        </w:rPr>
      </w:pPr>
      <w:r w:rsidRPr="00DF6170">
        <w:rPr>
          <w:rFonts w:ascii="Times New Roman" w:hAnsi="Times New Roman" w:cs="Times New Roman"/>
          <w:b/>
          <w:sz w:val="24"/>
          <w:szCs w:val="24"/>
        </w:rPr>
        <w:t>Disclaimer:</w:t>
      </w:r>
    </w:p>
    <w:p w:rsidR="00DF6170" w:rsidRDefault="00877E5E" w:rsidP="00215671">
      <w:pPr>
        <w:rPr>
          <w:rFonts w:ascii="Times New Roman" w:hAnsi="Times New Roman" w:cs="Times New Roman"/>
          <w:b/>
          <w:sz w:val="24"/>
          <w:szCs w:val="24"/>
        </w:rPr>
      </w:pPr>
      <w:r w:rsidRPr="00877E5E">
        <w:rPr>
          <w:rFonts w:ascii="Times New Roman" w:hAnsi="Times New Roman" w:cs="Times New Roman"/>
          <w:sz w:val="24"/>
          <w:szCs w:val="24"/>
        </w:rPr>
        <w:t xml:space="preserve">This Project Outcomes Report for the General Public </w:t>
      </w:r>
      <w:proofErr w:type="gramStart"/>
      <w:r w:rsidRPr="00877E5E">
        <w:rPr>
          <w:rFonts w:ascii="Times New Roman" w:hAnsi="Times New Roman" w:cs="Times New Roman"/>
          <w:sz w:val="24"/>
          <w:szCs w:val="24"/>
        </w:rPr>
        <w:t>is displayed</w:t>
      </w:r>
      <w:proofErr w:type="gramEnd"/>
      <w:r w:rsidRPr="00877E5E">
        <w:rPr>
          <w:rFonts w:ascii="Times New Roman" w:hAnsi="Times New Roman" w:cs="Times New Roman"/>
          <w:sz w:val="24"/>
          <w:szCs w:val="24"/>
        </w:rPr>
        <w:t xml:space="preserve"> verbatim as submitted by the Principal Investigator (PI) for this award. Any opinions, findings, and conclusions or recommendations expressed in this Report are those of the PI and do not necessarily reflect the views of the National Science Foundation; NSF has not approved or endorsed its content.</w:t>
      </w:r>
    </w:p>
    <w:p w:rsidR="001C65E4" w:rsidRDefault="001C65E4" w:rsidP="00CC0E14">
      <w:pPr>
        <w:spacing w:after="0" w:line="240" w:lineRule="auto"/>
        <w:rPr>
          <w:rFonts w:ascii="Times New Roman" w:hAnsi="Times New Roman" w:cs="Times New Roman"/>
          <w:sz w:val="24"/>
          <w:szCs w:val="24"/>
        </w:rPr>
      </w:pPr>
    </w:p>
    <w:p w:rsidR="000908F7" w:rsidRDefault="001C65E4" w:rsidP="001C65E4">
      <w:pPr>
        <w:spacing w:after="0" w:line="240" w:lineRule="auto"/>
        <w:rPr>
          <w:rFonts w:ascii="Times New Roman" w:hAnsi="Times New Roman" w:cs="Times New Roman"/>
          <w:sz w:val="24"/>
          <w:szCs w:val="24"/>
        </w:rPr>
      </w:pPr>
      <w:r w:rsidRPr="00B031F2">
        <w:rPr>
          <w:rFonts w:ascii="Times New Roman" w:hAnsi="Times New Roman" w:cs="Times New Roman"/>
          <w:sz w:val="24"/>
          <w:szCs w:val="24"/>
        </w:rPr>
        <w:t>The main goal of the project was to increase and retain under-represented, female, first-generation college students, and low-income STEM students due to demonstrated national and regional needs. The g</w:t>
      </w:r>
      <w:r w:rsidRPr="00CC0E14">
        <w:rPr>
          <w:rFonts w:ascii="Times New Roman" w:hAnsi="Times New Roman" w:cs="Times New Roman"/>
          <w:sz w:val="24"/>
          <w:szCs w:val="24"/>
        </w:rPr>
        <w:t>rant “Investing in the Future by Increasing Diversity in the STEM Gradua</w:t>
      </w:r>
      <w:r w:rsidRPr="00B031F2">
        <w:rPr>
          <w:rFonts w:ascii="Times New Roman" w:hAnsi="Times New Roman" w:cs="Times New Roman"/>
          <w:sz w:val="24"/>
          <w:szCs w:val="24"/>
        </w:rPr>
        <w:t>tes at Penn State Harrisburg</w:t>
      </w:r>
      <w:r w:rsidR="00B36BD8">
        <w:rPr>
          <w:rFonts w:ascii="Times New Roman" w:hAnsi="Times New Roman" w:cs="Times New Roman"/>
          <w:sz w:val="24"/>
          <w:szCs w:val="24"/>
        </w:rPr>
        <w:t xml:space="preserve"> (PSH)</w:t>
      </w:r>
      <w:r w:rsidRPr="00B031F2">
        <w:rPr>
          <w:rFonts w:ascii="Times New Roman" w:hAnsi="Times New Roman" w:cs="Times New Roman"/>
          <w:sz w:val="24"/>
          <w:szCs w:val="24"/>
        </w:rPr>
        <w:t xml:space="preserve">,” </w:t>
      </w:r>
      <w:r w:rsidRPr="00CC0E14">
        <w:rPr>
          <w:rFonts w:ascii="Times New Roman" w:hAnsi="Times New Roman" w:cs="Times New Roman"/>
          <w:sz w:val="24"/>
          <w:szCs w:val="24"/>
        </w:rPr>
        <w:t xml:space="preserve">in the amount of $600,000 </w:t>
      </w:r>
      <w:r w:rsidR="00C24377">
        <w:rPr>
          <w:rFonts w:ascii="Times New Roman" w:hAnsi="Times New Roman" w:cs="Times New Roman"/>
          <w:sz w:val="24"/>
          <w:szCs w:val="24"/>
        </w:rPr>
        <w:t xml:space="preserve">was </w:t>
      </w:r>
      <w:r w:rsidRPr="00CC0E14">
        <w:rPr>
          <w:rFonts w:ascii="Times New Roman" w:hAnsi="Times New Roman" w:cs="Times New Roman"/>
          <w:sz w:val="24"/>
          <w:szCs w:val="24"/>
        </w:rPr>
        <w:t xml:space="preserve">from May 2012 to April 2018.  </w:t>
      </w:r>
      <w:r w:rsidRPr="00B031F2">
        <w:rPr>
          <w:rFonts w:ascii="Times New Roman" w:hAnsi="Times New Roman" w:cs="Times New Roman"/>
          <w:sz w:val="24"/>
          <w:szCs w:val="24"/>
        </w:rPr>
        <w:t>The grant</w:t>
      </w:r>
      <w:r w:rsidRPr="00CC0E14">
        <w:rPr>
          <w:rFonts w:ascii="Times New Roman" w:hAnsi="Times New Roman" w:cs="Times New Roman"/>
          <w:sz w:val="24"/>
          <w:szCs w:val="24"/>
        </w:rPr>
        <w:t xml:space="preserve"> </w:t>
      </w:r>
      <w:proofErr w:type="gramStart"/>
      <w:r w:rsidR="00583670">
        <w:rPr>
          <w:rFonts w:ascii="Times New Roman" w:hAnsi="Times New Roman" w:cs="Times New Roman"/>
          <w:sz w:val="24"/>
          <w:szCs w:val="24"/>
        </w:rPr>
        <w:t>w</w:t>
      </w:r>
      <w:r w:rsidRPr="00B031F2">
        <w:rPr>
          <w:rFonts w:ascii="Times New Roman" w:hAnsi="Times New Roman" w:cs="Times New Roman"/>
          <w:sz w:val="24"/>
          <w:szCs w:val="24"/>
        </w:rPr>
        <w:t>as designed</w:t>
      </w:r>
      <w:proofErr w:type="gramEnd"/>
      <w:r w:rsidRPr="00B031F2">
        <w:rPr>
          <w:rFonts w:ascii="Times New Roman" w:hAnsi="Times New Roman" w:cs="Times New Roman"/>
          <w:sz w:val="24"/>
          <w:szCs w:val="24"/>
        </w:rPr>
        <w:t xml:space="preserve"> to </w:t>
      </w:r>
      <w:r w:rsidRPr="00CC0E14">
        <w:rPr>
          <w:rFonts w:ascii="Times New Roman" w:hAnsi="Times New Roman" w:cs="Times New Roman"/>
          <w:sz w:val="24"/>
          <w:szCs w:val="24"/>
        </w:rPr>
        <w:t xml:space="preserve">provide 19 renewable scholarships per year averaging $6,725 to STEM students. </w:t>
      </w:r>
    </w:p>
    <w:p w:rsidR="00C24377" w:rsidRPr="00B031F2" w:rsidRDefault="00C24377" w:rsidP="001C65E4">
      <w:pPr>
        <w:spacing w:after="0" w:line="240" w:lineRule="auto"/>
        <w:rPr>
          <w:rFonts w:ascii="Times New Roman" w:hAnsi="Times New Roman" w:cs="Times New Roman"/>
          <w:sz w:val="24"/>
          <w:szCs w:val="24"/>
        </w:rPr>
      </w:pPr>
    </w:p>
    <w:p w:rsidR="000908F7" w:rsidRPr="00B031F2" w:rsidRDefault="000908F7" w:rsidP="001C65E4">
      <w:pPr>
        <w:spacing w:after="0" w:line="240" w:lineRule="auto"/>
        <w:rPr>
          <w:rFonts w:ascii="Times New Roman" w:hAnsi="Times New Roman" w:cs="Times New Roman"/>
          <w:sz w:val="24"/>
          <w:szCs w:val="24"/>
        </w:rPr>
      </w:pPr>
      <w:r w:rsidRPr="00B031F2">
        <w:rPr>
          <w:rFonts w:ascii="Times New Roman" w:hAnsi="Times New Roman" w:cs="Times New Roman"/>
          <w:sz w:val="24"/>
          <w:szCs w:val="24"/>
        </w:rPr>
        <w:t xml:space="preserve">The outcomes of </w:t>
      </w:r>
      <w:r w:rsidR="00D4636B">
        <w:rPr>
          <w:rFonts w:ascii="Times New Roman" w:hAnsi="Times New Roman" w:cs="Times New Roman"/>
          <w:sz w:val="24"/>
          <w:szCs w:val="24"/>
        </w:rPr>
        <w:t>the award</w:t>
      </w:r>
      <w:r w:rsidR="001544F7">
        <w:rPr>
          <w:rFonts w:ascii="Times New Roman" w:hAnsi="Times New Roman" w:cs="Times New Roman"/>
          <w:sz w:val="24"/>
          <w:szCs w:val="24"/>
        </w:rPr>
        <w:t xml:space="preserve"> are</w:t>
      </w:r>
      <w:r w:rsidRPr="00B031F2">
        <w:rPr>
          <w:rFonts w:ascii="Times New Roman" w:hAnsi="Times New Roman" w:cs="Times New Roman"/>
          <w:sz w:val="24"/>
          <w:szCs w:val="24"/>
        </w:rPr>
        <w:t>:</w:t>
      </w:r>
    </w:p>
    <w:p w:rsidR="000908F7" w:rsidRPr="00B031F2" w:rsidRDefault="000908F7" w:rsidP="001C65E4">
      <w:pPr>
        <w:spacing w:after="0" w:line="240" w:lineRule="auto"/>
        <w:rPr>
          <w:rFonts w:ascii="Times New Roman" w:hAnsi="Times New Roman" w:cs="Times New Roman"/>
          <w:sz w:val="24"/>
          <w:szCs w:val="24"/>
        </w:rPr>
      </w:pPr>
    </w:p>
    <w:p w:rsidR="000908F7" w:rsidRPr="00B031F2" w:rsidRDefault="00BE7F72" w:rsidP="00087CAA">
      <w:pPr>
        <w:pStyle w:val="ListParagraph"/>
        <w:numPr>
          <w:ilvl w:val="0"/>
          <w:numId w:val="4"/>
        </w:numPr>
        <w:spacing w:after="0" w:line="240" w:lineRule="auto"/>
        <w:ind w:left="360"/>
        <w:rPr>
          <w:rFonts w:ascii="Times New Roman" w:hAnsi="Times New Roman"/>
          <w:sz w:val="24"/>
          <w:szCs w:val="24"/>
        </w:rPr>
      </w:pPr>
      <w:proofErr w:type="gramStart"/>
      <w:r w:rsidRPr="00BE7F72">
        <w:rPr>
          <w:rFonts w:ascii="Times New Roman" w:hAnsi="Times New Roman"/>
          <w:color w:val="000000" w:themeColor="text1"/>
          <w:sz w:val="24"/>
          <w:szCs w:val="24"/>
        </w:rPr>
        <w:t>A total of 95</w:t>
      </w:r>
      <w:proofErr w:type="gramEnd"/>
      <w:r w:rsidR="000908F7" w:rsidRPr="00BE7F72">
        <w:rPr>
          <w:rFonts w:ascii="Times New Roman" w:hAnsi="Times New Roman"/>
          <w:color w:val="000000" w:themeColor="text1"/>
          <w:sz w:val="24"/>
          <w:szCs w:val="24"/>
        </w:rPr>
        <w:t xml:space="preserve"> renewable scholarships were awarded</w:t>
      </w:r>
      <w:r w:rsidR="000908F7" w:rsidRPr="00B031F2">
        <w:rPr>
          <w:rFonts w:ascii="Times New Roman" w:hAnsi="Times New Roman"/>
          <w:sz w:val="24"/>
          <w:szCs w:val="24"/>
        </w:rPr>
        <w:t xml:space="preserve">, averaging up to $8,425; from this amount $6,725 came from NSF and $1,700 was leveraged from PSH sources. </w:t>
      </w:r>
    </w:p>
    <w:p w:rsidR="00512F6D" w:rsidRPr="00B031F2" w:rsidRDefault="00B07BED" w:rsidP="00512F6D">
      <w:pPr>
        <w:pStyle w:val="ListParagraph"/>
        <w:numPr>
          <w:ilvl w:val="0"/>
          <w:numId w:val="4"/>
        </w:numPr>
        <w:spacing w:after="0" w:line="240" w:lineRule="auto"/>
        <w:ind w:left="360"/>
        <w:rPr>
          <w:rFonts w:ascii="Times New Roman" w:hAnsi="Times New Roman"/>
          <w:sz w:val="24"/>
          <w:szCs w:val="24"/>
        </w:rPr>
      </w:pPr>
      <w:r>
        <w:rPr>
          <w:rFonts w:ascii="Times New Roman" w:hAnsi="Times New Roman"/>
          <w:sz w:val="24"/>
          <w:szCs w:val="24"/>
        </w:rPr>
        <w:t>F</w:t>
      </w:r>
      <w:r w:rsidR="00512F6D" w:rsidRPr="00B031F2">
        <w:rPr>
          <w:rFonts w:ascii="Times New Roman" w:hAnsi="Times New Roman"/>
          <w:sz w:val="24"/>
          <w:szCs w:val="24"/>
        </w:rPr>
        <w:t xml:space="preserve">emale enrollment has surpassed the enrollment targets although still below national averages, while African-American enrollment now is above the national average. </w:t>
      </w:r>
      <w:r w:rsidR="00512F6D" w:rsidRPr="00B031F2">
        <w:rPr>
          <w:rFonts w:ascii="Times New Roman" w:eastAsiaTheme="minorHAnsi" w:hAnsi="Times New Roman"/>
          <w:sz w:val="24"/>
          <w:szCs w:val="24"/>
        </w:rPr>
        <w:t>The NSF grant was a fundamental recruitment tool in the increase of the College STEM enrollment.</w:t>
      </w:r>
    </w:p>
    <w:p w:rsidR="00A937AF" w:rsidRPr="00B031F2" w:rsidRDefault="00A937AF" w:rsidP="00A937AF">
      <w:pPr>
        <w:pStyle w:val="ListParagraph"/>
        <w:numPr>
          <w:ilvl w:val="0"/>
          <w:numId w:val="4"/>
        </w:numPr>
        <w:spacing w:after="0" w:line="240" w:lineRule="auto"/>
        <w:ind w:left="360"/>
        <w:rPr>
          <w:rFonts w:ascii="Times New Roman" w:hAnsi="Times New Roman"/>
          <w:color w:val="000000"/>
          <w:sz w:val="24"/>
          <w:szCs w:val="24"/>
        </w:rPr>
      </w:pPr>
      <w:proofErr w:type="gramStart"/>
      <w:r w:rsidRPr="00B031F2">
        <w:rPr>
          <w:rFonts w:ascii="Times New Roman" w:hAnsi="Times New Roman"/>
          <w:color w:val="000000"/>
          <w:sz w:val="24"/>
          <w:szCs w:val="24"/>
        </w:rPr>
        <w:t>Student retention was accomplished by targeted tutoring and academic workshops</w:t>
      </w:r>
      <w:proofErr w:type="gramEnd"/>
      <w:r w:rsidRPr="00B031F2">
        <w:rPr>
          <w:rFonts w:ascii="Times New Roman" w:hAnsi="Times New Roman"/>
          <w:color w:val="000000"/>
          <w:sz w:val="24"/>
          <w:szCs w:val="24"/>
        </w:rPr>
        <w:t>.</w:t>
      </w:r>
      <w:r w:rsidR="009442E4" w:rsidRPr="00B031F2">
        <w:rPr>
          <w:rFonts w:ascii="Times New Roman" w:hAnsi="Times New Roman"/>
          <w:color w:val="000000"/>
          <w:sz w:val="24"/>
          <w:szCs w:val="24"/>
        </w:rPr>
        <w:t xml:space="preserve"> Peer, facu</w:t>
      </w:r>
      <w:r w:rsidR="002643A5">
        <w:rPr>
          <w:rFonts w:ascii="Times New Roman" w:hAnsi="Times New Roman"/>
          <w:color w:val="000000"/>
          <w:sz w:val="24"/>
          <w:szCs w:val="24"/>
        </w:rPr>
        <w:t xml:space="preserve">lty and industrial mentoring </w:t>
      </w:r>
      <w:proofErr w:type="gramStart"/>
      <w:r w:rsidR="002643A5">
        <w:rPr>
          <w:rFonts w:ascii="Times New Roman" w:hAnsi="Times New Roman"/>
          <w:color w:val="000000"/>
          <w:sz w:val="24"/>
          <w:szCs w:val="24"/>
        </w:rPr>
        <w:t>were</w:t>
      </w:r>
      <w:r w:rsidR="009442E4" w:rsidRPr="00B031F2">
        <w:rPr>
          <w:rFonts w:ascii="Times New Roman" w:hAnsi="Times New Roman"/>
          <w:color w:val="000000"/>
          <w:sz w:val="24"/>
          <w:szCs w:val="24"/>
        </w:rPr>
        <w:t xml:space="preserve"> designed</w:t>
      </w:r>
      <w:proofErr w:type="gramEnd"/>
      <w:r w:rsidR="009442E4" w:rsidRPr="00B031F2">
        <w:rPr>
          <w:rFonts w:ascii="Times New Roman" w:hAnsi="Times New Roman"/>
          <w:color w:val="000000"/>
          <w:sz w:val="24"/>
          <w:szCs w:val="24"/>
        </w:rPr>
        <w:t xml:space="preserve"> to support retention. </w:t>
      </w:r>
      <w:r w:rsidRPr="00B031F2">
        <w:rPr>
          <w:rFonts w:ascii="Times New Roman" w:hAnsi="Times New Roman"/>
          <w:color w:val="000000"/>
          <w:sz w:val="24"/>
          <w:szCs w:val="24"/>
        </w:rPr>
        <w:t xml:space="preserve"> </w:t>
      </w:r>
    </w:p>
    <w:p w:rsidR="00A937AF" w:rsidRPr="00B031F2" w:rsidRDefault="00A937AF" w:rsidP="005F1DC1">
      <w:pPr>
        <w:pStyle w:val="ListParagraph"/>
        <w:numPr>
          <w:ilvl w:val="0"/>
          <w:numId w:val="4"/>
        </w:numPr>
        <w:spacing w:after="0" w:line="240" w:lineRule="auto"/>
        <w:ind w:left="360"/>
        <w:rPr>
          <w:rFonts w:ascii="Times New Roman" w:hAnsi="Times New Roman"/>
          <w:sz w:val="24"/>
          <w:szCs w:val="24"/>
        </w:rPr>
      </w:pPr>
      <w:r w:rsidRPr="00B031F2">
        <w:rPr>
          <w:rFonts w:ascii="Times New Roman" w:hAnsi="Times New Roman"/>
          <w:color w:val="000000"/>
          <w:sz w:val="24"/>
          <w:szCs w:val="24"/>
        </w:rPr>
        <w:t>Successful</w:t>
      </w:r>
      <w:r w:rsidR="003C6D13">
        <w:rPr>
          <w:rFonts w:ascii="Times New Roman" w:hAnsi="Times New Roman"/>
          <w:color w:val="000000"/>
          <w:sz w:val="24"/>
          <w:szCs w:val="24"/>
        </w:rPr>
        <w:t xml:space="preserve"> transition to college was</w:t>
      </w:r>
      <w:r w:rsidRPr="00B031F2">
        <w:rPr>
          <w:rFonts w:ascii="Times New Roman" w:hAnsi="Times New Roman"/>
          <w:color w:val="000000"/>
          <w:sz w:val="24"/>
          <w:szCs w:val="24"/>
        </w:rPr>
        <w:t xml:space="preserve"> facilitated by peer ment</w:t>
      </w:r>
      <w:r w:rsidR="009442E4" w:rsidRPr="00B031F2">
        <w:rPr>
          <w:rFonts w:ascii="Times New Roman" w:hAnsi="Times New Roman"/>
          <w:color w:val="000000"/>
          <w:sz w:val="24"/>
          <w:szCs w:val="24"/>
        </w:rPr>
        <w:t xml:space="preserve">oring through the creation of a </w:t>
      </w:r>
      <w:r w:rsidRPr="00B031F2">
        <w:rPr>
          <w:rFonts w:ascii="Times New Roman" w:eastAsiaTheme="minorHAnsi" w:hAnsi="Times New Roman"/>
          <w:sz w:val="24"/>
          <w:szCs w:val="24"/>
        </w:rPr>
        <w:t xml:space="preserve">NSF STEM club. </w:t>
      </w:r>
      <w:bookmarkStart w:id="0" w:name="_GoBack"/>
      <w:bookmarkEnd w:id="0"/>
    </w:p>
    <w:p w:rsidR="009442E4" w:rsidRPr="00B031F2" w:rsidRDefault="009442E4" w:rsidP="005F1DC1">
      <w:pPr>
        <w:pStyle w:val="ListParagraph"/>
        <w:numPr>
          <w:ilvl w:val="0"/>
          <w:numId w:val="4"/>
        </w:numPr>
        <w:spacing w:after="0" w:line="240" w:lineRule="auto"/>
        <w:ind w:left="360"/>
        <w:rPr>
          <w:rFonts w:ascii="Times New Roman" w:hAnsi="Times New Roman"/>
          <w:sz w:val="24"/>
          <w:szCs w:val="24"/>
        </w:rPr>
      </w:pPr>
      <w:r w:rsidRPr="00B031F2">
        <w:rPr>
          <w:rFonts w:ascii="Times New Roman" w:hAnsi="Times New Roman"/>
          <w:sz w:val="24"/>
          <w:szCs w:val="24"/>
        </w:rPr>
        <w:t xml:space="preserve">Graduation rates </w:t>
      </w:r>
      <w:r w:rsidR="003C6D13">
        <w:rPr>
          <w:rFonts w:ascii="Times New Roman" w:hAnsi="Times New Roman"/>
          <w:sz w:val="24"/>
          <w:szCs w:val="24"/>
        </w:rPr>
        <w:t>of STEM scholars was</w:t>
      </w:r>
      <w:r w:rsidRPr="00B031F2">
        <w:rPr>
          <w:rFonts w:ascii="Times New Roman" w:hAnsi="Times New Roman"/>
          <w:sz w:val="24"/>
          <w:szCs w:val="24"/>
        </w:rPr>
        <w:t xml:space="preserve"> higher than the overall college. Graduates </w:t>
      </w:r>
      <w:proofErr w:type="gramStart"/>
      <w:r w:rsidR="003C6D13">
        <w:rPr>
          <w:rFonts w:ascii="Times New Roman" w:hAnsi="Times New Roman"/>
          <w:sz w:val="24"/>
          <w:szCs w:val="24"/>
        </w:rPr>
        <w:t>were</w:t>
      </w:r>
      <w:r w:rsidRPr="00B031F2">
        <w:rPr>
          <w:rFonts w:ascii="Times New Roman" w:hAnsi="Times New Roman"/>
          <w:sz w:val="24"/>
          <w:szCs w:val="24"/>
        </w:rPr>
        <w:t xml:space="preserve"> hired by engineering/health firms as well as accepted into graduate programs</w:t>
      </w:r>
      <w:proofErr w:type="gramEnd"/>
      <w:r w:rsidRPr="00B031F2">
        <w:rPr>
          <w:rFonts w:ascii="Times New Roman" w:hAnsi="Times New Roman"/>
          <w:sz w:val="24"/>
          <w:szCs w:val="24"/>
        </w:rPr>
        <w:t>.</w:t>
      </w:r>
    </w:p>
    <w:p w:rsidR="00A937AF" w:rsidRPr="00B031F2" w:rsidRDefault="00A937AF" w:rsidP="00512F6D">
      <w:pPr>
        <w:spacing w:after="0" w:line="240" w:lineRule="auto"/>
        <w:rPr>
          <w:rFonts w:ascii="Times New Roman" w:hAnsi="Times New Roman" w:cs="Times New Roman"/>
          <w:sz w:val="24"/>
          <w:szCs w:val="24"/>
        </w:rPr>
      </w:pPr>
    </w:p>
    <w:p w:rsidR="009442E4" w:rsidRPr="00B031F2" w:rsidRDefault="00106E65" w:rsidP="009442E4">
      <w:pPr>
        <w:pStyle w:val="NormalWeb"/>
        <w:spacing w:before="0" w:beforeAutospacing="0" w:after="0" w:afterAutospacing="0"/>
        <w:rPr>
          <w:color w:val="000000"/>
        </w:rPr>
      </w:pPr>
      <w:r>
        <w:rPr>
          <w:color w:val="000000"/>
        </w:rPr>
        <w:t>As stated, the c</w:t>
      </w:r>
      <w:r w:rsidR="009442E4" w:rsidRPr="00B031F2">
        <w:rPr>
          <w:color w:val="000000"/>
        </w:rPr>
        <w:t>ollege STEM female and underrepresented</w:t>
      </w:r>
      <w:r w:rsidR="003C6D13">
        <w:rPr>
          <w:color w:val="000000"/>
        </w:rPr>
        <w:t xml:space="preserve"> undergraduate </w:t>
      </w:r>
      <w:r w:rsidR="009442E4" w:rsidRPr="00B031F2">
        <w:rPr>
          <w:color w:val="000000"/>
        </w:rPr>
        <w:t>student enrollments increase</w:t>
      </w:r>
      <w:r w:rsidR="00F8170D" w:rsidRPr="00B031F2">
        <w:rPr>
          <w:color w:val="000000"/>
        </w:rPr>
        <w:t>d</w:t>
      </w:r>
      <w:r w:rsidR="009442E4" w:rsidRPr="00B031F2">
        <w:rPr>
          <w:color w:val="000000"/>
        </w:rPr>
        <w:t xml:space="preserve"> </w:t>
      </w:r>
      <w:r w:rsidR="00127D41" w:rsidRPr="00B031F2">
        <w:rPr>
          <w:color w:val="000000"/>
        </w:rPr>
        <w:t>subs</w:t>
      </w:r>
      <w:r w:rsidR="009442E4" w:rsidRPr="00B031F2">
        <w:rPr>
          <w:color w:val="000000"/>
        </w:rPr>
        <w:t>tantially during the life of the grant</w:t>
      </w:r>
      <w:r w:rsidR="00127D41" w:rsidRPr="00B031F2">
        <w:rPr>
          <w:color w:val="000000"/>
        </w:rPr>
        <w:t xml:space="preserve">. </w:t>
      </w:r>
      <w:r w:rsidR="00C24377">
        <w:rPr>
          <w:color w:val="000000"/>
        </w:rPr>
        <w:t xml:space="preserve"> </w:t>
      </w:r>
      <w:r w:rsidR="00F8170D" w:rsidRPr="00B031F2">
        <w:rPr>
          <w:color w:val="000000"/>
        </w:rPr>
        <w:t xml:space="preserve">In term of </w:t>
      </w:r>
      <w:r w:rsidR="009442E4" w:rsidRPr="00B031F2">
        <w:rPr>
          <w:color w:val="000000"/>
        </w:rPr>
        <w:t>retention rate</w:t>
      </w:r>
      <w:r w:rsidR="00FA7697">
        <w:rPr>
          <w:color w:val="000000"/>
        </w:rPr>
        <w:t xml:space="preserve">s, </w:t>
      </w:r>
      <w:r w:rsidR="009442E4" w:rsidRPr="00B031F2">
        <w:rPr>
          <w:color w:val="000000"/>
        </w:rPr>
        <w:t xml:space="preserve">the NSF program has been very successful, </w:t>
      </w:r>
      <w:r w:rsidR="001F3338" w:rsidRPr="00B031F2">
        <w:rPr>
          <w:color w:val="000000"/>
        </w:rPr>
        <w:t xml:space="preserve">as compared with </w:t>
      </w:r>
      <w:r w:rsidR="009442E4" w:rsidRPr="00B031F2">
        <w:rPr>
          <w:color w:val="000000"/>
        </w:rPr>
        <w:t>Penn State Harrisburg (PSH) and its School of Science, Engineering and Technology (SSET)</w:t>
      </w:r>
      <w:r>
        <w:rPr>
          <w:color w:val="000000"/>
        </w:rPr>
        <w:t xml:space="preserve">. For example, </w:t>
      </w:r>
      <w:r>
        <w:t>o</w:t>
      </w:r>
      <w:r w:rsidR="009442E4" w:rsidRPr="00B031F2">
        <w:t xml:space="preserve">nce students are in the STEM major, </w:t>
      </w:r>
      <w:r>
        <w:t xml:space="preserve">SSET </w:t>
      </w:r>
      <w:r w:rsidR="009442E4" w:rsidRPr="00B031F2">
        <w:t xml:space="preserve">retention/graduation rates are in the range </w:t>
      </w:r>
      <w:r w:rsidR="009442E4" w:rsidRPr="005B6C97">
        <w:t>of 86 %</w:t>
      </w:r>
      <w:r w:rsidR="009442E4" w:rsidRPr="00B031F2">
        <w:rPr>
          <w:b/>
        </w:rPr>
        <w:t xml:space="preserve"> </w:t>
      </w:r>
      <w:r w:rsidR="009442E4" w:rsidRPr="00B031F2">
        <w:t>depending on the particular prog</w:t>
      </w:r>
      <w:r>
        <w:t>ram</w:t>
      </w:r>
      <w:r w:rsidR="005B6C97">
        <w:t>;</w:t>
      </w:r>
      <w:r>
        <w:t xml:space="preserve"> however, for STEM scholar</w:t>
      </w:r>
      <w:r w:rsidR="00053A0D">
        <w:t>s</w:t>
      </w:r>
      <w:r>
        <w:t xml:space="preserve"> </w:t>
      </w:r>
      <w:r w:rsidR="009442E4" w:rsidRPr="00B031F2">
        <w:t>the retention to graduation rate is 100%.</w:t>
      </w:r>
    </w:p>
    <w:p w:rsidR="009442E4" w:rsidRPr="00B031F2" w:rsidRDefault="009442E4" w:rsidP="009442E4">
      <w:pPr>
        <w:spacing w:after="0" w:line="240" w:lineRule="auto"/>
        <w:rPr>
          <w:rFonts w:ascii="Times New Roman" w:hAnsi="Times New Roman" w:cs="Times New Roman"/>
          <w:sz w:val="24"/>
          <w:szCs w:val="24"/>
        </w:rPr>
      </w:pPr>
    </w:p>
    <w:p w:rsidR="009442E4" w:rsidRPr="00B031F2" w:rsidRDefault="009442E4" w:rsidP="009442E4">
      <w:pPr>
        <w:spacing w:after="0" w:line="240" w:lineRule="auto"/>
        <w:rPr>
          <w:rFonts w:ascii="Times New Roman" w:hAnsi="Times New Roman" w:cs="Times New Roman"/>
          <w:sz w:val="24"/>
          <w:szCs w:val="24"/>
        </w:rPr>
      </w:pPr>
      <w:r w:rsidRPr="00B031F2">
        <w:rPr>
          <w:rFonts w:ascii="Times New Roman" w:hAnsi="Times New Roman" w:cs="Times New Roman"/>
          <w:color w:val="000000"/>
          <w:sz w:val="24"/>
          <w:szCs w:val="24"/>
        </w:rPr>
        <w:t>The individual success of our NSF STEM scholars has also surpassed our expectations</w:t>
      </w:r>
      <w:r w:rsidR="00C23649">
        <w:rPr>
          <w:rFonts w:ascii="Times New Roman" w:hAnsi="Times New Roman" w:cs="Times New Roman"/>
          <w:color w:val="000000"/>
          <w:sz w:val="24"/>
          <w:szCs w:val="24"/>
        </w:rPr>
        <w:t>. F</w:t>
      </w:r>
      <w:r w:rsidR="00331394">
        <w:rPr>
          <w:rFonts w:ascii="Times New Roman" w:hAnsi="Times New Roman" w:cs="Times New Roman"/>
          <w:color w:val="000000"/>
          <w:sz w:val="24"/>
          <w:szCs w:val="24"/>
        </w:rPr>
        <w:t xml:space="preserve">or </w:t>
      </w:r>
      <w:proofErr w:type="gramStart"/>
      <w:r w:rsidR="00331394">
        <w:rPr>
          <w:rFonts w:ascii="Times New Roman" w:hAnsi="Times New Roman" w:cs="Times New Roman"/>
          <w:color w:val="000000"/>
          <w:sz w:val="24"/>
          <w:szCs w:val="24"/>
        </w:rPr>
        <w:t>example:</w:t>
      </w:r>
      <w:proofErr w:type="gramEnd"/>
      <w:r w:rsidR="00331394">
        <w:rPr>
          <w:rFonts w:ascii="Times New Roman" w:hAnsi="Times New Roman" w:cs="Times New Roman"/>
          <w:color w:val="000000"/>
          <w:sz w:val="24"/>
          <w:szCs w:val="24"/>
        </w:rPr>
        <w:t xml:space="preserve"> </w:t>
      </w:r>
      <w:r w:rsidRPr="00B031F2">
        <w:rPr>
          <w:rFonts w:ascii="Times New Roman" w:hAnsi="Times New Roman" w:cs="Times New Roman"/>
          <w:color w:val="000000"/>
          <w:sz w:val="24"/>
          <w:szCs w:val="24"/>
        </w:rPr>
        <w:t>three scholars accepted into medical, physician assistant, and in veterinary schools, respectively; two working in health-related industries. Three scholars interned at Exxon Mobil, JP Morgan, Pennsylvania Department of Transportation, respectively; three are working in engineering firms, one at the University of California Berkeley and one accepted into a Ph.D. program and 10 are finishing their academic degrees.</w:t>
      </w:r>
    </w:p>
    <w:p w:rsidR="00127D41" w:rsidRPr="00B031F2" w:rsidRDefault="00127D41" w:rsidP="00512F6D">
      <w:pPr>
        <w:spacing w:after="0" w:line="240" w:lineRule="auto"/>
        <w:rPr>
          <w:rFonts w:ascii="Times New Roman" w:hAnsi="Times New Roman" w:cs="Times New Roman"/>
          <w:sz w:val="24"/>
          <w:szCs w:val="24"/>
        </w:rPr>
      </w:pPr>
    </w:p>
    <w:p w:rsidR="000A1438" w:rsidRPr="00B031F2" w:rsidRDefault="000A1438" w:rsidP="000A1438">
      <w:pPr>
        <w:spacing w:after="0" w:line="240" w:lineRule="auto"/>
        <w:rPr>
          <w:rFonts w:ascii="Times New Roman" w:hAnsi="Times New Roman" w:cs="Times New Roman"/>
          <w:color w:val="000000"/>
          <w:sz w:val="24"/>
          <w:szCs w:val="24"/>
        </w:rPr>
      </w:pPr>
      <w:r w:rsidRPr="00B031F2">
        <w:rPr>
          <w:rFonts w:ascii="Times New Roman" w:hAnsi="Times New Roman" w:cs="Times New Roman"/>
          <w:sz w:val="24"/>
          <w:szCs w:val="24"/>
        </w:rPr>
        <w:lastRenderedPageBreak/>
        <w:t xml:space="preserve">The STEM Scholarship Club has been involved in fundraising, mentoring new members, performing community service, and helping recruit new STEM students. These get-togethers proved beneficial for everybody involved in the mentor-mentee program. Remarks written in scholars’ journals offer </w:t>
      </w:r>
      <w:r w:rsidR="005B4C7B">
        <w:rPr>
          <w:rFonts w:ascii="Times New Roman" w:hAnsi="Times New Roman" w:cs="Times New Roman"/>
          <w:sz w:val="24"/>
          <w:szCs w:val="24"/>
        </w:rPr>
        <w:t>positive</w:t>
      </w:r>
      <w:r w:rsidRPr="00B031F2">
        <w:rPr>
          <w:rFonts w:ascii="Times New Roman" w:hAnsi="Times New Roman" w:cs="Times New Roman"/>
          <w:sz w:val="24"/>
          <w:szCs w:val="24"/>
        </w:rPr>
        <w:t xml:space="preserve"> view of the NSF STEM club. For instance, </w:t>
      </w:r>
      <w:r w:rsidRPr="00B031F2">
        <w:rPr>
          <w:rFonts w:ascii="Times New Roman" w:hAnsi="Times New Roman" w:cs="Times New Roman"/>
          <w:color w:val="000000"/>
          <w:sz w:val="24"/>
          <w:szCs w:val="24"/>
        </w:rPr>
        <w:t xml:space="preserve">one </w:t>
      </w:r>
      <w:r w:rsidR="00C23649">
        <w:rPr>
          <w:rFonts w:ascii="Times New Roman" w:hAnsi="Times New Roman" w:cs="Times New Roman"/>
          <w:color w:val="000000"/>
          <w:sz w:val="24"/>
          <w:szCs w:val="24"/>
        </w:rPr>
        <w:t>NSF STEM scholar wrote i</w:t>
      </w:r>
      <w:r w:rsidRPr="00B031F2">
        <w:rPr>
          <w:rFonts w:ascii="Times New Roman" w:hAnsi="Times New Roman" w:cs="Times New Roman"/>
          <w:color w:val="000000"/>
          <w:sz w:val="24"/>
          <w:szCs w:val="24"/>
        </w:rPr>
        <w:t xml:space="preserve">n his </w:t>
      </w:r>
      <w:proofErr w:type="gramStart"/>
      <w:r w:rsidRPr="00B031F2">
        <w:rPr>
          <w:rFonts w:ascii="Times New Roman" w:hAnsi="Times New Roman" w:cs="Times New Roman"/>
          <w:color w:val="000000"/>
          <w:sz w:val="24"/>
          <w:szCs w:val="24"/>
        </w:rPr>
        <w:t>journal:</w:t>
      </w:r>
      <w:proofErr w:type="gramEnd"/>
      <w:r w:rsidRPr="00B031F2">
        <w:rPr>
          <w:rFonts w:ascii="Times New Roman" w:hAnsi="Times New Roman" w:cs="Times New Roman"/>
          <w:i/>
          <w:sz w:val="24"/>
          <w:szCs w:val="24"/>
        </w:rPr>
        <w:t xml:space="preserve"> </w:t>
      </w:r>
      <w:r w:rsidRPr="00B031F2">
        <w:rPr>
          <w:rFonts w:ascii="Times New Roman" w:hAnsi="Times New Roman" w:cs="Times New Roman"/>
          <w:sz w:val="24"/>
          <w:szCs w:val="24"/>
        </w:rPr>
        <w:t>“</w:t>
      </w:r>
      <w:r w:rsidRPr="00B031F2">
        <w:rPr>
          <w:rFonts w:ascii="Times New Roman" w:hAnsi="Times New Roman" w:cs="Times New Roman"/>
          <w:i/>
          <w:sz w:val="24"/>
          <w:szCs w:val="24"/>
        </w:rPr>
        <w:t>My first semester was pretty rough for me, my biggest problem was adjust</w:t>
      </w:r>
      <w:r w:rsidR="005B6C97">
        <w:rPr>
          <w:rFonts w:ascii="Times New Roman" w:hAnsi="Times New Roman" w:cs="Times New Roman"/>
          <w:i/>
          <w:sz w:val="24"/>
          <w:szCs w:val="24"/>
        </w:rPr>
        <w:t xml:space="preserve">ing to online work and quizzes </w:t>
      </w:r>
      <w:r w:rsidRPr="00B031F2">
        <w:rPr>
          <w:rFonts w:ascii="Times New Roman" w:hAnsi="Times New Roman" w:cs="Times New Roman"/>
          <w:i/>
          <w:sz w:val="24"/>
          <w:szCs w:val="24"/>
        </w:rPr>
        <w:t>but I was lucky to find somebody in the STEM club who has taken the class and helped me with the remainder of the material</w:t>
      </w:r>
      <w:r w:rsidR="00C23649">
        <w:rPr>
          <w:rFonts w:ascii="Times New Roman" w:hAnsi="Times New Roman" w:cs="Times New Roman"/>
          <w:i/>
          <w:sz w:val="24"/>
          <w:szCs w:val="24"/>
        </w:rPr>
        <w:t>.”</w:t>
      </w:r>
    </w:p>
    <w:p w:rsidR="000A1438" w:rsidRPr="00B031F2" w:rsidRDefault="000A1438" w:rsidP="000A1438">
      <w:pPr>
        <w:spacing w:after="0" w:line="240" w:lineRule="auto"/>
        <w:rPr>
          <w:rFonts w:ascii="Times New Roman" w:hAnsi="Times New Roman" w:cs="Times New Roman"/>
          <w:color w:val="000000"/>
          <w:sz w:val="24"/>
          <w:szCs w:val="24"/>
        </w:rPr>
      </w:pPr>
    </w:p>
    <w:p w:rsidR="00F8170D" w:rsidRPr="00A160E3" w:rsidRDefault="00F8170D" w:rsidP="00F8170D">
      <w:pPr>
        <w:pStyle w:val="Standard"/>
        <w:rPr>
          <w:rFonts w:ascii="Times New Roman" w:hAnsi="Times New Roman" w:cs="Times New Roman"/>
          <w:i/>
        </w:rPr>
      </w:pPr>
      <w:r w:rsidRPr="00B031F2">
        <w:rPr>
          <w:rFonts w:ascii="Times New Roman" w:hAnsi="Times New Roman" w:cs="Times New Roman"/>
        </w:rPr>
        <w:t xml:space="preserve">Faculty mentoring </w:t>
      </w:r>
      <w:r w:rsidR="00FA7697">
        <w:rPr>
          <w:rFonts w:ascii="Times New Roman" w:hAnsi="Times New Roman" w:cs="Times New Roman"/>
        </w:rPr>
        <w:t xml:space="preserve">also </w:t>
      </w:r>
      <w:r w:rsidRPr="00B031F2">
        <w:rPr>
          <w:rFonts w:ascii="Times New Roman" w:hAnsi="Times New Roman" w:cs="Times New Roman"/>
        </w:rPr>
        <w:t xml:space="preserve">helped </w:t>
      </w:r>
      <w:r w:rsidR="00C23649">
        <w:rPr>
          <w:rFonts w:ascii="Times New Roman" w:hAnsi="Times New Roman" w:cs="Times New Roman"/>
        </w:rPr>
        <w:t xml:space="preserve">the </w:t>
      </w:r>
      <w:r w:rsidRPr="00B031F2">
        <w:rPr>
          <w:rFonts w:ascii="Times New Roman" w:hAnsi="Times New Roman" w:cs="Times New Roman"/>
        </w:rPr>
        <w:t xml:space="preserve">retention </w:t>
      </w:r>
      <w:r w:rsidR="00FA7697">
        <w:rPr>
          <w:rFonts w:ascii="Times New Roman" w:hAnsi="Times New Roman" w:cs="Times New Roman"/>
        </w:rPr>
        <w:t xml:space="preserve">of </w:t>
      </w:r>
      <w:r w:rsidRPr="00B031F2">
        <w:rPr>
          <w:rFonts w:ascii="Times New Roman" w:hAnsi="Times New Roman" w:cs="Times New Roman"/>
        </w:rPr>
        <w:t xml:space="preserve">STEM </w:t>
      </w:r>
      <w:proofErr w:type="gramStart"/>
      <w:r w:rsidRPr="00B031F2">
        <w:rPr>
          <w:rFonts w:ascii="Times New Roman" w:hAnsi="Times New Roman" w:cs="Times New Roman"/>
        </w:rPr>
        <w:t>scholars</w:t>
      </w:r>
      <w:proofErr w:type="gramEnd"/>
      <w:r w:rsidR="00FA7697">
        <w:rPr>
          <w:rFonts w:ascii="Times New Roman" w:hAnsi="Times New Roman" w:cs="Times New Roman"/>
        </w:rPr>
        <w:t xml:space="preserve"> as they</w:t>
      </w:r>
      <w:r w:rsidR="00B031F2">
        <w:rPr>
          <w:rFonts w:ascii="Times New Roman" w:hAnsi="Times New Roman" w:cs="Times New Roman"/>
        </w:rPr>
        <w:t xml:space="preserve"> were</w:t>
      </w:r>
      <w:r w:rsidRPr="00B031F2">
        <w:rPr>
          <w:rFonts w:ascii="Times New Roman" w:hAnsi="Times New Roman" w:cs="Times New Roman"/>
        </w:rPr>
        <w:t xml:space="preserve"> assigned faculty mentors in their first year. The mentors include</w:t>
      </w:r>
      <w:r w:rsidR="00C23649">
        <w:rPr>
          <w:rFonts w:ascii="Times New Roman" w:hAnsi="Times New Roman" w:cs="Times New Roman"/>
        </w:rPr>
        <w:t>d</w:t>
      </w:r>
      <w:r w:rsidRPr="00B031F2">
        <w:rPr>
          <w:rFonts w:ascii="Times New Roman" w:hAnsi="Times New Roman" w:cs="Times New Roman"/>
        </w:rPr>
        <w:t xml:space="preserve"> both male and female faculty from all STEM disciplines. Positive reviews were also received from the NSF STEM scholars, as one </w:t>
      </w:r>
      <w:proofErr w:type="gramStart"/>
      <w:r w:rsidRPr="00B031F2">
        <w:rPr>
          <w:rFonts w:ascii="Times New Roman" w:hAnsi="Times New Roman" w:cs="Times New Roman"/>
        </w:rPr>
        <w:t>stated</w:t>
      </w:r>
      <w:proofErr w:type="gramEnd"/>
      <w:r w:rsidRPr="00B031F2">
        <w:rPr>
          <w:rFonts w:ascii="Times New Roman" w:hAnsi="Times New Roman" w:cs="Times New Roman"/>
        </w:rPr>
        <w:t xml:space="preserve"> </w:t>
      </w:r>
      <w:r w:rsidRPr="00B031F2">
        <w:rPr>
          <w:rFonts w:ascii="Times New Roman" w:hAnsi="Times New Roman" w:cs="Times New Roman"/>
          <w:i/>
        </w:rPr>
        <w:t>“</w:t>
      </w:r>
      <w:r w:rsidR="00A160E3" w:rsidRPr="00A160E3">
        <w:rPr>
          <w:rFonts w:ascii="Times New Roman" w:hAnsi="Times New Roman" w:cs="Times New Roman"/>
          <w:i/>
        </w:rPr>
        <w:t>One of the most critical tasks that the faculty mentor has helped me with was setting me up with another faculty mentor who does research in the areas of my interest.</w:t>
      </w:r>
      <w:r w:rsidRPr="00A160E3">
        <w:rPr>
          <w:rFonts w:ascii="Times New Roman" w:hAnsi="Times New Roman" w:cs="Times New Roman"/>
          <w:i/>
        </w:rPr>
        <w:t>”</w:t>
      </w:r>
    </w:p>
    <w:p w:rsidR="000A1438" w:rsidRPr="00B031F2" w:rsidRDefault="000A1438" w:rsidP="000A1438">
      <w:pPr>
        <w:spacing w:after="0" w:line="240" w:lineRule="auto"/>
        <w:rPr>
          <w:rFonts w:ascii="Times New Roman" w:hAnsi="Times New Roman" w:cs="Times New Roman"/>
          <w:color w:val="000000"/>
          <w:sz w:val="24"/>
          <w:szCs w:val="24"/>
        </w:rPr>
      </w:pPr>
    </w:p>
    <w:p w:rsidR="000A1438" w:rsidRPr="00B031F2" w:rsidRDefault="00FA7697" w:rsidP="001F333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In addition, </w:t>
      </w:r>
      <w:r w:rsidR="001F3338" w:rsidRPr="00B031F2">
        <w:rPr>
          <w:rFonts w:ascii="Times New Roman" w:hAnsi="Times New Roman" w:cs="Times New Roman"/>
          <w:sz w:val="24"/>
          <w:szCs w:val="24"/>
        </w:rPr>
        <w:t xml:space="preserve">NSF STEM scholars found industrial mentoring very positive as </w:t>
      </w:r>
      <w:r w:rsidR="00B031F2">
        <w:rPr>
          <w:rFonts w:ascii="Times New Roman" w:hAnsi="Times New Roman" w:cs="Times New Roman"/>
          <w:sz w:val="24"/>
          <w:szCs w:val="24"/>
        </w:rPr>
        <w:t xml:space="preserve">one </w:t>
      </w:r>
      <w:r w:rsidR="001F3338" w:rsidRPr="00B031F2">
        <w:rPr>
          <w:rFonts w:ascii="Times New Roman" w:hAnsi="Times New Roman" w:cs="Times New Roman"/>
          <w:sz w:val="24"/>
          <w:szCs w:val="24"/>
        </w:rPr>
        <w:t xml:space="preserve">scholar </w:t>
      </w:r>
      <w:proofErr w:type="gramStart"/>
      <w:r w:rsidR="001F3338" w:rsidRPr="00B031F2">
        <w:rPr>
          <w:rFonts w:ascii="Times New Roman" w:hAnsi="Times New Roman" w:cs="Times New Roman"/>
          <w:sz w:val="24"/>
          <w:szCs w:val="24"/>
        </w:rPr>
        <w:t>stated</w:t>
      </w:r>
      <w:r w:rsidR="001F3338" w:rsidRPr="00B031F2">
        <w:rPr>
          <w:rFonts w:ascii="Times New Roman" w:hAnsi="Times New Roman" w:cs="Times New Roman"/>
          <w:i/>
          <w:sz w:val="24"/>
          <w:szCs w:val="24"/>
        </w:rPr>
        <w:t>:</w:t>
      </w:r>
      <w:proofErr w:type="gramEnd"/>
      <w:r w:rsidR="001F3338" w:rsidRPr="00B031F2">
        <w:rPr>
          <w:rFonts w:ascii="Times New Roman" w:hAnsi="Times New Roman" w:cs="Times New Roman"/>
          <w:i/>
          <w:sz w:val="24"/>
          <w:szCs w:val="24"/>
        </w:rPr>
        <w:t xml:space="preserve"> “The best part of being part of NSF-STEM Program was the mentorship program because it helped me guide my search for a summer internship and helped me have someone to write my recommendation letter.”</w:t>
      </w:r>
      <w:r w:rsidR="001F3338" w:rsidRPr="00B031F2">
        <w:rPr>
          <w:rFonts w:ascii="Times New Roman" w:hAnsi="Times New Roman" w:cs="Times New Roman"/>
          <w:sz w:val="24"/>
          <w:szCs w:val="24"/>
        </w:rPr>
        <w:t xml:space="preserve"> </w:t>
      </w:r>
    </w:p>
    <w:p w:rsidR="000A1438" w:rsidRPr="00B031F2" w:rsidRDefault="000A1438" w:rsidP="000A1438">
      <w:pPr>
        <w:spacing w:after="0" w:line="240" w:lineRule="auto"/>
        <w:rPr>
          <w:rFonts w:ascii="Times New Roman" w:hAnsi="Times New Roman" w:cs="Times New Roman"/>
          <w:sz w:val="24"/>
          <w:szCs w:val="24"/>
        </w:rPr>
      </w:pPr>
    </w:p>
    <w:p w:rsidR="008A68C5" w:rsidRPr="00B031F2" w:rsidRDefault="0049669A" w:rsidP="00B031F2">
      <w:pPr>
        <w:pStyle w:val="NormalWeb"/>
        <w:spacing w:before="0" w:beforeAutospacing="0" w:after="0" w:afterAutospacing="0"/>
      </w:pPr>
      <w:r>
        <w:rPr>
          <w:color w:val="000000"/>
        </w:rPr>
        <w:t>O</w:t>
      </w:r>
      <w:r w:rsidR="001F3338" w:rsidRPr="00B031F2">
        <w:rPr>
          <w:color w:val="000000"/>
        </w:rPr>
        <w:t xml:space="preserve">ur graduates </w:t>
      </w:r>
      <w:r w:rsidR="00FA7697">
        <w:rPr>
          <w:color w:val="000000"/>
        </w:rPr>
        <w:t xml:space="preserve">now </w:t>
      </w:r>
      <w:r w:rsidR="001F3338" w:rsidRPr="00B031F2">
        <w:rPr>
          <w:color w:val="000000"/>
        </w:rPr>
        <w:t xml:space="preserve">work in companies to enhance the </w:t>
      </w:r>
      <w:r w:rsidR="00D33FDA" w:rsidRPr="00B031F2">
        <w:rPr>
          <w:color w:val="000000"/>
        </w:rPr>
        <w:t xml:space="preserve">economic vitality of </w:t>
      </w:r>
      <w:r w:rsidR="002858B0">
        <w:rPr>
          <w:color w:val="000000"/>
        </w:rPr>
        <w:t xml:space="preserve">Central Pennsylvania and the nation or </w:t>
      </w:r>
      <w:r w:rsidR="001F3338" w:rsidRPr="00B031F2">
        <w:rPr>
          <w:color w:val="000000"/>
        </w:rPr>
        <w:t xml:space="preserve">have started their </w:t>
      </w:r>
      <w:r w:rsidR="00D33FDA" w:rsidRPr="00B031F2">
        <w:rPr>
          <w:color w:val="000000"/>
        </w:rPr>
        <w:t>graduate education</w:t>
      </w:r>
      <w:r w:rsidR="00753FFC">
        <w:rPr>
          <w:color w:val="000000"/>
        </w:rPr>
        <w:t>.</w:t>
      </w:r>
      <w:r w:rsidR="00B031F2">
        <w:rPr>
          <w:color w:val="000000"/>
        </w:rPr>
        <w:t xml:space="preserve"> The principal investigators </w:t>
      </w:r>
      <w:r w:rsidR="001F3338" w:rsidRPr="00B031F2">
        <w:rPr>
          <w:color w:val="000000"/>
        </w:rPr>
        <w:t xml:space="preserve">have also </w:t>
      </w:r>
      <w:r w:rsidR="00C24377">
        <w:rPr>
          <w:color w:val="000000"/>
        </w:rPr>
        <w:t>cemented</w:t>
      </w:r>
      <w:r w:rsidR="00D33FDA" w:rsidRPr="00B031F2">
        <w:rPr>
          <w:color w:val="000000"/>
        </w:rPr>
        <w:t xml:space="preserve"> the existing </w:t>
      </w:r>
      <w:r w:rsidR="00753FFC">
        <w:rPr>
          <w:color w:val="000000"/>
        </w:rPr>
        <w:t>network of high school partners</w:t>
      </w:r>
      <w:r w:rsidR="00D33FDA" w:rsidRPr="00B031F2">
        <w:rPr>
          <w:color w:val="000000"/>
        </w:rPr>
        <w:t xml:space="preserve"> by creating </w:t>
      </w:r>
      <w:r w:rsidR="001F3338" w:rsidRPr="00B031F2">
        <w:rPr>
          <w:color w:val="000000"/>
        </w:rPr>
        <w:t>robotics clubs.</w:t>
      </w:r>
      <w:r w:rsidR="00D33FDA" w:rsidRPr="00B031F2">
        <w:rPr>
          <w:color w:val="000000"/>
        </w:rPr>
        <w:t xml:space="preserve"> </w:t>
      </w:r>
      <w:r w:rsidR="001F3338" w:rsidRPr="00B031F2">
        <w:rPr>
          <w:color w:val="000000"/>
        </w:rPr>
        <w:t xml:space="preserve">Results </w:t>
      </w:r>
      <w:r w:rsidR="00D33FDA" w:rsidRPr="00B031F2">
        <w:rPr>
          <w:color w:val="000000"/>
        </w:rPr>
        <w:t xml:space="preserve">of this proposal </w:t>
      </w:r>
      <w:proofErr w:type="gramStart"/>
      <w:r w:rsidR="00B031F2" w:rsidRPr="00B031F2">
        <w:rPr>
          <w:color w:val="000000"/>
        </w:rPr>
        <w:t>were</w:t>
      </w:r>
      <w:r w:rsidR="00D33FDA" w:rsidRPr="00B031F2">
        <w:rPr>
          <w:color w:val="000000"/>
        </w:rPr>
        <w:t xml:space="preserve"> disseminated</w:t>
      </w:r>
      <w:proofErr w:type="gramEnd"/>
      <w:r w:rsidR="00D33FDA" w:rsidRPr="00B031F2">
        <w:rPr>
          <w:color w:val="000000"/>
        </w:rPr>
        <w:t xml:space="preserve"> in presentations and poster sessions, by both faculty and students, at appropriate conferences with STEM audience</w:t>
      </w:r>
      <w:r w:rsidR="00C23649">
        <w:rPr>
          <w:color w:val="000000"/>
        </w:rPr>
        <w:t>s</w:t>
      </w:r>
      <w:r w:rsidR="00D33FDA" w:rsidRPr="00B031F2">
        <w:rPr>
          <w:color w:val="000000"/>
        </w:rPr>
        <w:t xml:space="preserve">.  </w:t>
      </w:r>
      <w:r w:rsidR="00B031F2" w:rsidRPr="00B031F2">
        <w:rPr>
          <w:color w:val="000000"/>
        </w:rPr>
        <w:t>In fact</w:t>
      </w:r>
      <w:r w:rsidR="00753FFC">
        <w:rPr>
          <w:color w:val="000000"/>
        </w:rPr>
        <w:t>,</w:t>
      </w:r>
      <w:r w:rsidR="00B031F2" w:rsidRPr="00B031F2">
        <w:rPr>
          <w:color w:val="000000"/>
        </w:rPr>
        <w:t xml:space="preserve"> NSF STEM scholars published</w:t>
      </w:r>
      <w:r w:rsidR="00753FFC">
        <w:rPr>
          <w:color w:val="000000"/>
        </w:rPr>
        <w:t xml:space="preserve"> 1</w:t>
      </w:r>
      <w:r w:rsidR="00B031F2" w:rsidRPr="00B031F2">
        <w:rPr>
          <w:color w:val="000000"/>
        </w:rPr>
        <w:t>0 research papers in different STEM venues.</w:t>
      </w:r>
      <w:r w:rsidR="00B031F2" w:rsidRPr="00B031F2">
        <w:t xml:space="preserve"> </w:t>
      </w:r>
    </w:p>
    <w:p w:rsidR="0085395C" w:rsidRPr="00B031F2" w:rsidRDefault="0085395C" w:rsidP="00450659">
      <w:pPr>
        <w:pStyle w:val="Default"/>
        <w:rPr>
          <w:rFonts w:ascii="Times New Roman" w:eastAsiaTheme="minorHAnsi" w:hAnsi="Times New Roman" w:cs="Times New Roman"/>
          <w:color w:val="auto"/>
        </w:rPr>
      </w:pPr>
    </w:p>
    <w:p w:rsidR="00C57B0E" w:rsidRPr="00B031F2" w:rsidRDefault="00CC0E14" w:rsidP="00B031F2">
      <w:pPr>
        <w:spacing w:line="240" w:lineRule="auto"/>
        <w:rPr>
          <w:rFonts w:ascii="Times New Roman" w:hAnsi="Times New Roman" w:cs="Times New Roman"/>
          <w:i/>
          <w:sz w:val="24"/>
          <w:szCs w:val="24"/>
        </w:rPr>
      </w:pPr>
      <w:r w:rsidRPr="00B031F2">
        <w:rPr>
          <w:rFonts w:ascii="Times New Roman" w:hAnsi="Times New Roman" w:cs="Times New Roman"/>
          <w:sz w:val="24"/>
          <w:szCs w:val="24"/>
        </w:rPr>
        <w:t>In summary, the NSF STEM grant has greatly enhance</w:t>
      </w:r>
      <w:r w:rsidR="00C23649">
        <w:rPr>
          <w:rFonts w:ascii="Times New Roman" w:hAnsi="Times New Roman" w:cs="Times New Roman"/>
          <w:sz w:val="24"/>
          <w:szCs w:val="24"/>
        </w:rPr>
        <w:t>d the lives of the STEM scholars. T</w:t>
      </w:r>
      <w:r w:rsidRPr="00B031F2">
        <w:rPr>
          <w:rFonts w:ascii="Times New Roman" w:hAnsi="Times New Roman" w:cs="Times New Roman"/>
          <w:sz w:val="24"/>
          <w:szCs w:val="24"/>
        </w:rPr>
        <w:t>he following paragraph</w:t>
      </w:r>
      <w:r w:rsidR="00A80859">
        <w:rPr>
          <w:rFonts w:ascii="Times New Roman" w:hAnsi="Times New Roman" w:cs="Times New Roman"/>
          <w:sz w:val="24"/>
          <w:szCs w:val="24"/>
        </w:rPr>
        <w:t>, from a</w:t>
      </w:r>
      <w:r w:rsidR="00C24377">
        <w:rPr>
          <w:rFonts w:ascii="Times New Roman" w:hAnsi="Times New Roman" w:cs="Times New Roman"/>
          <w:sz w:val="24"/>
          <w:szCs w:val="24"/>
        </w:rPr>
        <w:t xml:space="preserve"> scholar, </w:t>
      </w:r>
      <w:r w:rsidRPr="00B031F2">
        <w:rPr>
          <w:rFonts w:ascii="Times New Roman" w:hAnsi="Times New Roman" w:cs="Times New Roman"/>
          <w:sz w:val="24"/>
          <w:szCs w:val="24"/>
        </w:rPr>
        <w:t>summarizes the effect of the NSF STEM funding</w:t>
      </w:r>
      <w:r w:rsidR="00C24377">
        <w:rPr>
          <w:rFonts w:ascii="Times New Roman" w:hAnsi="Times New Roman" w:cs="Times New Roman"/>
          <w:sz w:val="24"/>
          <w:szCs w:val="24"/>
        </w:rPr>
        <w:t>:</w:t>
      </w:r>
      <w:r w:rsidR="002858B0">
        <w:rPr>
          <w:rFonts w:ascii="Times New Roman" w:hAnsi="Times New Roman" w:cs="Times New Roman"/>
          <w:sz w:val="24"/>
          <w:szCs w:val="24"/>
        </w:rPr>
        <w:t xml:space="preserve"> </w:t>
      </w:r>
      <w:r w:rsidRPr="00B031F2">
        <w:rPr>
          <w:rFonts w:ascii="Times New Roman" w:hAnsi="Times New Roman" w:cs="Times New Roman"/>
          <w:i/>
          <w:sz w:val="24"/>
          <w:szCs w:val="24"/>
        </w:rPr>
        <w:t xml:space="preserve">“I want to wholeheartedly thank you for opening the door for me to receive an amazing education. I can remember sitting in </w:t>
      </w:r>
      <w:r w:rsidR="00C72CF4" w:rsidRPr="00B031F2">
        <w:rPr>
          <w:rFonts w:ascii="Times New Roman" w:hAnsi="Times New Roman" w:cs="Times New Roman"/>
          <w:i/>
          <w:sz w:val="24"/>
          <w:szCs w:val="24"/>
        </w:rPr>
        <w:t xml:space="preserve">my </w:t>
      </w:r>
      <w:r w:rsidRPr="00B031F2">
        <w:rPr>
          <w:rFonts w:ascii="Times New Roman" w:hAnsi="Times New Roman" w:cs="Times New Roman"/>
          <w:i/>
          <w:sz w:val="24"/>
          <w:szCs w:val="24"/>
        </w:rPr>
        <w:t xml:space="preserve">cold room because my mother did not have enough money to pay the heath bill, writing a letter to you. A few months later, I </w:t>
      </w:r>
      <w:r w:rsidR="00C72CF4" w:rsidRPr="00B031F2">
        <w:rPr>
          <w:rFonts w:ascii="Times New Roman" w:hAnsi="Times New Roman" w:cs="Times New Roman"/>
          <w:i/>
          <w:sz w:val="24"/>
          <w:szCs w:val="24"/>
        </w:rPr>
        <w:t>received a letter in the mai</w:t>
      </w:r>
      <w:r w:rsidRPr="00B031F2">
        <w:rPr>
          <w:rFonts w:ascii="Times New Roman" w:hAnsi="Times New Roman" w:cs="Times New Roman"/>
          <w:i/>
          <w:sz w:val="24"/>
          <w:szCs w:val="24"/>
        </w:rPr>
        <w:t xml:space="preserve">l that brought me to tears. You believe in </w:t>
      </w:r>
      <w:proofErr w:type="gramStart"/>
      <w:r w:rsidRPr="00B031F2">
        <w:rPr>
          <w:rFonts w:ascii="Times New Roman" w:hAnsi="Times New Roman" w:cs="Times New Roman"/>
          <w:i/>
          <w:sz w:val="24"/>
          <w:szCs w:val="24"/>
        </w:rPr>
        <w:t>me, my talents and academic abilities</w:t>
      </w:r>
      <w:proofErr w:type="gramEnd"/>
      <w:r w:rsidRPr="00B031F2">
        <w:rPr>
          <w:rFonts w:ascii="Times New Roman" w:hAnsi="Times New Roman" w:cs="Times New Roman"/>
          <w:i/>
          <w:sz w:val="24"/>
          <w:szCs w:val="24"/>
        </w:rPr>
        <w:t>. Because of you, I was able to leave Phila</w:t>
      </w:r>
      <w:r w:rsidR="00C72CF4" w:rsidRPr="00B031F2">
        <w:rPr>
          <w:rFonts w:ascii="Times New Roman" w:hAnsi="Times New Roman" w:cs="Times New Roman"/>
          <w:i/>
          <w:sz w:val="24"/>
          <w:szCs w:val="24"/>
        </w:rPr>
        <w:t>delphia inner city and obtain t</w:t>
      </w:r>
      <w:r w:rsidRPr="00B031F2">
        <w:rPr>
          <w:rFonts w:ascii="Times New Roman" w:hAnsi="Times New Roman" w:cs="Times New Roman"/>
          <w:i/>
          <w:sz w:val="24"/>
          <w:szCs w:val="24"/>
        </w:rPr>
        <w:t>w</w:t>
      </w:r>
      <w:r w:rsidR="00C72CF4" w:rsidRPr="00B031F2">
        <w:rPr>
          <w:rFonts w:ascii="Times New Roman" w:hAnsi="Times New Roman" w:cs="Times New Roman"/>
          <w:i/>
          <w:sz w:val="24"/>
          <w:szCs w:val="24"/>
        </w:rPr>
        <w:t>o</w:t>
      </w:r>
      <w:r w:rsidRPr="00B031F2">
        <w:rPr>
          <w:rFonts w:ascii="Times New Roman" w:hAnsi="Times New Roman" w:cs="Times New Roman"/>
          <w:i/>
          <w:sz w:val="24"/>
          <w:szCs w:val="24"/>
        </w:rPr>
        <w:t xml:space="preserve"> technical degrees. Words still cannot describe how happy I am and </w:t>
      </w:r>
      <w:r w:rsidR="00C72CF4" w:rsidRPr="00B031F2">
        <w:rPr>
          <w:rFonts w:ascii="Times New Roman" w:hAnsi="Times New Roman" w:cs="Times New Roman"/>
          <w:i/>
          <w:sz w:val="24"/>
          <w:szCs w:val="24"/>
        </w:rPr>
        <w:t>thankful</w:t>
      </w:r>
      <w:r w:rsidRPr="00B031F2">
        <w:rPr>
          <w:rFonts w:ascii="Times New Roman" w:hAnsi="Times New Roman" w:cs="Times New Roman"/>
          <w:i/>
          <w:sz w:val="24"/>
          <w:szCs w:val="24"/>
        </w:rPr>
        <w:t xml:space="preserve"> for you believing in me.”</w:t>
      </w:r>
    </w:p>
    <w:sectPr w:rsidR="00C57B0E" w:rsidRPr="00B0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EBB"/>
    <w:multiLevelType w:val="hybridMultilevel"/>
    <w:tmpl w:val="53DE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7006B"/>
    <w:multiLevelType w:val="hybridMultilevel"/>
    <w:tmpl w:val="8BDAAEDA"/>
    <w:lvl w:ilvl="0" w:tplc="8C120A7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3906AA"/>
    <w:multiLevelType w:val="hybridMultilevel"/>
    <w:tmpl w:val="24E8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14586"/>
    <w:multiLevelType w:val="hybridMultilevel"/>
    <w:tmpl w:val="D09E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FA"/>
    <w:rsid w:val="00053A0D"/>
    <w:rsid w:val="00053F19"/>
    <w:rsid w:val="000908F7"/>
    <w:rsid w:val="000A1438"/>
    <w:rsid w:val="00106E65"/>
    <w:rsid w:val="00127D41"/>
    <w:rsid w:val="001544F7"/>
    <w:rsid w:val="00183A7D"/>
    <w:rsid w:val="00187DA7"/>
    <w:rsid w:val="001C65E4"/>
    <w:rsid w:val="001F3338"/>
    <w:rsid w:val="001F5FE8"/>
    <w:rsid w:val="00204A87"/>
    <w:rsid w:val="00215671"/>
    <w:rsid w:val="00222FCE"/>
    <w:rsid w:val="002643A5"/>
    <w:rsid w:val="00264439"/>
    <w:rsid w:val="0027721D"/>
    <w:rsid w:val="002858B0"/>
    <w:rsid w:val="002A2345"/>
    <w:rsid w:val="002D0715"/>
    <w:rsid w:val="002F64AF"/>
    <w:rsid w:val="00313610"/>
    <w:rsid w:val="00331394"/>
    <w:rsid w:val="003C4719"/>
    <w:rsid w:val="003C563C"/>
    <w:rsid w:val="003C6D13"/>
    <w:rsid w:val="003F7AFA"/>
    <w:rsid w:val="0043058B"/>
    <w:rsid w:val="00450659"/>
    <w:rsid w:val="00457C90"/>
    <w:rsid w:val="0049669A"/>
    <w:rsid w:val="00512F6D"/>
    <w:rsid w:val="0057240F"/>
    <w:rsid w:val="00583670"/>
    <w:rsid w:val="0059715C"/>
    <w:rsid w:val="005B4C7B"/>
    <w:rsid w:val="005B6C97"/>
    <w:rsid w:val="006038EA"/>
    <w:rsid w:val="006F511D"/>
    <w:rsid w:val="00720BED"/>
    <w:rsid w:val="00725E4D"/>
    <w:rsid w:val="00733542"/>
    <w:rsid w:val="00753FFC"/>
    <w:rsid w:val="00781DDB"/>
    <w:rsid w:val="007E494A"/>
    <w:rsid w:val="0085395C"/>
    <w:rsid w:val="0087390C"/>
    <w:rsid w:val="00877E5E"/>
    <w:rsid w:val="00886765"/>
    <w:rsid w:val="00887B2E"/>
    <w:rsid w:val="008A68C5"/>
    <w:rsid w:val="009442E4"/>
    <w:rsid w:val="00954709"/>
    <w:rsid w:val="00A160E3"/>
    <w:rsid w:val="00A332A8"/>
    <w:rsid w:val="00A80859"/>
    <w:rsid w:val="00A937AF"/>
    <w:rsid w:val="00A93941"/>
    <w:rsid w:val="00B031F2"/>
    <w:rsid w:val="00B07BED"/>
    <w:rsid w:val="00B279F4"/>
    <w:rsid w:val="00B36BD8"/>
    <w:rsid w:val="00BE7F72"/>
    <w:rsid w:val="00C10AD9"/>
    <w:rsid w:val="00C114CA"/>
    <w:rsid w:val="00C23649"/>
    <w:rsid w:val="00C24377"/>
    <w:rsid w:val="00C57B0E"/>
    <w:rsid w:val="00C72CF4"/>
    <w:rsid w:val="00C77B0D"/>
    <w:rsid w:val="00CC0E14"/>
    <w:rsid w:val="00D04E7D"/>
    <w:rsid w:val="00D33FDA"/>
    <w:rsid w:val="00D4636B"/>
    <w:rsid w:val="00D53FD3"/>
    <w:rsid w:val="00DA21C6"/>
    <w:rsid w:val="00DC727A"/>
    <w:rsid w:val="00DD05BE"/>
    <w:rsid w:val="00DF6170"/>
    <w:rsid w:val="00E72FBF"/>
    <w:rsid w:val="00E80599"/>
    <w:rsid w:val="00EE59E3"/>
    <w:rsid w:val="00F8170D"/>
    <w:rsid w:val="00FA7697"/>
    <w:rsid w:val="00FB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487D"/>
  <w15:chartTrackingRefBased/>
  <w15:docId w15:val="{F749AF60-9F94-4ECD-9A7F-E0113F23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56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671"/>
    <w:rPr>
      <w:b/>
      <w:bCs/>
    </w:rPr>
  </w:style>
  <w:style w:type="character" w:customStyle="1" w:styleId="Heading2Char">
    <w:name w:val="Heading 2 Char"/>
    <w:basedOn w:val="DefaultParagraphFont"/>
    <w:link w:val="Heading2"/>
    <w:uiPriority w:val="9"/>
    <w:rsid w:val="00215671"/>
    <w:rPr>
      <w:rFonts w:ascii="Times New Roman" w:eastAsia="Times New Roman" w:hAnsi="Times New Roman" w:cs="Times New Roman"/>
      <w:b/>
      <w:bCs/>
      <w:sz w:val="36"/>
      <w:szCs w:val="36"/>
    </w:rPr>
  </w:style>
  <w:style w:type="paragraph" w:customStyle="1" w:styleId="Default">
    <w:name w:val="Default"/>
    <w:rsid w:val="00450659"/>
    <w:pPr>
      <w:widowControl w:val="0"/>
      <w:autoSpaceDE w:val="0"/>
      <w:autoSpaceDN w:val="0"/>
      <w:adjustRightInd w:val="0"/>
      <w:spacing w:after="0" w:line="240" w:lineRule="auto"/>
    </w:pPr>
    <w:rPr>
      <w:rFonts w:ascii="Bodoni MT" w:eastAsiaTheme="minorEastAsia" w:hAnsi="Bodoni MT" w:cs="Bodoni MT"/>
      <w:color w:val="000000"/>
      <w:sz w:val="24"/>
      <w:szCs w:val="24"/>
    </w:rPr>
  </w:style>
  <w:style w:type="paragraph" w:styleId="NormalWeb">
    <w:name w:val="Normal (Web)"/>
    <w:basedOn w:val="Normal"/>
    <w:uiPriority w:val="99"/>
    <w:unhideWhenUsed/>
    <w:rsid w:val="00CC0E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0E14"/>
    <w:pPr>
      <w:spacing w:after="200" w:line="276" w:lineRule="auto"/>
      <w:ind w:left="720"/>
      <w:contextualSpacing/>
    </w:pPr>
    <w:rPr>
      <w:rFonts w:ascii="Calibri" w:eastAsia="Calibri" w:hAnsi="Calibri" w:cs="Times New Roman"/>
    </w:rPr>
  </w:style>
  <w:style w:type="paragraph" w:customStyle="1" w:styleId="Standard">
    <w:name w:val="Standard"/>
    <w:rsid w:val="00F8170D"/>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paragraph" w:styleId="BalloonText">
    <w:name w:val="Balloon Text"/>
    <w:basedOn w:val="Normal"/>
    <w:link w:val="BalloonTextChar"/>
    <w:uiPriority w:val="99"/>
    <w:semiHidden/>
    <w:unhideWhenUsed/>
    <w:rsid w:val="00D4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1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831</Words>
  <Characters>4558</Characters>
  <Application>Microsoft Office Word</Application>
  <DocSecurity>0</DocSecurity>
  <Lines>82</Lines>
  <Paragraphs>17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Morales &amp; Sedig Agili</dc:creator>
  <cp:keywords/>
  <dc:description/>
  <cp:lastModifiedBy>Aldo Morales</cp:lastModifiedBy>
  <cp:revision>6</cp:revision>
  <cp:lastPrinted>2018-06-18T13:53:00Z</cp:lastPrinted>
  <dcterms:created xsi:type="dcterms:W3CDTF">2018-06-19T16:48:00Z</dcterms:created>
  <dcterms:modified xsi:type="dcterms:W3CDTF">2018-06-19T17:29:00Z</dcterms:modified>
</cp:coreProperties>
</file>