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736" w:rsidRPr="00B70736" w:rsidRDefault="00B70736" w:rsidP="00B70736">
      <w:pPr>
        <w:spacing w:after="0" w:line="240" w:lineRule="auto"/>
        <w:rPr>
          <w:rFonts w:ascii="Times New Roman" w:hAnsi="Times New Roman" w:cs="Times New Roman"/>
          <w:sz w:val="24"/>
          <w:szCs w:val="24"/>
        </w:rPr>
      </w:pPr>
      <w:r w:rsidRPr="00B70736">
        <w:rPr>
          <w:rFonts w:ascii="Times New Roman" w:hAnsi="Times New Roman" w:cs="Times New Roman"/>
          <w:sz w:val="24"/>
          <w:szCs w:val="24"/>
        </w:rPr>
        <w:t>1190 West State Street</w:t>
      </w:r>
    </w:p>
    <w:p w:rsidR="00B70736" w:rsidRDefault="00B70736" w:rsidP="00B70736">
      <w:pPr>
        <w:spacing w:after="0" w:line="240" w:lineRule="auto"/>
        <w:rPr>
          <w:rFonts w:ascii="Times New Roman" w:hAnsi="Times New Roman" w:cs="Times New Roman"/>
          <w:sz w:val="24"/>
          <w:szCs w:val="24"/>
        </w:rPr>
      </w:pPr>
      <w:r w:rsidRPr="00B70736">
        <w:rPr>
          <w:rFonts w:ascii="Times New Roman" w:hAnsi="Times New Roman" w:cs="Times New Roman"/>
          <w:sz w:val="24"/>
          <w:szCs w:val="24"/>
        </w:rPr>
        <w:t>Archbald, PA 18403</w:t>
      </w:r>
    </w:p>
    <w:p w:rsidR="00074C56" w:rsidRPr="00B70736" w:rsidRDefault="00074C56" w:rsidP="00B70736">
      <w:pPr>
        <w:spacing w:after="0" w:line="240" w:lineRule="auto"/>
        <w:rPr>
          <w:rFonts w:ascii="Times New Roman" w:hAnsi="Times New Roman" w:cs="Times New Roman"/>
          <w:sz w:val="24"/>
          <w:szCs w:val="24"/>
        </w:rPr>
      </w:pPr>
    </w:p>
    <w:p w:rsidR="00B70736" w:rsidRPr="00B70736" w:rsidRDefault="00B70736" w:rsidP="008F5066">
      <w:pPr>
        <w:spacing w:after="0" w:line="240" w:lineRule="auto"/>
        <w:rPr>
          <w:rFonts w:ascii="Times New Roman" w:hAnsi="Times New Roman" w:cs="Times New Roman"/>
          <w:sz w:val="24"/>
          <w:szCs w:val="24"/>
        </w:rPr>
      </w:pPr>
      <w:r w:rsidRPr="00B70736">
        <w:rPr>
          <w:rFonts w:ascii="Times New Roman" w:hAnsi="Times New Roman" w:cs="Times New Roman"/>
          <w:sz w:val="24"/>
          <w:szCs w:val="24"/>
        </w:rPr>
        <w:t>September 10, 2012</w:t>
      </w:r>
    </w:p>
    <w:p w:rsidR="00B70736" w:rsidRPr="00B70736" w:rsidRDefault="00B70736" w:rsidP="008F5066">
      <w:pPr>
        <w:spacing w:after="0" w:line="240" w:lineRule="auto"/>
        <w:rPr>
          <w:rFonts w:ascii="Times New Roman" w:hAnsi="Times New Roman" w:cs="Times New Roman"/>
          <w:bCs/>
          <w:color w:val="333333"/>
          <w:sz w:val="24"/>
          <w:szCs w:val="24"/>
        </w:rPr>
      </w:pPr>
    </w:p>
    <w:p w:rsidR="00B70736" w:rsidRPr="00B70736" w:rsidRDefault="00B70736" w:rsidP="00B70736">
      <w:pPr>
        <w:spacing w:after="0" w:line="240" w:lineRule="auto"/>
        <w:rPr>
          <w:rFonts w:ascii="Times New Roman" w:hAnsi="Times New Roman" w:cs="Times New Roman"/>
          <w:color w:val="333333"/>
          <w:sz w:val="24"/>
          <w:szCs w:val="24"/>
        </w:rPr>
      </w:pPr>
      <w:r w:rsidRPr="00B70736">
        <w:rPr>
          <w:rFonts w:ascii="Times New Roman" w:hAnsi="Times New Roman" w:cs="Times New Roman"/>
          <w:color w:val="333333"/>
          <w:sz w:val="24"/>
          <w:szCs w:val="24"/>
        </w:rPr>
        <w:t>Mr. Daniel Lapato, Deputy Secretary for External Affairs</w:t>
      </w:r>
    </w:p>
    <w:p w:rsidR="00B70736" w:rsidRPr="00B70736" w:rsidRDefault="00B70736" w:rsidP="008F5066">
      <w:pPr>
        <w:spacing w:after="0" w:line="240" w:lineRule="auto"/>
        <w:rPr>
          <w:rFonts w:ascii="Times New Roman" w:hAnsi="Times New Roman" w:cs="Times New Roman"/>
          <w:bCs/>
          <w:color w:val="333333"/>
          <w:sz w:val="24"/>
          <w:szCs w:val="24"/>
        </w:rPr>
      </w:pPr>
      <w:r w:rsidRPr="00B70736">
        <w:rPr>
          <w:rFonts w:ascii="Times New Roman" w:hAnsi="Times New Roman" w:cs="Times New Roman"/>
          <w:bCs/>
          <w:color w:val="333333"/>
          <w:sz w:val="24"/>
          <w:szCs w:val="24"/>
        </w:rPr>
        <w:t>Pennsylvania Department of Environmental Protection</w:t>
      </w:r>
    </w:p>
    <w:p w:rsidR="008F5066" w:rsidRPr="00B70736" w:rsidRDefault="00DE3C11" w:rsidP="008F5066">
      <w:pPr>
        <w:spacing w:after="0" w:line="240" w:lineRule="auto"/>
        <w:rPr>
          <w:rFonts w:ascii="Times New Roman" w:hAnsi="Times New Roman" w:cs="Times New Roman"/>
          <w:color w:val="333333"/>
          <w:sz w:val="24"/>
          <w:szCs w:val="24"/>
        </w:rPr>
      </w:pPr>
      <w:r w:rsidRPr="00B70736">
        <w:rPr>
          <w:rFonts w:ascii="Times New Roman" w:hAnsi="Times New Roman" w:cs="Times New Roman"/>
          <w:bCs/>
          <w:color w:val="333333"/>
          <w:sz w:val="24"/>
          <w:szCs w:val="24"/>
        </w:rPr>
        <w:t>Special Deputy Secretary for External Affairs</w:t>
      </w:r>
      <w:r w:rsidRPr="00B70736">
        <w:rPr>
          <w:rFonts w:ascii="Times New Roman" w:hAnsi="Times New Roman" w:cs="Times New Roman"/>
          <w:color w:val="333333"/>
          <w:sz w:val="24"/>
          <w:szCs w:val="24"/>
        </w:rPr>
        <w:br/>
        <w:t>16th Floor, Rachel Carson State Office Building</w:t>
      </w:r>
      <w:r w:rsidRPr="00B70736">
        <w:rPr>
          <w:rFonts w:ascii="Times New Roman" w:hAnsi="Times New Roman" w:cs="Times New Roman"/>
          <w:color w:val="333333"/>
          <w:sz w:val="24"/>
          <w:szCs w:val="24"/>
        </w:rPr>
        <w:br/>
        <w:t>P.O. Box 2063</w:t>
      </w:r>
      <w:r w:rsidRPr="00B70736">
        <w:rPr>
          <w:rFonts w:ascii="Times New Roman" w:hAnsi="Times New Roman" w:cs="Times New Roman"/>
          <w:color w:val="333333"/>
          <w:sz w:val="24"/>
          <w:szCs w:val="24"/>
        </w:rPr>
        <w:br/>
        <w:t>Harrisburg, PA 17105-2063</w:t>
      </w:r>
    </w:p>
    <w:p w:rsidR="00DE3C11" w:rsidRPr="00B70736" w:rsidRDefault="00DE3C11" w:rsidP="008F5066">
      <w:pPr>
        <w:spacing w:after="0" w:line="240" w:lineRule="auto"/>
        <w:rPr>
          <w:rFonts w:ascii="Times New Roman" w:hAnsi="Times New Roman" w:cs="Times New Roman"/>
          <w:color w:val="333333"/>
          <w:sz w:val="24"/>
          <w:szCs w:val="24"/>
        </w:rPr>
      </w:pPr>
    </w:p>
    <w:p w:rsidR="00DE3C11" w:rsidRPr="00B70736" w:rsidRDefault="00B70736" w:rsidP="008F5066">
      <w:pPr>
        <w:spacing w:after="0" w:line="240" w:lineRule="auto"/>
        <w:rPr>
          <w:rFonts w:ascii="Times New Roman" w:eastAsia="Times New Roman" w:hAnsi="Times New Roman" w:cs="Times New Roman"/>
          <w:color w:val="000000"/>
          <w:sz w:val="24"/>
          <w:szCs w:val="24"/>
        </w:rPr>
      </w:pPr>
      <w:r w:rsidRPr="00B70736">
        <w:rPr>
          <w:rFonts w:ascii="Times New Roman" w:eastAsia="Times New Roman" w:hAnsi="Times New Roman" w:cs="Times New Roman"/>
          <w:color w:val="000000"/>
          <w:sz w:val="24"/>
          <w:szCs w:val="24"/>
        </w:rPr>
        <w:t>Dear Mr. Lapato:</w:t>
      </w:r>
    </w:p>
    <w:p w:rsidR="00B70736" w:rsidRPr="00B70736" w:rsidRDefault="00B70736" w:rsidP="008F5066">
      <w:pPr>
        <w:spacing w:after="0" w:line="240" w:lineRule="auto"/>
        <w:rPr>
          <w:rFonts w:ascii="Times New Roman" w:eastAsia="Times New Roman" w:hAnsi="Times New Roman" w:cs="Times New Roman"/>
          <w:color w:val="000000"/>
          <w:sz w:val="24"/>
          <w:szCs w:val="24"/>
        </w:rPr>
      </w:pPr>
    </w:p>
    <w:p w:rsidR="008F5066" w:rsidRDefault="00B70736" w:rsidP="008F5066">
      <w:pPr>
        <w:spacing w:after="0" w:line="240" w:lineRule="auto"/>
        <w:rPr>
          <w:rFonts w:ascii="Times New Roman" w:hAnsi="Times New Roman" w:cs="Times New Roman"/>
          <w:color w:val="000000"/>
          <w:sz w:val="24"/>
          <w:szCs w:val="24"/>
        </w:rPr>
      </w:pPr>
      <w:r w:rsidRPr="00B70736">
        <w:rPr>
          <w:rFonts w:ascii="Times New Roman" w:eastAsia="Times New Roman" w:hAnsi="Times New Roman" w:cs="Times New Roman"/>
          <w:color w:val="000000"/>
          <w:sz w:val="24"/>
          <w:szCs w:val="24"/>
        </w:rPr>
        <w:t xml:space="preserve">I wish to thank you for our telephone discussion on September 5, 2012 on two </w:t>
      </w:r>
      <w:r w:rsidR="00B93FFD">
        <w:rPr>
          <w:rFonts w:ascii="Times New Roman" w:eastAsia="Times New Roman" w:hAnsi="Times New Roman" w:cs="Times New Roman"/>
          <w:color w:val="000000"/>
          <w:sz w:val="24"/>
          <w:szCs w:val="24"/>
        </w:rPr>
        <w:t xml:space="preserve">environmental </w:t>
      </w:r>
      <w:r w:rsidRPr="00B70736">
        <w:rPr>
          <w:rFonts w:ascii="Times New Roman" w:eastAsia="Times New Roman" w:hAnsi="Times New Roman" w:cs="Times New Roman"/>
          <w:color w:val="000000"/>
          <w:sz w:val="24"/>
          <w:szCs w:val="24"/>
        </w:rPr>
        <w:t xml:space="preserve">concerns. The first concern was the significant </w:t>
      </w:r>
      <w:r w:rsidR="00B93FFD">
        <w:rPr>
          <w:rFonts w:ascii="Times New Roman" w:eastAsia="Times New Roman" w:hAnsi="Times New Roman" w:cs="Times New Roman"/>
          <w:color w:val="000000"/>
          <w:sz w:val="24"/>
          <w:szCs w:val="24"/>
        </w:rPr>
        <w:t xml:space="preserve">and numerous </w:t>
      </w:r>
      <w:r w:rsidRPr="00B70736">
        <w:rPr>
          <w:rFonts w:ascii="Times New Roman" w:eastAsia="Times New Roman" w:hAnsi="Times New Roman" w:cs="Times New Roman"/>
          <w:color w:val="000000"/>
          <w:sz w:val="24"/>
          <w:szCs w:val="24"/>
        </w:rPr>
        <w:t xml:space="preserve">issues of using gas drilling brines on public areas regarding the concerns stated by the </w:t>
      </w:r>
      <w:r w:rsidRPr="00B70736">
        <w:rPr>
          <w:rFonts w:ascii="Times New Roman" w:hAnsi="Times New Roman" w:cs="Times New Roman"/>
          <w:color w:val="000000"/>
          <w:sz w:val="24"/>
          <w:szCs w:val="24"/>
        </w:rPr>
        <w:t>Harvard Law School Emmett Environmental Law &amp; Policy Clinic dated November 16, 2011 correspondence on General Permit WMGR064.</w:t>
      </w:r>
      <w:r>
        <w:rPr>
          <w:rFonts w:ascii="Times New Roman" w:hAnsi="Times New Roman" w:cs="Times New Roman"/>
          <w:color w:val="000000"/>
          <w:sz w:val="24"/>
          <w:szCs w:val="24"/>
        </w:rPr>
        <w:t xml:space="preserve"> The </w:t>
      </w:r>
      <w:r w:rsidR="007A3A09">
        <w:rPr>
          <w:rFonts w:ascii="Times New Roman" w:hAnsi="Times New Roman" w:cs="Times New Roman"/>
          <w:color w:val="000000"/>
          <w:sz w:val="24"/>
          <w:szCs w:val="24"/>
        </w:rPr>
        <w:t>detail on this particular concern on gas drilling wastewater was</w:t>
      </w:r>
      <w:r w:rsidR="007202A4">
        <w:rPr>
          <w:rFonts w:ascii="Times New Roman" w:hAnsi="Times New Roman" w:cs="Times New Roman"/>
          <w:color w:val="000000"/>
          <w:sz w:val="24"/>
          <w:szCs w:val="24"/>
        </w:rPr>
        <w:t xml:space="preserve"> detailed in my email dated </w:t>
      </w:r>
      <w:r>
        <w:rPr>
          <w:rFonts w:ascii="Times New Roman" w:hAnsi="Times New Roman" w:cs="Times New Roman"/>
          <w:color w:val="000000"/>
          <w:sz w:val="24"/>
          <w:szCs w:val="24"/>
        </w:rPr>
        <w:t>September 6, 2012.</w:t>
      </w:r>
    </w:p>
    <w:p w:rsidR="00B70736" w:rsidRDefault="00B70736" w:rsidP="008F5066">
      <w:pPr>
        <w:spacing w:after="0" w:line="240" w:lineRule="auto"/>
        <w:rPr>
          <w:rFonts w:ascii="Times New Roman" w:hAnsi="Times New Roman" w:cs="Times New Roman"/>
          <w:color w:val="000000"/>
          <w:sz w:val="24"/>
          <w:szCs w:val="24"/>
        </w:rPr>
      </w:pPr>
    </w:p>
    <w:p w:rsidR="00B70736" w:rsidRDefault="00B70736" w:rsidP="008F506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objective of this correspondence is to summarize specific correspondences and emails on concerns regarding the Hazleton Creek Properties site (HCP) that have not been addressed by the Pennsylvania Department of Environmental Protection (PADEP) although </w:t>
      </w:r>
      <w:r w:rsidR="007202A4">
        <w:rPr>
          <w:rFonts w:ascii="Times New Roman" w:hAnsi="Times New Roman" w:cs="Times New Roman"/>
          <w:color w:val="000000"/>
          <w:sz w:val="24"/>
          <w:szCs w:val="24"/>
        </w:rPr>
        <w:t xml:space="preserve">one of the more serious concerns is approaching two years since first commented on. As stated in the telephone conversation please consider this a correspondence from a concerned citizen and licensed professional geologist to be logged in and addressed. </w:t>
      </w:r>
    </w:p>
    <w:p w:rsidR="007202A4" w:rsidRDefault="007202A4" w:rsidP="008F5066">
      <w:pPr>
        <w:spacing w:after="0" w:line="240" w:lineRule="auto"/>
        <w:rPr>
          <w:rFonts w:ascii="Times New Roman" w:hAnsi="Times New Roman" w:cs="Times New Roman"/>
          <w:color w:val="000000"/>
          <w:sz w:val="24"/>
          <w:szCs w:val="24"/>
        </w:rPr>
      </w:pPr>
    </w:p>
    <w:p w:rsidR="008F5066" w:rsidRDefault="007202A4" w:rsidP="008F5066">
      <w:pPr>
        <w:spacing w:after="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PADEP has stated that some of </w:t>
      </w:r>
      <w:r w:rsidR="008F5066" w:rsidRPr="008F5066">
        <w:rPr>
          <w:rFonts w:ascii="Times New Roman" w:eastAsia="Times New Roman" w:hAnsi="Times New Roman" w:cs="Times New Roman"/>
          <w:color w:val="000000"/>
          <w:sz w:val="24"/>
          <w:szCs w:val="20"/>
        </w:rPr>
        <w:t xml:space="preserve">my concerns have been addressed during the </w:t>
      </w:r>
      <w:r w:rsidR="002A3539">
        <w:rPr>
          <w:rFonts w:ascii="Times New Roman" w:eastAsia="Times New Roman" w:hAnsi="Times New Roman" w:cs="Times New Roman"/>
          <w:color w:val="000000"/>
          <w:sz w:val="24"/>
          <w:szCs w:val="20"/>
        </w:rPr>
        <w:t xml:space="preserve">Save Us </w:t>
      </w:r>
      <w:proofErr w:type="gramStart"/>
      <w:r w:rsidR="002A3539">
        <w:rPr>
          <w:rFonts w:ascii="Times New Roman" w:eastAsia="Times New Roman" w:hAnsi="Times New Roman" w:cs="Times New Roman"/>
          <w:color w:val="000000"/>
          <w:sz w:val="24"/>
          <w:szCs w:val="20"/>
        </w:rPr>
        <w:t>From</w:t>
      </w:r>
      <w:proofErr w:type="gramEnd"/>
      <w:r w:rsidR="002A3539">
        <w:rPr>
          <w:rFonts w:ascii="Times New Roman" w:eastAsia="Times New Roman" w:hAnsi="Times New Roman" w:cs="Times New Roman"/>
          <w:color w:val="000000"/>
          <w:sz w:val="24"/>
          <w:szCs w:val="20"/>
        </w:rPr>
        <w:t xml:space="preserve"> Future Environmental Risks (</w:t>
      </w:r>
      <w:r w:rsidR="008F5066" w:rsidRPr="008F5066">
        <w:rPr>
          <w:rFonts w:ascii="Times New Roman" w:eastAsia="Times New Roman" w:hAnsi="Times New Roman" w:cs="Times New Roman"/>
          <w:color w:val="000000"/>
          <w:sz w:val="24"/>
          <w:szCs w:val="20"/>
        </w:rPr>
        <w:t>SUFFER</w:t>
      </w:r>
      <w:r w:rsidR="002A3539">
        <w:rPr>
          <w:rFonts w:ascii="Times New Roman" w:eastAsia="Times New Roman" w:hAnsi="Times New Roman" w:cs="Times New Roman"/>
          <w:color w:val="000000"/>
          <w:sz w:val="24"/>
          <w:szCs w:val="20"/>
        </w:rPr>
        <w:t>)</w:t>
      </w:r>
      <w:r w:rsidR="008F5066" w:rsidRPr="008F5066">
        <w:rPr>
          <w:rFonts w:ascii="Times New Roman" w:eastAsia="Times New Roman" w:hAnsi="Times New Roman" w:cs="Times New Roman"/>
          <w:color w:val="000000"/>
          <w:sz w:val="24"/>
          <w:szCs w:val="20"/>
        </w:rPr>
        <w:t xml:space="preserve"> discussions in Harrisburg</w:t>
      </w:r>
      <w:r>
        <w:rPr>
          <w:rFonts w:ascii="Times New Roman" w:eastAsia="Times New Roman" w:hAnsi="Times New Roman" w:cs="Times New Roman"/>
          <w:color w:val="000000"/>
          <w:sz w:val="24"/>
          <w:szCs w:val="20"/>
        </w:rPr>
        <w:t xml:space="preserve"> although none of these possible resolutions has been discussed with myself as the author of these concerns</w:t>
      </w:r>
      <w:r w:rsidR="008F5066" w:rsidRPr="008F5066">
        <w:rPr>
          <w:rFonts w:ascii="Times New Roman" w:eastAsia="Times New Roman" w:hAnsi="Times New Roman" w:cs="Times New Roman"/>
          <w:color w:val="000000"/>
          <w:sz w:val="24"/>
          <w:szCs w:val="20"/>
        </w:rPr>
        <w:t xml:space="preserve">. Please note that members of SUFFER are copied on this </w:t>
      </w:r>
      <w:r>
        <w:rPr>
          <w:rFonts w:ascii="Times New Roman" w:eastAsia="Times New Roman" w:hAnsi="Times New Roman" w:cs="Times New Roman"/>
          <w:color w:val="000000"/>
          <w:sz w:val="24"/>
          <w:szCs w:val="20"/>
        </w:rPr>
        <w:t xml:space="preserve">correspondence. The objective is to continue to inform these residents on any actions to get my concerns addressed and do not believe my concerns were part of the SUFFER discussions. </w:t>
      </w:r>
      <w:r w:rsidR="002A3539">
        <w:rPr>
          <w:rFonts w:ascii="Times New Roman" w:eastAsia="Times New Roman" w:hAnsi="Times New Roman" w:cs="Times New Roman"/>
          <w:color w:val="000000"/>
          <w:sz w:val="24"/>
          <w:szCs w:val="20"/>
        </w:rPr>
        <w:t xml:space="preserve">I will continue to technically assist residents as they request and note that I have not been retained for past or any current litigation from these environmental groups. </w:t>
      </w:r>
      <w:r w:rsidR="008F5066" w:rsidRPr="008F5066">
        <w:rPr>
          <w:rFonts w:ascii="Times New Roman" w:eastAsia="Times New Roman" w:hAnsi="Times New Roman" w:cs="Times New Roman"/>
          <w:color w:val="000000"/>
          <w:sz w:val="24"/>
          <w:szCs w:val="20"/>
        </w:rPr>
        <w:t xml:space="preserve">The </w:t>
      </w:r>
      <w:r>
        <w:rPr>
          <w:rFonts w:ascii="Times New Roman" w:eastAsia="Times New Roman" w:hAnsi="Times New Roman" w:cs="Times New Roman"/>
          <w:color w:val="000000"/>
          <w:sz w:val="24"/>
          <w:szCs w:val="20"/>
        </w:rPr>
        <w:t xml:space="preserve">PADEP </w:t>
      </w:r>
      <w:r w:rsidR="008F5066" w:rsidRPr="008F5066">
        <w:rPr>
          <w:rFonts w:ascii="Times New Roman" w:eastAsia="Times New Roman" w:hAnsi="Times New Roman" w:cs="Times New Roman"/>
          <w:color w:val="000000"/>
          <w:sz w:val="24"/>
          <w:szCs w:val="20"/>
        </w:rPr>
        <w:t xml:space="preserve">statement that these issues are settled is not true and would be glad to discuss any concerns in my letters and emails. </w:t>
      </w:r>
    </w:p>
    <w:p w:rsidR="007202A4" w:rsidRPr="008F5066" w:rsidRDefault="007202A4" w:rsidP="008F5066">
      <w:pPr>
        <w:spacing w:after="0" w:line="240" w:lineRule="auto"/>
        <w:rPr>
          <w:rFonts w:ascii="Times New Roman" w:eastAsia="Times New Roman" w:hAnsi="Times New Roman" w:cs="Times New Roman"/>
          <w:color w:val="000000"/>
          <w:sz w:val="24"/>
          <w:szCs w:val="20"/>
        </w:rPr>
      </w:pPr>
    </w:p>
    <w:p w:rsidR="007202A4" w:rsidRDefault="008F5066" w:rsidP="008F5066">
      <w:pPr>
        <w:spacing w:after="0" w:line="240" w:lineRule="auto"/>
        <w:rPr>
          <w:rFonts w:ascii="Times New Roman" w:eastAsia="Times New Roman" w:hAnsi="Times New Roman" w:cs="Times New Roman"/>
          <w:color w:val="000000"/>
          <w:sz w:val="24"/>
          <w:szCs w:val="20"/>
        </w:rPr>
      </w:pPr>
      <w:r w:rsidRPr="008F5066">
        <w:rPr>
          <w:rFonts w:ascii="Times New Roman" w:eastAsia="Times New Roman" w:hAnsi="Times New Roman" w:cs="Times New Roman"/>
          <w:color w:val="000000"/>
          <w:sz w:val="24"/>
          <w:szCs w:val="20"/>
        </w:rPr>
        <w:t xml:space="preserve">Please note that </w:t>
      </w:r>
      <w:r w:rsidR="007202A4">
        <w:rPr>
          <w:rFonts w:ascii="Times New Roman" w:eastAsia="Times New Roman" w:hAnsi="Times New Roman" w:cs="Times New Roman"/>
          <w:color w:val="000000"/>
          <w:sz w:val="24"/>
          <w:szCs w:val="20"/>
        </w:rPr>
        <w:t xml:space="preserve">the possible </w:t>
      </w:r>
      <w:r w:rsidRPr="008F5066">
        <w:rPr>
          <w:rFonts w:ascii="Times New Roman" w:eastAsia="Times New Roman" w:hAnsi="Times New Roman" w:cs="Times New Roman"/>
          <w:color w:val="000000"/>
          <w:sz w:val="24"/>
          <w:szCs w:val="20"/>
        </w:rPr>
        <w:t>technical concerns</w:t>
      </w:r>
      <w:r w:rsidR="007202A4">
        <w:rPr>
          <w:rFonts w:ascii="Times New Roman" w:eastAsia="Times New Roman" w:hAnsi="Times New Roman" w:cs="Times New Roman"/>
          <w:color w:val="000000"/>
          <w:sz w:val="24"/>
          <w:szCs w:val="20"/>
        </w:rPr>
        <w:t xml:space="preserve"> on inaccurate use of statistical calculations</w:t>
      </w:r>
      <w:r w:rsidRPr="008F5066">
        <w:rPr>
          <w:rFonts w:ascii="Times New Roman" w:eastAsia="Times New Roman" w:hAnsi="Times New Roman" w:cs="Times New Roman"/>
          <w:color w:val="000000"/>
          <w:sz w:val="24"/>
          <w:szCs w:val="20"/>
        </w:rPr>
        <w:t xml:space="preserve"> and sampling</w:t>
      </w:r>
      <w:r w:rsidR="007202A4">
        <w:rPr>
          <w:rFonts w:ascii="Times New Roman" w:eastAsia="Times New Roman" w:hAnsi="Times New Roman" w:cs="Times New Roman"/>
          <w:color w:val="000000"/>
          <w:sz w:val="24"/>
          <w:szCs w:val="20"/>
        </w:rPr>
        <w:t xml:space="preserve"> concerns</w:t>
      </w:r>
      <w:r w:rsidRPr="008F5066">
        <w:rPr>
          <w:rFonts w:ascii="Times New Roman" w:eastAsia="Times New Roman" w:hAnsi="Times New Roman" w:cs="Times New Roman"/>
          <w:color w:val="000000"/>
          <w:sz w:val="24"/>
          <w:szCs w:val="20"/>
        </w:rPr>
        <w:t xml:space="preserve"> </w:t>
      </w:r>
      <w:r w:rsidR="007202A4" w:rsidRPr="008F5066">
        <w:rPr>
          <w:rFonts w:ascii="Times New Roman" w:eastAsia="Times New Roman" w:hAnsi="Times New Roman" w:cs="Times New Roman"/>
          <w:color w:val="000000"/>
          <w:sz w:val="24"/>
          <w:szCs w:val="20"/>
        </w:rPr>
        <w:t>continue</w:t>
      </w:r>
      <w:r w:rsidRPr="008F5066">
        <w:rPr>
          <w:rFonts w:ascii="Times New Roman" w:eastAsia="Times New Roman" w:hAnsi="Times New Roman" w:cs="Times New Roman"/>
          <w:color w:val="000000"/>
          <w:sz w:val="24"/>
          <w:szCs w:val="20"/>
        </w:rPr>
        <w:t xml:space="preserve"> to have impact on the environment even after late 2010 when these concerns were noted to Harrisburg PADEP. </w:t>
      </w:r>
      <w:r w:rsidR="007202A4">
        <w:rPr>
          <w:rFonts w:ascii="Times New Roman" w:eastAsia="Times New Roman" w:hAnsi="Times New Roman" w:cs="Times New Roman"/>
          <w:color w:val="000000"/>
          <w:sz w:val="24"/>
          <w:szCs w:val="20"/>
        </w:rPr>
        <w:t>The continued “beneficial reuse” of</w:t>
      </w:r>
      <w:r w:rsidRPr="008F5066">
        <w:rPr>
          <w:rFonts w:ascii="Times New Roman" w:eastAsia="Times New Roman" w:hAnsi="Times New Roman" w:cs="Times New Roman"/>
          <w:color w:val="000000"/>
          <w:sz w:val="24"/>
          <w:szCs w:val="20"/>
        </w:rPr>
        <w:t xml:space="preserve"> tons of various waste streams with possible high lead (and other contaminant levels) </w:t>
      </w:r>
      <w:r w:rsidR="007A3A09" w:rsidRPr="008F5066">
        <w:rPr>
          <w:rFonts w:ascii="Times New Roman" w:eastAsia="Times New Roman" w:hAnsi="Times New Roman" w:cs="Times New Roman"/>
          <w:color w:val="000000"/>
          <w:sz w:val="24"/>
          <w:szCs w:val="20"/>
        </w:rPr>
        <w:t>is</w:t>
      </w:r>
      <w:r w:rsidRPr="008F5066">
        <w:rPr>
          <w:rFonts w:ascii="Times New Roman" w:eastAsia="Times New Roman" w:hAnsi="Times New Roman" w:cs="Times New Roman"/>
          <w:color w:val="000000"/>
          <w:sz w:val="24"/>
          <w:szCs w:val="20"/>
        </w:rPr>
        <w:t xml:space="preserve"> being utilized for </w:t>
      </w:r>
      <w:r w:rsidR="007202A4">
        <w:rPr>
          <w:rFonts w:ascii="Times New Roman" w:eastAsia="Times New Roman" w:hAnsi="Times New Roman" w:cs="Times New Roman"/>
          <w:color w:val="000000"/>
          <w:sz w:val="24"/>
          <w:szCs w:val="20"/>
        </w:rPr>
        <w:t>filling unlined former deep and surface mining areas, and at former landfills likely having hazardous wastes.</w:t>
      </w:r>
    </w:p>
    <w:p w:rsidR="00F65F60" w:rsidRPr="008F5066" w:rsidRDefault="00F65F60" w:rsidP="008F5066">
      <w:pPr>
        <w:spacing w:after="0" w:line="240" w:lineRule="auto"/>
        <w:rPr>
          <w:rFonts w:ascii="Times New Roman" w:eastAsia="Times New Roman" w:hAnsi="Times New Roman" w:cs="Times New Roman"/>
          <w:color w:val="000000"/>
          <w:sz w:val="24"/>
          <w:szCs w:val="20"/>
        </w:rPr>
      </w:pPr>
    </w:p>
    <w:p w:rsidR="008F5066" w:rsidRDefault="008F5066" w:rsidP="008F5066">
      <w:pPr>
        <w:spacing w:after="0" w:line="240" w:lineRule="auto"/>
        <w:rPr>
          <w:rFonts w:ascii="Times New Roman" w:eastAsia="Times New Roman" w:hAnsi="Times New Roman" w:cs="Times New Roman"/>
          <w:color w:val="000000"/>
          <w:sz w:val="24"/>
          <w:szCs w:val="20"/>
        </w:rPr>
      </w:pPr>
      <w:r w:rsidRPr="008F5066">
        <w:rPr>
          <w:rFonts w:ascii="Times New Roman" w:eastAsia="Times New Roman" w:hAnsi="Times New Roman" w:cs="Times New Roman"/>
          <w:color w:val="000000"/>
          <w:sz w:val="24"/>
          <w:szCs w:val="20"/>
        </w:rPr>
        <w:lastRenderedPageBreak/>
        <w:t xml:space="preserve">The following correspondences and emails that have not been addressed are listed in bullet format for easy reference for resolution by Harrisburg staff. These have been categorized </w:t>
      </w:r>
      <w:r w:rsidR="007202A4">
        <w:rPr>
          <w:rFonts w:ascii="Times New Roman" w:eastAsia="Times New Roman" w:hAnsi="Times New Roman" w:cs="Times New Roman"/>
          <w:color w:val="000000"/>
          <w:sz w:val="24"/>
          <w:szCs w:val="20"/>
        </w:rPr>
        <w:t xml:space="preserve">in four general areas </w:t>
      </w:r>
      <w:r w:rsidRPr="008F5066">
        <w:rPr>
          <w:rFonts w:ascii="Times New Roman" w:eastAsia="Times New Roman" w:hAnsi="Times New Roman" w:cs="Times New Roman"/>
          <w:color w:val="000000"/>
          <w:sz w:val="24"/>
          <w:szCs w:val="20"/>
        </w:rPr>
        <w:t xml:space="preserve">to make resolution easy and several specific emails may have several topics. Some of these have significant technical concerns and some include simple "yes/no" questions. These may refer to other emails and correspondences that had not been addressed for over a year based on litigation rationale. </w:t>
      </w:r>
      <w:r w:rsidR="00B93FFD">
        <w:rPr>
          <w:rFonts w:ascii="Times New Roman" w:eastAsia="Times New Roman" w:hAnsi="Times New Roman" w:cs="Times New Roman"/>
          <w:color w:val="000000"/>
          <w:sz w:val="24"/>
          <w:szCs w:val="20"/>
        </w:rPr>
        <w:t>The litigation is now over and should not prevent these technical concerns from being addressed.</w:t>
      </w:r>
    </w:p>
    <w:p w:rsidR="00B93FFD" w:rsidRPr="008F5066" w:rsidRDefault="00B93FFD" w:rsidP="008F5066">
      <w:pPr>
        <w:spacing w:after="0" w:line="240" w:lineRule="auto"/>
        <w:rPr>
          <w:rFonts w:ascii="Times New Roman" w:eastAsia="Times New Roman" w:hAnsi="Times New Roman" w:cs="Times New Roman"/>
          <w:color w:val="000000"/>
          <w:sz w:val="24"/>
          <w:szCs w:val="24"/>
        </w:rPr>
      </w:pPr>
    </w:p>
    <w:p w:rsidR="008F5066" w:rsidRPr="008F5066" w:rsidRDefault="008F5066" w:rsidP="008F5066">
      <w:pPr>
        <w:spacing w:after="0" w:line="240" w:lineRule="auto"/>
        <w:rPr>
          <w:rFonts w:ascii="Times New Roman" w:eastAsia="Times New Roman" w:hAnsi="Times New Roman" w:cs="Times New Roman"/>
          <w:color w:val="000000"/>
          <w:sz w:val="24"/>
          <w:szCs w:val="24"/>
        </w:rPr>
      </w:pPr>
      <w:r w:rsidRPr="008F5066">
        <w:rPr>
          <w:rFonts w:ascii="Times New Roman" w:eastAsia="Times New Roman" w:hAnsi="Times New Roman" w:cs="Times New Roman"/>
          <w:b/>
          <w:bCs/>
          <w:color w:val="000000"/>
          <w:sz w:val="24"/>
          <w:szCs w:val="20"/>
          <w:u w:val="single"/>
        </w:rPr>
        <w:t>MARCELLUS BENEFICIAL REUSE ISSUES:</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 xml:space="preserve">January 16, 2011 correspondence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 xml:space="preserve">February 20, 2011 email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 xml:space="preserve">May 4, 2012 email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June 8, 2012 email</w:t>
      </w:r>
    </w:p>
    <w:p w:rsidR="008F5066" w:rsidRDefault="008F5066" w:rsidP="008F5066">
      <w:pPr>
        <w:spacing w:after="0" w:line="240" w:lineRule="auto"/>
        <w:rPr>
          <w:rFonts w:ascii="Times New Roman" w:eastAsia="Times New Roman" w:hAnsi="Times New Roman" w:cs="Times New Roman"/>
          <w:color w:val="000000"/>
          <w:sz w:val="24"/>
          <w:szCs w:val="20"/>
        </w:rPr>
      </w:pPr>
      <w:r w:rsidRPr="008F5066">
        <w:rPr>
          <w:rFonts w:ascii="Times New Roman" w:eastAsia="Times New Roman" w:hAnsi="Times New Roman" w:cs="Times New Roman"/>
          <w:color w:val="000000"/>
          <w:sz w:val="24"/>
          <w:szCs w:val="20"/>
        </w:rPr>
        <w:t>These address the potential use of Marcellus cuttings at HCP and other Pennsylvania sites, the draft sampling and analysis plan for Marcellus cuttings specifically related to HCP, and the recent approvals and letters on Marcellus cuttings stated to be going to HCP and possibly other Act 2 sites.</w:t>
      </w:r>
      <w:r w:rsidR="00B93FFD">
        <w:rPr>
          <w:rFonts w:ascii="Times New Roman" w:eastAsia="Times New Roman" w:hAnsi="Times New Roman" w:cs="Times New Roman"/>
          <w:color w:val="000000"/>
          <w:sz w:val="24"/>
          <w:szCs w:val="20"/>
        </w:rPr>
        <w:t xml:space="preserve"> Verbal response from PADEP has indicated that no Marcellus cuttings are going to the HCP site despite contradictory information in the PADEP files. </w:t>
      </w:r>
    </w:p>
    <w:p w:rsidR="00B93FFD" w:rsidRDefault="00B93FFD" w:rsidP="008F5066">
      <w:pPr>
        <w:spacing w:after="0" w:line="240" w:lineRule="auto"/>
        <w:rPr>
          <w:rFonts w:ascii="Times New Roman" w:eastAsia="Times New Roman" w:hAnsi="Times New Roman" w:cs="Times New Roman"/>
          <w:color w:val="000000"/>
          <w:sz w:val="24"/>
          <w:szCs w:val="20"/>
        </w:rPr>
      </w:pPr>
    </w:p>
    <w:p w:rsidR="00B93FFD" w:rsidRPr="008F5066" w:rsidRDefault="00B93FFD" w:rsidP="008F5066">
      <w:pPr>
        <w:spacing w:after="0" w:line="240" w:lineRule="auto"/>
        <w:rPr>
          <w:rFonts w:ascii="Times New Roman" w:eastAsia="Times New Roman" w:hAnsi="Times New Roman" w:cs="Times New Roman"/>
          <w:color w:val="000000"/>
          <w:sz w:val="24"/>
          <w:szCs w:val="24"/>
        </w:rPr>
      </w:pPr>
    </w:p>
    <w:p w:rsidR="008F5066" w:rsidRPr="008F5066" w:rsidRDefault="008F5066" w:rsidP="008F5066">
      <w:pPr>
        <w:spacing w:after="0" w:line="240" w:lineRule="auto"/>
        <w:rPr>
          <w:rFonts w:ascii="Times New Roman" w:eastAsia="Times New Roman" w:hAnsi="Times New Roman" w:cs="Times New Roman"/>
          <w:color w:val="000000"/>
          <w:sz w:val="24"/>
          <w:szCs w:val="24"/>
        </w:rPr>
      </w:pPr>
      <w:r w:rsidRPr="008F5066">
        <w:rPr>
          <w:rFonts w:ascii="Times New Roman" w:eastAsia="Times New Roman" w:hAnsi="Times New Roman" w:cs="Times New Roman"/>
          <w:b/>
          <w:bCs/>
          <w:color w:val="000000"/>
          <w:sz w:val="24"/>
          <w:szCs w:val="20"/>
          <w:u w:val="single"/>
        </w:rPr>
        <w:t>BACKGROUND CONCERNS</w:t>
      </w:r>
      <w:r w:rsidRPr="008F5066">
        <w:rPr>
          <w:rFonts w:ascii="Times New Roman" w:eastAsia="Times New Roman" w:hAnsi="Times New Roman" w:cs="Times New Roman"/>
          <w:b/>
          <w:bCs/>
          <w:color w:val="000000"/>
          <w:sz w:val="24"/>
          <w:szCs w:val="20"/>
        </w:rPr>
        <w:t>:</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 xml:space="preserve">September 23, 2010 correspondence: statistical and sampling concerns on determining background. </w:t>
      </w:r>
      <w:proofErr w:type="gramStart"/>
      <w:r w:rsidR="00074C56">
        <w:rPr>
          <w:rFonts w:ascii="Times New Roman" w:eastAsia="Times New Roman" w:hAnsi="Times New Roman" w:cs="Times New Roman"/>
          <w:color w:val="000000"/>
          <w:sz w:val="24"/>
          <w:szCs w:val="20"/>
        </w:rPr>
        <w:t>Provides comparison with expected background concentrations and typical lead cleanup values used by PADEP and USEPA.</w:t>
      </w:r>
      <w:proofErr w:type="gramEnd"/>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 xml:space="preserve">January 14, 2011 correspondence: additional comments on statistics and sampling based on additional RTK information.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February 20, 2011 email: sampling concerns at HCP regarding OSHA</w:t>
      </w:r>
      <w:r w:rsidR="00074C56">
        <w:rPr>
          <w:rFonts w:ascii="Times New Roman" w:eastAsia="Times New Roman" w:hAnsi="Times New Roman" w:cs="Times New Roman"/>
          <w:color w:val="000000"/>
          <w:sz w:val="24"/>
          <w:szCs w:val="20"/>
        </w:rPr>
        <w:t xml:space="preserve"> qualifications</w:t>
      </w:r>
      <w:r w:rsidRPr="008F5066">
        <w:rPr>
          <w:rFonts w:ascii="Times New Roman" w:eastAsia="Times New Roman" w:hAnsi="Times New Roman" w:cs="Times New Roman"/>
          <w:color w:val="000000"/>
          <w:sz w:val="24"/>
          <w:szCs w:val="20"/>
        </w:rPr>
        <w:t xml:space="preserve"> and noted hazardous materials on-site.</w:t>
      </w:r>
    </w:p>
    <w:p w:rsidR="008F5066" w:rsidRDefault="008F5066" w:rsidP="008F5066">
      <w:pPr>
        <w:spacing w:after="0" w:line="240" w:lineRule="auto"/>
        <w:rPr>
          <w:rFonts w:ascii="Times New Roman" w:eastAsia="Times New Roman" w:hAnsi="Times New Roman" w:cs="Times New Roman"/>
          <w:color w:val="000000"/>
          <w:sz w:val="24"/>
          <w:szCs w:val="20"/>
        </w:rPr>
      </w:pPr>
      <w:r w:rsidRPr="008F5066">
        <w:rPr>
          <w:rFonts w:ascii="Times New Roman" w:eastAsia="Times New Roman" w:hAnsi="Times New Roman" w:cs="Times New Roman"/>
          <w:color w:val="000000"/>
          <w:sz w:val="24"/>
          <w:szCs w:val="20"/>
        </w:rPr>
        <w:t>This may be the most significant issue as waste still goes to the HCP site possibly based on inaccurate calculations of concentration limits for lead and possibly other contaminants.</w:t>
      </w:r>
      <w:r w:rsidR="00B93FFD">
        <w:rPr>
          <w:rFonts w:ascii="Times New Roman" w:eastAsia="Times New Roman" w:hAnsi="Times New Roman" w:cs="Times New Roman"/>
          <w:color w:val="000000"/>
          <w:sz w:val="24"/>
          <w:szCs w:val="20"/>
        </w:rPr>
        <w:t xml:space="preserve"> PADEP has been given opportunity to discuss any possible mistakes in my calculations and evaluations over this almost two year period but has failed to do so.</w:t>
      </w:r>
    </w:p>
    <w:p w:rsidR="00B93FFD" w:rsidRDefault="00B93FFD" w:rsidP="008F5066">
      <w:pPr>
        <w:spacing w:after="0" w:line="240" w:lineRule="auto"/>
        <w:rPr>
          <w:rFonts w:ascii="Times New Roman" w:eastAsia="Times New Roman" w:hAnsi="Times New Roman" w:cs="Times New Roman"/>
          <w:color w:val="000000"/>
          <w:sz w:val="24"/>
          <w:szCs w:val="20"/>
        </w:rPr>
      </w:pPr>
    </w:p>
    <w:p w:rsidR="00B93FFD" w:rsidRPr="008F5066" w:rsidRDefault="00B93FFD" w:rsidP="008F5066">
      <w:pPr>
        <w:spacing w:after="0" w:line="240" w:lineRule="auto"/>
        <w:rPr>
          <w:rFonts w:ascii="Times New Roman" w:eastAsia="Times New Roman" w:hAnsi="Times New Roman" w:cs="Times New Roman"/>
          <w:color w:val="000000"/>
          <w:sz w:val="24"/>
          <w:szCs w:val="24"/>
        </w:rPr>
      </w:pPr>
    </w:p>
    <w:p w:rsidR="008F5066" w:rsidRPr="008F5066" w:rsidRDefault="008F5066" w:rsidP="008F5066">
      <w:pPr>
        <w:spacing w:after="0" w:line="240" w:lineRule="auto"/>
        <w:rPr>
          <w:rFonts w:ascii="Times New Roman" w:eastAsia="Times New Roman" w:hAnsi="Times New Roman" w:cs="Times New Roman"/>
          <w:color w:val="000000"/>
          <w:sz w:val="24"/>
          <w:szCs w:val="24"/>
        </w:rPr>
      </w:pPr>
      <w:r w:rsidRPr="008F5066">
        <w:rPr>
          <w:rFonts w:ascii="Times New Roman" w:eastAsia="Times New Roman" w:hAnsi="Times New Roman" w:cs="Times New Roman"/>
          <w:b/>
          <w:bCs/>
          <w:color w:val="000000"/>
          <w:sz w:val="24"/>
          <w:szCs w:val="20"/>
          <w:u w:val="single"/>
        </w:rPr>
        <w:t>FLY ASH/FLUE GAS DESULPHURIZATION (FGD) MATERIAL CONCERNS:</w:t>
      </w:r>
      <w:r w:rsidRPr="008F5066">
        <w:rPr>
          <w:rFonts w:ascii="Times New Roman" w:eastAsia="Times New Roman" w:hAnsi="Times New Roman" w:cs="Times New Roman"/>
          <w:color w:val="000000"/>
          <w:sz w:val="24"/>
          <w:szCs w:val="20"/>
        </w:rPr>
        <w:t xml:space="preserve">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 xml:space="preserve">January 26, 2011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lastRenderedPageBreak/>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June 23, 2011</w:t>
      </w:r>
    </w:p>
    <w:p w:rsidR="008F5066" w:rsidRDefault="008F5066" w:rsidP="008F5066">
      <w:pPr>
        <w:spacing w:after="0" w:line="240" w:lineRule="auto"/>
        <w:rPr>
          <w:rFonts w:ascii="Times New Roman" w:eastAsia="Times New Roman" w:hAnsi="Times New Roman" w:cs="Times New Roman"/>
          <w:color w:val="000000"/>
          <w:sz w:val="24"/>
          <w:szCs w:val="20"/>
        </w:rPr>
      </w:pPr>
      <w:r w:rsidRPr="008F5066">
        <w:rPr>
          <w:rFonts w:ascii="Times New Roman" w:eastAsia="Times New Roman" w:hAnsi="Times New Roman" w:cs="Times New Roman"/>
          <w:color w:val="000000"/>
          <w:sz w:val="24"/>
          <w:szCs w:val="20"/>
        </w:rPr>
        <w:t xml:space="preserve">Original concerns submitted during the Public Comment period regarding WMGR 125 were not addressed adequately and are suspected not </w:t>
      </w:r>
      <w:r w:rsidR="00C0278F">
        <w:rPr>
          <w:rFonts w:ascii="Times New Roman" w:eastAsia="Times New Roman" w:hAnsi="Times New Roman" w:cs="Times New Roman"/>
          <w:color w:val="000000"/>
          <w:sz w:val="24"/>
          <w:szCs w:val="20"/>
        </w:rPr>
        <w:t>even</w:t>
      </w:r>
      <w:r w:rsidRPr="008F5066">
        <w:rPr>
          <w:rFonts w:ascii="Times New Roman" w:eastAsia="Times New Roman" w:hAnsi="Times New Roman" w:cs="Times New Roman"/>
          <w:color w:val="000000"/>
          <w:sz w:val="24"/>
          <w:szCs w:val="20"/>
        </w:rPr>
        <w:t xml:space="preserve"> addressed by PADEP </w:t>
      </w:r>
      <w:r w:rsidR="00B93FFD">
        <w:rPr>
          <w:rFonts w:ascii="Times New Roman" w:eastAsia="Times New Roman" w:hAnsi="Times New Roman" w:cs="Times New Roman"/>
          <w:color w:val="000000"/>
          <w:sz w:val="24"/>
          <w:szCs w:val="20"/>
        </w:rPr>
        <w:t xml:space="preserve"> personnel </w:t>
      </w:r>
      <w:r w:rsidRPr="008F5066">
        <w:rPr>
          <w:rFonts w:ascii="Times New Roman" w:eastAsia="Times New Roman" w:hAnsi="Times New Roman" w:cs="Times New Roman"/>
          <w:color w:val="000000"/>
          <w:sz w:val="24"/>
          <w:szCs w:val="20"/>
        </w:rPr>
        <w:t xml:space="preserve">considering unidentified author information received during a January 2011 Right To Know Request. </w:t>
      </w:r>
    </w:p>
    <w:p w:rsidR="00B93FFD" w:rsidRPr="008F5066" w:rsidRDefault="00B93FFD" w:rsidP="008F5066">
      <w:pPr>
        <w:spacing w:after="0" w:line="240" w:lineRule="auto"/>
        <w:rPr>
          <w:rFonts w:ascii="Times New Roman" w:eastAsia="Times New Roman" w:hAnsi="Times New Roman" w:cs="Times New Roman"/>
          <w:color w:val="000000"/>
          <w:sz w:val="24"/>
          <w:szCs w:val="24"/>
        </w:rPr>
      </w:pPr>
    </w:p>
    <w:p w:rsidR="008F5066" w:rsidRPr="008F5066" w:rsidRDefault="008F5066" w:rsidP="008F5066">
      <w:pPr>
        <w:spacing w:after="0" w:line="240" w:lineRule="auto"/>
        <w:rPr>
          <w:rFonts w:ascii="Times New Roman" w:eastAsia="Times New Roman" w:hAnsi="Times New Roman" w:cs="Times New Roman"/>
          <w:color w:val="000000"/>
          <w:sz w:val="24"/>
          <w:szCs w:val="24"/>
        </w:rPr>
      </w:pPr>
      <w:r w:rsidRPr="008F5066">
        <w:rPr>
          <w:rFonts w:ascii="Times New Roman" w:eastAsia="Times New Roman" w:hAnsi="Times New Roman" w:cs="Times New Roman"/>
          <w:b/>
          <w:bCs/>
          <w:color w:val="000000"/>
          <w:sz w:val="24"/>
          <w:szCs w:val="20"/>
          <w:u w:val="single"/>
        </w:rPr>
        <w:t>ENHANCED GROUNDWATER MONITORING PLAN</w:t>
      </w:r>
      <w:r w:rsidRPr="008F5066">
        <w:rPr>
          <w:rFonts w:ascii="Times New Roman" w:eastAsia="Times New Roman" w:hAnsi="Times New Roman" w:cs="Times New Roman"/>
          <w:color w:val="000000"/>
          <w:sz w:val="24"/>
          <w:szCs w:val="20"/>
        </w:rPr>
        <w:t xml:space="preserve">: It should be noted that even getting an answer on the existence of a final copy of this significant monitoring plan took over a year with one copy apparently in Harrisburg and none in the Pottsville or Wilkes Barre offices. Significant issues may still exist as defined by former technical reviewers although this appears to have been legally settled in the eyes of Harrisburg DEP Attorneys.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 xml:space="preserve">December 29, 2010 correspondence. Same concerns </w:t>
      </w:r>
      <w:r w:rsidR="007A3A09">
        <w:rPr>
          <w:rFonts w:ascii="Times New Roman" w:eastAsia="Times New Roman" w:hAnsi="Times New Roman" w:cs="Times New Roman"/>
          <w:color w:val="000000"/>
          <w:sz w:val="24"/>
          <w:szCs w:val="20"/>
        </w:rPr>
        <w:t>with the exception that the</w:t>
      </w:r>
      <w:r w:rsidRPr="008F5066">
        <w:rPr>
          <w:rFonts w:ascii="Times New Roman" w:eastAsia="Times New Roman" w:hAnsi="Times New Roman" w:cs="Times New Roman"/>
          <w:color w:val="000000"/>
          <w:sz w:val="24"/>
          <w:szCs w:val="20"/>
        </w:rPr>
        <w:t xml:space="preserve"> location and title of the Final Enhanced Groundwater Monitoring Plan that was reviewed in Northeast Regional Office during 2012. </w:t>
      </w:r>
    </w:p>
    <w:p w:rsidR="008F5066" w:rsidRPr="008F5066" w:rsidRDefault="008F5066" w:rsidP="008F5066">
      <w:pPr>
        <w:tabs>
          <w:tab w:val="num" w:pos="720"/>
        </w:tabs>
        <w:spacing w:before="100" w:beforeAutospacing="1" w:after="100" w:afterAutospacing="1" w:line="240" w:lineRule="auto"/>
        <w:ind w:left="1007" w:hanging="360"/>
        <w:rPr>
          <w:rFonts w:ascii="Times New Roman" w:eastAsia="Times New Roman" w:hAnsi="Times New Roman" w:cs="Times New Roman"/>
          <w:color w:val="000000"/>
          <w:sz w:val="24"/>
          <w:szCs w:val="24"/>
        </w:rPr>
      </w:pPr>
      <w:r w:rsidRPr="008F5066">
        <w:rPr>
          <w:rFonts w:ascii="Symbol" w:eastAsia="Symbol" w:hAnsi="Symbol" w:cs="Symbol"/>
          <w:color w:val="000000"/>
          <w:sz w:val="24"/>
          <w:szCs w:val="20"/>
        </w:rPr>
        <w:t></w:t>
      </w:r>
      <w:r w:rsidRPr="008F5066">
        <w:rPr>
          <w:rFonts w:ascii="Times New Roman" w:eastAsia="Symbol" w:hAnsi="Times New Roman" w:cs="Times New Roman"/>
          <w:color w:val="000000"/>
          <w:sz w:val="14"/>
          <w:szCs w:val="14"/>
        </w:rPr>
        <w:t xml:space="preserve"> </w:t>
      </w:r>
      <w:r w:rsidRPr="008F5066">
        <w:rPr>
          <w:rFonts w:ascii="Times New Roman" w:eastAsia="Times New Roman" w:hAnsi="Times New Roman" w:cs="Times New Roman"/>
          <w:color w:val="000000"/>
          <w:sz w:val="24"/>
          <w:szCs w:val="20"/>
        </w:rPr>
        <w:t>March 13, 2012: email SRBC and PADEP summary. Simple question on identity of the PADEP licensed professional geologist that concurred that the SRBC withdrawal would not have an effect on the as-built</w:t>
      </w:r>
      <w:r w:rsidR="007A3A09">
        <w:rPr>
          <w:rFonts w:ascii="Times New Roman" w:eastAsia="Times New Roman" w:hAnsi="Times New Roman" w:cs="Times New Roman"/>
          <w:color w:val="000000"/>
          <w:sz w:val="24"/>
          <w:szCs w:val="20"/>
        </w:rPr>
        <w:t xml:space="preserve"> HCP</w:t>
      </w:r>
      <w:r w:rsidRPr="008F5066">
        <w:rPr>
          <w:rFonts w:ascii="Times New Roman" w:eastAsia="Times New Roman" w:hAnsi="Times New Roman" w:cs="Times New Roman"/>
          <w:color w:val="000000"/>
          <w:sz w:val="24"/>
          <w:szCs w:val="20"/>
        </w:rPr>
        <w:t xml:space="preserve"> detection groundwater monitoring system at the HCP sites.</w:t>
      </w:r>
    </w:p>
    <w:p w:rsidR="00074C56" w:rsidRDefault="00074C56" w:rsidP="008F5066">
      <w:pPr>
        <w:spacing w:after="10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The resolution of the above referenced correspondences and emails</w:t>
      </w:r>
      <w:r w:rsidR="008F5066" w:rsidRPr="008F5066">
        <w:rPr>
          <w:rFonts w:ascii="Times New Roman" w:eastAsia="Times New Roman" w:hAnsi="Times New Roman" w:cs="Times New Roman"/>
          <w:color w:val="000000"/>
          <w:sz w:val="24"/>
          <w:szCs w:val="20"/>
        </w:rPr>
        <w:t xml:space="preserve"> should address all my comments submitted as concerned citizen of the Commonwealth. Considering</w:t>
      </w:r>
      <w:r w:rsidR="00B93FFD">
        <w:rPr>
          <w:rFonts w:ascii="Times New Roman" w:eastAsia="Times New Roman" w:hAnsi="Times New Roman" w:cs="Times New Roman"/>
          <w:color w:val="000000"/>
          <w:sz w:val="24"/>
          <w:szCs w:val="20"/>
        </w:rPr>
        <w:t xml:space="preserve"> </w:t>
      </w:r>
      <w:r w:rsidR="007A3A09">
        <w:rPr>
          <w:rFonts w:ascii="Times New Roman" w:eastAsia="Times New Roman" w:hAnsi="Times New Roman" w:cs="Times New Roman"/>
          <w:color w:val="000000"/>
          <w:sz w:val="24"/>
          <w:szCs w:val="20"/>
        </w:rPr>
        <w:t xml:space="preserve">my </w:t>
      </w:r>
      <w:r w:rsidR="007A3A09" w:rsidRPr="008F5066">
        <w:rPr>
          <w:rFonts w:ascii="Times New Roman" w:eastAsia="Times New Roman" w:hAnsi="Times New Roman" w:cs="Times New Roman"/>
          <w:color w:val="000000"/>
          <w:sz w:val="24"/>
          <w:szCs w:val="20"/>
        </w:rPr>
        <w:t>retirement</w:t>
      </w:r>
      <w:r w:rsidR="008F5066" w:rsidRPr="008F5066">
        <w:rPr>
          <w:rFonts w:ascii="Times New Roman" w:eastAsia="Times New Roman" w:hAnsi="Times New Roman" w:cs="Times New Roman"/>
          <w:color w:val="000000"/>
          <w:sz w:val="24"/>
          <w:szCs w:val="20"/>
        </w:rPr>
        <w:t xml:space="preserve"> after 30 years of PADEP service, including position at the Hazardous Sites Cleanup Program since its inception, and being a 20 year member of the PADEP Regional Emergency Response Team since its inception, this </w:t>
      </w:r>
      <w:r w:rsidR="00B93FFD">
        <w:rPr>
          <w:rFonts w:ascii="Times New Roman" w:eastAsia="Times New Roman" w:hAnsi="Times New Roman" w:cs="Times New Roman"/>
          <w:color w:val="000000"/>
          <w:sz w:val="24"/>
          <w:szCs w:val="20"/>
        </w:rPr>
        <w:t xml:space="preserve">has </w:t>
      </w:r>
      <w:r w:rsidR="007A3A09">
        <w:rPr>
          <w:rFonts w:ascii="Times New Roman" w:eastAsia="Times New Roman" w:hAnsi="Times New Roman" w:cs="Times New Roman"/>
          <w:color w:val="000000"/>
          <w:sz w:val="24"/>
          <w:szCs w:val="20"/>
        </w:rPr>
        <w:t xml:space="preserve">been </w:t>
      </w:r>
      <w:r w:rsidR="007A3A09" w:rsidRPr="008F5066">
        <w:rPr>
          <w:rFonts w:ascii="Times New Roman" w:eastAsia="Times New Roman" w:hAnsi="Times New Roman" w:cs="Times New Roman"/>
          <w:color w:val="000000"/>
          <w:sz w:val="24"/>
          <w:szCs w:val="20"/>
        </w:rPr>
        <w:t>the</w:t>
      </w:r>
      <w:r w:rsidR="008F5066" w:rsidRPr="008F5066">
        <w:rPr>
          <w:rFonts w:ascii="Times New Roman" w:eastAsia="Times New Roman" w:hAnsi="Times New Roman" w:cs="Times New Roman"/>
          <w:color w:val="000000"/>
          <w:sz w:val="24"/>
          <w:szCs w:val="20"/>
        </w:rPr>
        <w:t xml:space="preserve"> most difficult site to get any information or resolution in my experience.</w:t>
      </w:r>
      <w:r w:rsidR="00B93FFD">
        <w:rPr>
          <w:rFonts w:ascii="Times New Roman" w:eastAsia="Times New Roman" w:hAnsi="Times New Roman" w:cs="Times New Roman"/>
          <w:color w:val="000000"/>
          <w:sz w:val="24"/>
          <w:szCs w:val="20"/>
        </w:rPr>
        <w:t xml:space="preserve"> </w:t>
      </w:r>
      <w:r w:rsidR="008F5066" w:rsidRPr="008F5066">
        <w:rPr>
          <w:rFonts w:ascii="Times New Roman" w:eastAsia="Times New Roman" w:hAnsi="Times New Roman" w:cs="Times New Roman"/>
          <w:color w:val="000000"/>
          <w:sz w:val="24"/>
          <w:szCs w:val="20"/>
        </w:rPr>
        <w:t xml:space="preserve"> </w:t>
      </w:r>
    </w:p>
    <w:p w:rsidR="008F5066" w:rsidRDefault="008F5066" w:rsidP="008F5066">
      <w:pPr>
        <w:spacing w:after="100" w:line="240" w:lineRule="auto"/>
        <w:rPr>
          <w:rFonts w:ascii="Times New Roman" w:eastAsia="Times New Roman" w:hAnsi="Times New Roman" w:cs="Times New Roman"/>
          <w:color w:val="000000"/>
          <w:sz w:val="24"/>
          <w:szCs w:val="20"/>
        </w:rPr>
      </w:pPr>
      <w:r w:rsidRPr="008F5066">
        <w:rPr>
          <w:rFonts w:ascii="Times New Roman" w:eastAsia="Times New Roman" w:hAnsi="Times New Roman" w:cs="Times New Roman"/>
          <w:color w:val="000000"/>
          <w:sz w:val="24"/>
          <w:szCs w:val="20"/>
        </w:rPr>
        <w:t>Thank you for your attempts to get the</w:t>
      </w:r>
      <w:r w:rsidR="00B93FFD">
        <w:rPr>
          <w:rFonts w:ascii="Times New Roman" w:eastAsia="Times New Roman" w:hAnsi="Times New Roman" w:cs="Times New Roman"/>
          <w:color w:val="000000"/>
          <w:sz w:val="24"/>
          <w:szCs w:val="20"/>
        </w:rPr>
        <w:t xml:space="preserve">se technical concerns addressed in a reasonable time-frame. If you should have any questions please feel free to contact me at (570) 290-0347 or email at </w:t>
      </w:r>
      <w:hyperlink r:id="rId4" w:history="1">
        <w:r w:rsidR="00B93FFD" w:rsidRPr="00087021">
          <w:rPr>
            <w:rStyle w:val="Hyperlink"/>
            <w:rFonts w:ascii="Times New Roman" w:eastAsia="Times New Roman" w:hAnsi="Times New Roman" w:cs="Times New Roman"/>
            <w:sz w:val="24"/>
            <w:szCs w:val="20"/>
          </w:rPr>
          <w:t>mellow5n2@aol.com</w:t>
        </w:r>
      </w:hyperlink>
      <w:r w:rsidR="00B93FFD">
        <w:rPr>
          <w:rFonts w:ascii="Times New Roman" w:eastAsia="Times New Roman" w:hAnsi="Times New Roman" w:cs="Times New Roman"/>
          <w:color w:val="000000"/>
          <w:sz w:val="24"/>
          <w:szCs w:val="20"/>
        </w:rPr>
        <w:t xml:space="preserve">. </w:t>
      </w:r>
    </w:p>
    <w:p w:rsidR="00B93FFD" w:rsidRDefault="00B93FFD" w:rsidP="008F5066">
      <w:pPr>
        <w:spacing w:after="100" w:line="240" w:lineRule="auto"/>
        <w:rPr>
          <w:rFonts w:ascii="Times New Roman" w:eastAsia="Times New Roman" w:hAnsi="Times New Roman" w:cs="Times New Roman"/>
          <w:color w:val="000000"/>
          <w:sz w:val="24"/>
          <w:szCs w:val="20"/>
        </w:rPr>
      </w:pPr>
    </w:p>
    <w:p w:rsidR="0069657E" w:rsidRDefault="00B93FFD" w:rsidP="008F5066">
      <w:pPr>
        <w:spacing w:after="10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Sincerely</w:t>
      </w:r>
      <w:r w:rsidR="007A3A09">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br/>
      </w:r>
      <w:r>
        <w:rPr>
          <w:rFonts w:ascii="Times New Roman" w:eastAsia="Times New Roman" w:hAnsi="Times New Roman" w:cs="Times New Roman"/>
          <w:color w:val="000000"/>
          <w:sz w:val="24"/>
          <w:szCs w:val="20"/>
        </w:rPr>
        <w:br/>
      </w:r>
    </w:p>
    <w:p w:rsidR="00B93FFD" w:rsidRDefault="00B93FFD" w:rsidP="008F5066">
      <w:pPr>
        <w:spacing w:after="100" w:line="240" w:lineRule="auto"/>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br/>
        <w:t>John S. Mellow</w:t>
      </w:r>
    </w:p>
    <w:p w:rsidR="00074C56" w:rsidRDefault="00074C56" w:rsidP="008F5066">
      <w:pPr>
        <w:spacing w:after="100" w:line="240" w:lineRule="auto"/>
        <w:rPr>
          <w:rFonts w:ascii="Times New Roman" w:eastAsia="Times New Roman" w:hAnsi="Times New Roman" w:cs="Times New Roman"/>
          <w:color w:val="000000"/>
          <w:sz w:val="24"/>
          <w:szCs w:val="20"/>
        </w:rPr>
      </w:pPr>
    </w:p>
    <w:p w:rsidR="00074C56" w:rsidRDefault="00074C56" w:rsidP="00074C56">
      <w:pPr>
        <w:keepLines/>
        <w:widowControl w:val="0"/>
        <w:spacing w:after="0" w:line="240" w:lineRule="auto"/>
      </w:pPr>
      <w:r>
        <w:t xml:space="preserve">Cc: </w:t>
      </w:r>
    </w:p>
    <w:p w:rsidR="00074C56" w:rsidRDefault="00074C56" w:rsidP="00074C56">
      <w:pPr>
        <w:keepLines/>
        <w:widowControl w:val="0"/>
        <w:spacing w:after="0" w:line="240" w:lineRule="auto"/>
      </w:pPr>
      <w:r>
        <w:t xml:space="preserve">        Carol </w:t>
      </w:r>
      <w:proofErr w:type="spellStart"/>
      <w:r>
        <w:t>Martienssen</w:t>
      </w:r>
      <w:proofErr w:type="spellEnd"/>
      <w:r>
        <w:t xml:space="preserve"> (email)</w:t>
      </w:r>
    </w:p>
    <w:p w:rsidR="00074C56" w:rsidRDefault="00074C56" w:rsidP="00074C56">
      <w:pPr>
        <w:keepLines/>
        <w:widowControl w:val="0"/>
        <w:spacing w:after="0" w:line="240" w:lineRule="auto"/>
      </w:pPr>
      <w:r>
        <w:t xml:space="preserve">        Ann Marie Shelby (email)</w:t>
      </w:r>
    </w:p>
    <w:p w:rsidR="00074C56" w:rsidRDefault="00074C56" w:rsidP="00074C56">
      <w:pPr>
        <w:keepLines/>
        <w:widowControl w:val="0"/>
        <w:spacing w:after="0" w:line="240" w:lineRule="auto"/>
      </w:pPr>
      <w:r>
        <w:t xml:space="preserve">        Joseph Murphy (email)</w:t>
      </w:r>
    </w:p>
    <w:p w:rsidR="00074C56" w:rsidRDefault="00074C56" w:rsidP="00074C56">
      <w:pPr>
        <w:keepLines/>
        <w:widowControl w:val="0"/>
        <w:spacing w:after="0" w:line="240" w:lineRule="auto"/>
      </w:pPr>
      <w:r>
        <w:t xml:space="preserve">        Robert </w:t>
      </w:r>
      <w:proofErr w:type="spellStart"/>
      <w:r>
        <w:t>Gadinski</w:t>
      </w:r>
      <w:proofErr w:type="spellEnd"/>
      <w:r>
        <w:t xml:space="preserve"> (email)</w:t>
      </w:r>
    </w:p>
    <w:p w:rsidR="00074C56" w:rsidRDefault="00074C56" w:rsidP="00074C56">
      <w:pPr>
        <w:keepLines/>
        <w:widowControl w:val="0"/>
        <w:spacing w:after="0" w:line="240" w:lineRule="auto"/>
      </w:pPr>
      <w:r>
        <w:t xml:space="preserve">        Senator </w:t>
      </w:r>
      <w:proofErr w:type="spellStart"/>
      <w:r>
        <w:t>Yudichak</w:t>
      </w:r>
      <w:proofErr w:type="spellEnd"/>
      <w:r>
        <w:t xml:space="preserve"> (email)</w:t>
      </w:r>
    </w:p>
    <w:p w:rsidR="00074C56" w:rsidRPr="008F5066" w:rsidRDefault="00074C56" w:rsidP="008F5066">
      <w:pPr>
        <w:spacing w:after="100" w:line="240" w:lineRule="auto"/>
        <w:rPr>
          <w:rFonts w:ascii="Times New Roman" w:eastAsia="Times New Roman" w:hAnsi="Times New Roman" w:cs="Times New Roman"/>
          <w:color w:val="000000"/>
          <w:sz w:val="24"/>
          <w:szCs w:val="24"/>
        </w:rPr>
      </w:pPr>
    </w:p>
    <w:p w:rsidR="008F5066" w:rsidRPr="008F5066" w:rsidRDefault="008F5066" w:rsidP="008F5066">
      <w:pPr>
        <w:spacing w:after="240" w:line="240" w:lineRule="atLeast"/>
        <w:rPr>
          <w:rFonts w:ascii="Times New Roman" w:eastAsia="Times New Roman" w:hAnsi="Times New Roman" w:cs="Times New Roman"/>
          <w:color w:val="000000"/>
          <w:sz w:val="24"/>
          <w:szCs w:val="24"/>
        </w:rPr>
      </w:pPr>
      <w:r w:rsidRPr="008F5066">
        <w:rPr>
          <w:rFonts w:ascii="Times New Roman" w:eastAsia="Times New Roman" w:hAnsi="Times New Roman" w:cs="Times New Roman"/>
          <w:color w:val="000000"/>
          <w:sz w:val="24"/>
          <w:szCs w:val="20"/>
        </w:rPr>
        <w:lastRenderedPageBreak/>
        <w:br/>
      </w:r>
      <w:r w:rsidRPr="008F5066">
        <w:rPr>
          <w:rFonts w:ascii="Times New Roman" w:eastAsia="Times New Roman" w:hAnsi="Times New Roman" w:cs="Times New Roman"/>
          <w:color w:val="000000"/>
          <w:sz w:val="24"/>
          <w:szCs w:val="20"/>
        </w:rPr>
        <w:br/>
      </w:r>
    </w:p>
    <w:p w:rsidR="001418CC" w:rsidRDefault="001418CC"/>
    <w:sectPr w:rsidR="001418CC" w:rsidSect="001418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characterSpacingControl w:val="doNotCompress"/>
  <w:compat/>
  <w:rsids>
    <w:rsidRoot w:val="008F5066"/>
    <w:rsid w:val="00074C56"/>
    <w:rsid w:val="001418CC"/>
    <w:rsid w:val="002A3539"/>
    <w:rsid w:val="00425F71"/>
    <w:rsid w:val="004B7881"/>
    <w:rsid w:val="0069657E"/>
    <w:rsid w:val="007202A4"/>
    <w:rsid w:val="007A3A09"/>
    <w:rsid w:val="008F5066"/>
    <w:rsid w:val="00B70736"/>
    <w:rsid w:val="00B93FFD"/>
    <w:rsid w:val="00C0278F"/>
    <w:rsid w:val="00DE3C11"/>
    <w:rsid w:val="00F65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8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F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2258874">
      <w:bodyDiv w:val="1"/>
      <w:marLeft w:val="0"/>
      <w:marRight w:val="0"/>
      <w:marTop w:val="0"/>
      <w:marBottom w:val="0"/>
      <w:divBdr>
        <w:top w:val="none" w:sz="0" w:space="0" w:color="auto"/>
        <w:left w:val="none" w:sz="0" w:space="0" w:color="auto"/>
        <w:bottom w:val="none" w:sz="0" w:space="0" w:color="auto"/>
        <w:right w:val="none" w:sz="0" w:space="0" w:color="auto"/>
      </w:divBdr>
      <w:divsChild>
        <w:div w:id="1684478075">
          <w:marLeft w:val="0"/>
          <w:marRight w:val="0"/>
          <w:marTop w:val="0"/>
          <w:marBottom w:val="0"/>
          <w:divBdr>
            <w:top w:val="none" w:sz="0" w:space="0" w:color="auto"/>
            <w:left w:val="none" w:sz="0" w:space="0" w:color="auto"/>
            <w:bottom w:val="none" w:sz="0" w:space="0" w:color="auto"/>
            <w:right w:val="none" w:sz="0" w:space="0" w:color="auto"/>
          </w:divBdr>
          <w:divsChild>
            <w:div w:id="1952201157">
              <w:blockQuote w:val="1"/>
              <w:marLeft w:val="106"/>
              <w:marRight w:val="720"/>
              <w:marTop w:val="100"/>
              <w:marBottom w:val="100"/>
              <w:divBdr>
                <w:top w:val="none" w:sz="0" w:space="0" w:color="auto"/>
                <w:left w:val="single" w:sz="18" w:space="5" w:color="0000FF"/>
                <w:bottom w:val="none" w:sz="0" w:space="0" w:color="auto"/>
                <w:right w:val="none" w:sz="0" w:space="0" w:color="auto"/>
              </w:divBdr>
              <w:divsChild>
                <w:div w:id="654453386">
                  <w:marLeft w:val="0"/>
                  <w:marRight w:val="0"/>
                  <w:marTop w:val="0"/>
                  <w:marBottom w:val="0"/>
                  <w:divBdr>
                    <w:top w:val="none" w:sz="0" w:space="0" w:color="auto"/>
                    <w:left w:val="none" w:sz="0" w:space="0" w:color="auto"/>
                    <w:bottom w:val="none" w:sz="0" w:space="0" w:color="auto"/>
                    <w:right w:val="none" w:sz="0" w:space="0" w:color="auto"/>
                  </w:divBdr>
                  <w:divsChild>
                    <w:div w:id="1552233837">
                      <w:blockQuote w:val="1"/>
                      <w:marLeft w:val="106"/>
                      <w:marRight w:val="720"/>
                      <w:marTop w:val="100"/>
                      <w:marBottom w:val="100"/>
                      <w:divBdr>
                        <w:top w:val="none" w:sz="0" w:space="0" w:color="auto"/>
                        <w:left w:val="single" w:sz="18" w:space="5" w:color="0000FF"/>
                        <w:bottom w:val="none" w:sz="0" w:space="0" w:color="auto"/>
                        <w:right w:val="none" w:sz="0" w:space="0" w:color="auto"/>
                      </w:divBdr>
                      <w:divsChild>
                        <w:div w:id="150531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low5n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12</cp:revision>
  <cp:lastPrinted>2012-09-10T18:54:00Z</cp:lastPrinted>
  <dcterms:created xsi:type="dcterms:W3CDTF">2012-09-10T17:23:00Z</dcterms:created>
  <dcterms:modified xsi:type="dcterms:W3CDTF">2012-09-10T18:57:00Z</dcterms:modified>
</cp:coreProperties>
</file>