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42047963"/>
        <w:docPartObj>
          <w:docPartGallery w:val="Cover Pages"/>
          <w:docPartUnique/>
        </w:docPartObj>
      </w:sdtPr>
      <w:sdtEndPr/>
      <w:sdtContent>
        <w:p w14:paraId="35D89409" w14:textId="49BBB3F2" w:rsidR="00551EB0" w:rsidRDefault="00551EB0" w:rsidP="000409B6">
          <w:pPr>
            <w:contextualSpacing/>
          </w:pPr>
          <w:r>
            <w:rPr>
              <w:noProof/>
            </w:rPr>
            <mc:AlternateContent>
              <mc:Choice Requires="wpg">
                <w:drawing>
                  <wp:anchor distT="0" distB="0" distL="114300" distR="114300" simplePos="0" relativeHeight="251658243" behindDoc="0" locked="0" layoutInCell="1" allowOverlap="1" wp14:anchorId="50B3FDED" wp14:editId="5D8DA9E3">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76200" t="76200" r="77470" b="781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a:effectLst>
                              <a:glow rad="63500">
                                <a:schemeClr val="accent1">
                                  <a:satMod val="175000"/>
                                  <a:alpha val="40000"/>
                                </a:schemeClr>
                              </a:glow>
                            </a:effectLst>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7630BA3">
                  <v:group id="Group 149" style="position:absolute;margin-left:0;margin-top:0;width:8in;height:95.7pt;z-index:251662336;mso-width-percent:941;mso-height-percent:121;mso-top-percent:23;mso-position-horizontal:center;mso-position-horizontal-relative:page;mso-position-vertical-relative:page;mso-width-percent:941;mso-height-percent:121;mso-top-percent:23" coordsize="73152,12161" coordorigin="" o:spid="_x0000_s1026" w14:anchorId="5BA5DEB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">
                    <v:shape id="Rectangle 51" style="position:absolute;width:73152;height:11303;visibility:visible;mso-wrap-style:square;v-text-anchor:middle" coordsize="7312660,1129665" o:spid="_x0000_s1027" fillcolor="#4472c4 [3204]" stroked="f" strokeweight="1pt" path="m,l7312660,r,1129665l3619500,733425,,10915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v:stroke joinstyle="miter"/>
                      <v:path arrowok="t" o:connecttype="custom" o:connectlocs="0,0;7315200,0;7315200,1130373;3620757,733885;0,1092249;0,0" o:connectangles="0,0,0,0,0,0"/>
                    </v:shape>
                    <v:rect id="Rectangle 151" style="position:absolute;width:73152;height:12161;visibility:visible;mso-wrap-style:square;v-text-anchor:middle" o:spid="_x0000_s1028"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v:fill type="frame" o:title="" recolor="t" rotate="t" r:id="rId10"/>
                    </v:rect>
                    <w10:wrap anchorx="page" anchory="page"/>
                  </v:group>
                </w:pict>
              </mc:Fallback>
            </mc:AlternateContent>
          </w:r>
          <w:r>
            <w:rPr>
              <w:noProof/>
            </w:rPr>
            <mc:AlternateContent>
              <mc:Choice Requires="wps">
                <w:drawing>
                  <wp:anchor distT="0" distB="0" distL="114300" distR="114300" simplePos="0" relativeHeight="251658242" behindDoc="0" locked="0" layoutInCell="1" allowOverlap="1" wp14:anchorId="2D7CE1E9" wp14:editId="2AF3719A">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12116E59" w14:textId="05A375A3" w:rsidR="00321930" w:rsidRDefault="00321930">
                                    <w:pPr>
                                      <w:pStyle w:val="NoSpacing"/>
                                      <w:jc w:val="right"/>
                                      <w:rPr>
                                        <w:color w:val="595959" w:themeColor="text1" w:themeTint="A6"/>
                                        <w:sz w:val="28"/>
                                        <w:szCs w:val="28"/>
                                      </w:rPr>
                                    </w:pPr>
                                    <w:proofErr w:type="spellStart"/>
                                    <w:r>
                                      <w:rPr>
                                        <w:color w:val="595959" w:themeColor="text1" w:themeTint="A6"/>
                                        <w:sz w:val="28"/>
                                        <w:szCs w:val="28"/>
                                      </w:rPr>
                                      <w:t>Pritsiolas</w:t>
                                    </w:r>
                                    <w:proofErr w:type="spellEnd"/>
                                    <w:r>
                                      <w:rPr>
                                        <w:color w:val="595959" w:themeColor="text1" w:themeTint="A6"/>
                                        <w:sz w:val="28"/>
                                        <w:szCs w:val="28"/>
                                      </w:rPr>
                                      <w:t>, John J</w:t>
                                    </w:r>
                                  </w:p>
                                </w:sdtContent>
                              </w:sdt>
                              <w:p w14:paraId="41C30C8C" w14:textId="5332C7F5" w:rsidR="00321930" w:rsidRDefault="00667CC3">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321930">
                                      <w:rPr>
                                        <w:color w:val="595959" w:themeColor="text1" w:themeTint="A6"/>
                                        <w:sz w:val="18"/>
                                        <w:szCs w:val="18"/>
                                      </w:rPr>
                                      <w:t>JJP46@PSU.EDU</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2D7CE1E9" id="_x0000_t202" coordsize="21600,21600" o:spt="202" path="m,l,21600r21600,l21600,xe">
                    <v:stroke joinstyle="miter"/>
                    <v:path gradientshapeok="t" o:connecttype="rect"/>
                  </v:shapetype>
                  <v:shape id="Text Box 152" o:spid="_x0000_s1026" type="#_x0000_t202" style="position:absolute;margin-left:0;margin-top:0;width:8in;height:1in;z-index:251658242;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12116E59" w14:textId="05A375A3" w:rsidR="00321930" w:rsidRDefault="00321930">
                              <w:pPr>
                                <w:pStyle w:val="NoSpacing"/>
                                <w:jc w:val="right"/>
                                <w:rPr>
                                  <w:color w:val="595959" w:themeColor="text1" w:themeTint="A6"/>
                                  <w:sz w:val="28"/>
                                  <w:szCs w:val="28"/>
                                </w:rPr>
                              </w:pPr>
                              <w:proofErr w:type="spellStart"/>
                              <w:r>
                                <w:rPr>
                                  <w:color w:val="595959" w:themeColor="text1" w:themeTint="A6"/>
                                  <w:sz w:val="28"/>
                                  <w:szCs w:val="28"/>
                                </w:rPr>
                                <w:t>Pritsiolas</w:t>
                              </w:r>
                              <w:proofErr w:type="spellEnd"/>
                              <w:r>
                                <w:rPr>
                                  <w:color w:val="595959" w:themeColor="text1" w:themeTint="A6"/>
                                  <w:sz w:val="28"/>
                                  <w:szCs w:val="28"/>
                                </w:rPr>
                                <w:t>, John J</w:t>
                              </w:r>
                            </w:p>
                          </w:sdtContent>
                        </w:sdt>
                        <w:p w14:paraId="41C30C8C" w14:textId="5332C7F5" w:rsidR="00321930" w:rsidRDefault="00667CC3">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321930">
                                <w:rPr>
                                  <w:color w:val="595959" w:themeColor="text1" w:themeTint="A6"/>
                                  <w:sz w:val="18"/>
                                  <w:szCs w:val="18"/>
                                </w:rPr>
                                <w:t>JJP46@PSU.EDU</w:t>
                              </w:r>
                            </w:sdtContent>
                          </w:sdt>
                        </w:p>
                      </w:txbxContent>
                    </v:textbox>
                    <w10:wrap type="square" anchorx="page" anchory="page"/>
                  </v:shape>
                </w:pict>
              </mc:Fallback>
            </mc:AlternateContent>
          </w:r>
        </w:p>
        <w:p w14:paraId="5CCE795B" w14:textId="3456FEBE" w:rsidR="00901529" w:rsidRPr="004270D6" w:rsidRDefault="000D522A" w:rsidP="004270D6">
          <w:pPr>
            <w:contextualSpacing/>
          </w:pPr>
          <w:r>
            <w:rPr>
              <w:noProof/>
            </w:rPr>
            <mc:AlternateContent>
              <mc:Choice Requires="wps">
                <w:drawing>
                  <wp:anchor distT="0" distB="0" distL="114300" distR="114300" simplePos="0" relativeHeight="251658241" behindDoc="0" locked="0" layoutInCell="1" allowOverlap="1" wp14:anchorId="38193809" wp14:editId="5FAE1DB0">
                    <wp:simplePos x="0" y="0"/>
                    <wp:positionH relativeFrom="margin">
                      <wp:posOffset>-685165</wp:posOffset>
                    </wp:positionH>
                    <wp:positionV relativeFrom="page">
                      <wp:posOffset>3377565</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9FA3A0" w14:textId="040815CC" w:rsidR="00321930" w:rsidRDefault="00667CC3">
                                <w:pPr>
                                  <w:jc w:val="right"/>
                                  <w:rPr>
                                    <w:color w:val="4472C4" w:themeColor="accent1"/>
                                    <w:sz w:val="64"/>
                                    <w:szCs w:val="64"/>
                                  </w:rPr>
                                </w:pPr>
                                <w:sdt>
                                  <w:sdtPr>
                                    <w:rPr>
                                      <w:color w:val="4472C4" w:themeColor="accent1"/>
                                      <w:sz w:val="56"/>
                                      <w:szCs w:val="5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321930">
                                      <w:rPr>
                                        <w:color w:val="4472C4" w:themeColor="accent1"/>
                                        <w:sz w:val="56"/>
                                        <w:szCs w:val="56"/>
                                      </w:rPr>
                                      <w:t>Reducing Cybersecurity Risks for a Gas Industry Company by Creating an Information Security Program</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21551DFF" w14:textId="1CFD6FED" w:rsidR="00321930" w:rsidRDefault="00B754B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38193809" id="Text Box 154" o:spid="_x0000_s1027" type="#_x0000_t202" style="position:absolute;margin-left:-53.95pt;margin-top:265.95pt;width:8in;height:286.5pt;z-index:251658241;visibility:visible;mso-wrap-style:square;mso-width-percent:941;mso-height-percent:363;mso-wrap-distance-left:9pt;mso-wrap-distance-top:0;mso-wrap-distance-right:9pt;mso-wrap-distance-bottom:0;mso-position-horizontal:absolute;mso-position-horizontal-relative:margin;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" filled="f" stroked="f" strokeweight=".5pt">
                    <v:textbox inset="126pt,0,54pt,0">
                      <w:txbxContent>
                        <w:p w14:paraId="629FA3A0" w14:textId="040815CC" w:rsidR="00321930" w:rsidRDefault="00667CC3">
                          <w:pPr>
                            <w:jc w:val="right"/>
                            <w:rPr>
                              <w:color w:val="4472C4" w:themeColor="accent1"/>
                              <w:sz w:val="64"/>
                              <w:szCs w:val="64"/>
                            </w:rPr>
                          </w:pPr>
                          <w:sdt>
                            <w:sdtPr>
                              <w:rPr>
                                <w:color w:val="4472C4" w:themeColor="accent1"/>
                                <w:sz w:val="56"/>
                                <w:szCs w:val="5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321930">
                                <w:rPr>
                                  <w:color w:val="4472C4" w:themeColor="accent1"/>
                                  <w:sz w:val="56"/>
                                  <w:szCs w:val="56"/>
                                </w:rPr>
                                <w:t>Reducing Cybersecurity Risks for a Gas Industry Company by Creating an Information Security Program</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21551DFF" w14:textId="1CFD6FED" w:rsidR="00321930" w:rsidRDefault="00B754B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sidR="00DC0A84">
            <w:rPr>
              <w:rFonts w:ascii="&amp;quot" w:hAnsi="&amp;quot"/>
              <w:noProof/>
              <w:color w:val="436976"/>
              <w:sz w:val="17"/>
              <w:szCs w:val="17"/>
            </w:rPr>
            <w:drawing>
              <wp:anchor distT="0" distB="0" distL="114300" distR="114300" simplePos="0" relativeHeight="251658244" behindDoc="1" locked="0" layoutInCell="1" allowOverlap="1" wp14:anchorId="3E1D0CFC" wp14:editId="0241F7AB">
                <wp:simplePos x="0" y="0"/>
                <wp:positionH relativeFrom="margin">
                  <wp:posOffset>0</wp:posOffset>
                </wp:positionH>
                <wp:positionV relativeFrom="paragraph">
                  <wp:posOffset>409575</wp:posOffset>
                </wp:positionV>
                <wp:extent cx="5943600" cy="2039620"/>
                <wp:effectExtent l="0" t="0" r="0" b="0"/>
                <wp:wrapTight wrapText="bothSides">
                  <wp:wrapPolygon edited="0">
                    <wp:start x="3185" y="0"/>
                    <wp:lineTo x="1662" y="605"/>
                    <wp:lineTo x="415" y="2017"/>
                    <wp:lineTo x="485" y="10087"/>
                    <wp:lineTo x="831" y="13315"/>
                    <wp:lineTo x="1592" y="16543"/>
                    <wp:lineTo x="3462" y="20578"/>
                    <wp:lineTo x="3531" y="20981"/>
                    <wp:lineTo x="3808" y="20981"/>
                    <wp:lineTo x="3877" y="20578"/>
                    <wp:lineTo x="4362" y="19771"/>
                    <wp:lineTo x="5746" y="16543"/>
                    <wp:lineTo x="6508" y="13315"/>
                    <wp:lineTo x="8862" y="13315"/>
                    <wp:lineTo x="21392" y="10692"/>
                    <wp:lineTo x="21462" y="8271"/>
                    <wp:lineTo x="21392" y="5447"/>
                    <wp:lineTo x="17446" y="4640"/>
                    <wp:lineTo x="6923" y="3631"/>
                    <wp:lineTo x="6992" y="2017"/>
                    <wp:lineTo x="5746" y="605"/>
                    <wp:lineTo x="4154" y="0"/>
                    <wp:lineTo x="3185" y="0"/>
                  </wp:wrapPolygon>
                </wp:wrapTight>
                <wp:docPr id="2" name="Picture 2" descr="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enn Stat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039620"/>
                        </a:xfrm>
                        <a:prstGeom prst="rect">
                          <a:avLst/>
                        </a:prstGeom>
                        <a:noFill/>
                        <a:ln>
                          <a:noFill/>
                        </a:ln>
                      </pic:spPr>
                    </pic:pic>
                  </a:graphicData>
                </a:graphic>
              </wp:anchor>
            </w:drawing>
          </w:r>
          <w:r w:rsidR="00551EB0">
            <w:br w:type="page"/>
          </w:r>
        </w:p>
      </w:sdtContent>
    </w:sdt>
    <w:p w14:paraId="266CDE1F" w14:textId="6F33E111" w:rsidR="00DA162D" w:rsidRPr="00DA162D" w:rsidRDefault="00DA162D" w:rsidP="00DA162D">
      <w:pPr>
        <w:sectPr w:rsidR="00DA162D" w:rsidRPr="00DA162D" w:rsidSect="00F310F0">
          <w:headerReference w:type="default" r:id="rId12"/>
          <w:footerReference w:type="default" r:id="rId13"/>
          <w:headerReference w:type="first" r:id="rId14"/>
          <w:footerReference w:type="first" r:id="rId15"/>
          <w:pgSz w:w="12240" w:h="15840"/>
          <w:pgMar w:top="1440" w:right="1440" w:bottom="1440" w:left="1440" w:header="720" w:footer="720" w:gutter="0"/>
          <w:pgNumType w:fmt="lowerRoman"/>
          <w:cols w:space="720"/>
          <w:titlePg/>
          <w:docGrid w:linePitch="360"/>
        </w:sectPr>
      </w:pPr>
    </w:p>
    <w:p w14:paraId="78ED06D4" w14:textId="18D11BFF" w:rsidR="00244A11" w:rsidRPr="00AF2AB1" w:rsidRDefault="00D92814" w:rsidP="00244A11">
      <w:pPr>
        <w:spacing w:line="480" w:lineRule="auto"/>
        <w:contextualSpacing/>
        <w:jc w:val="center"/>
        <w:rPr>
          <w:rFonts w:ascii="Times New Roman" w:eastAsia="Times New Roman" w:hAnsi="Times New Roman" w:cs="Times New Roman"/>
          <w:sz w:val="24"/>
          <w:szCs w:val="24"/>
        </w:rPr>
      </w:pPr>
      <w:bookmarkStart w:id="0" w:name="_Toc6953529"/>
      <w:r w:rsidRPr="00AF2AB1">
        <w:rPr>
          <w:rStyle w:val="Heading1Char"/>
          <w:rFonts w:ascii="Times New Roman" w:hAnsi="Times New Roman" w:cs="Times New Roman"/>
          <w:b/>
          <w:bCs/>
          <w:color w:val="auto"/>
        </w:rPr>
        <w:lastRenderedPageBreak/>
        <w:t>Abstract</w:t>
      </w:r>
      <w:bookmarkEnd w:id="0"/>
    </w:p>
    <w:p w14:paraId="73CCDFCC" w14:textId="3A568960" w:rsidR="00244A11" w:rsidRPr="00130C64" w:rsidRDefault="007F4A2C" w:rsidP="00CF1EFF">
      <w:pPr>
        <w:spacing w:line="480" w:lineRule="auto"/>
        <w:ind w:firstLine="720"/>
        <w:jc w:val="both"/>
        <w:rPr>
          <w:rFonts w:ascii="Times New Roman" w:hAnsi="Times New Roman" w:cs="Times New Roman"/>
          <w:sz w:val="24"/>
          <w:szCs w:val="24"/>
        </w:rPr>
      </w:pPr>
      <w:r w:rsidRPr="00130C64">
        <w:rPr>
          <w:rFonts w:ascii="Times New Roman" w:hAnsi="Times New Roman" w:cs="Times New Roman"/>
          <w:sz w:val="24"/>
          <w:szCs w:val="24"/>
        </w:rPr>
        <w:t>The energy sector has seen an increase in cyber-attacks over the last decade, with</w:t>
      </w:r>
      <w:r w:rsidR="001D624D">
        <w:rPr>
          <w:rFonts w:ascii="Times New Roman" w:hAnsi="Times New Roman" w:cs="Times New Roman"/>
          <w:sz w:val="24"/>
          <w:szCs w:val="24"/>
        </w:rPr>
        <w:t xml:space="preserve"> little signs of a trough in the foreseeable future</w:t>
      </w:r>
      <w:r w:rsidRPr="00130C64">
        <w:rPr>
          <w:rFonts w:ascii="Times New Roman" w:hAnsi="Times New Roman" w:cs="Times New Roman"/>
          <w:sz w:val="24"/>
          <w:szCs w:val="24"/>
        </w:rPr>
        <w:t xml:space="preserve">. </w:t>
      </w:r>
      <w:r w:rsidR="00A24AE7" w:rsidRPr="00130C64">
        <w:rPr>
          <w:rFonts w:ascii="Times New Roman" w:hAnsi="Times New Roman" w:cs="Times New Roman"/>
          <w:sz w:val="24"/>
          <w:szCs w:val="24"/>
        </w:rPr>
        <w:t>At a granular level, gas organizations have also</w:t>
      </w:r>
      <w:r w:rsidR="00A824BA">
        <w:rPr>
          <w:rFonts w:ascii="Times New Roman" w:hAnsi="Times New Roman" w:cs="Times New Roman"/>
          <w:sz w:val="24"/>
          <w:szCs w:val="24"/>
        </w:rPr>
        <w:t xml:space="preserve"> bore the burden</w:t>
      </w:r>
      <w:r w:rsidR="00A24AE7" w:rsidRPr="00130C64">
        <w:rPr>
          <w:rFonts w:ascii="Times New Roman" w:hAnsi="Times New Roman" w:cs="Times New Roman"/>
          <w:sz w:val="24"/>
          <w:szCs w:val="24"/>
        </w:rPr>
        <w:t xml:space="preserve"> of</w:t>
      </w:r>
      <w:r w:rsidR="00A824BA">
        <w:rPr>
          <w:rFonts w:ascii="Times New Roman" w:hAnsi="Times New Roman" w:cs="Times New Roman"/>
          <w:sz w:val="24"/>
          <w:szCs w:val="24"/>
        </w:rPr>
        <w:t xml:space="preserve"> some of</w:t>
      </w:r>
      <w:r w:rsidR="00A24AE7" w:rsidRPr="00130C64">
        <w:rPr>
          <w:rFonts w:ascii="Times New Roman" w:hAnsi="Times New Roman" w:cs="Times New Roman"/>
          <w:sz w:val="24"/>
          <w:szCs w:val="24"/>
        </w:rPr>
        <w:t xml:space="preserve"> these attacks within the </w:t>
      </w:r>
      <w:r w:rsidR="0018097C">
        <w:rPr>
          <w:rFonts w:ascii="Times New Roman" w:hAnsi="Times New Roman" w:cs="Times New Roman"/>
          <w:sz w:val="24"/>
          <w:szCs w:val="24"/>
        </w:rPr>
        <w:t>sector</w:t>
      </w:r>
      <w:r w:rsidR="00AF043A">
        <w:rPr>
          <w:rFonts w:ascii="Times New Roman" w:hAnsi="Times New Roman" w:cs="Times New Roman"/>
          <w:sz w:val="24"/>
          <w:szCs w:val="24"/>
        </w:rPr>
        <w:t xml:space="preserve"> (</w:t>
      </w:r>
      <w:proofErr w:type="spellStart"/>
      <w:r w:rsidR="00AF043A" w:rsidRPr="00AF043A">
        <w:rPr>
          <w:rFonts w:ascii="Times New Roman" w:hAnsi="Times New Roman" w:cs="Times New Roman"/>
          <w:sz w:val="24"/>
          <w:szCs w:val="24"/>
        </w:rPr>
        <w:t>Bronk</w:t>
      </w:r>
      <w:proofErr w:type="spellEnd"/>
      <w:r w:rsidR="00AF043A" w:rsidRPr="00AF043A">
        <w:rPr>
          <w:rFonts w:ascii="Times New Roman" w:hAnsi="Times New Roman" w:cs="Times New Roman"/>
          <w:sz w:val="24"/>
          <w:szCs w:val="24"/>
        </w:rPr>
        <w:t xml:space="preserve"> &amp; </w:t>
      </w:r>
      <w:proofErr w:type="spellStart"/>
      <w:r w:rsidR="00AF043A" w:rsidRPr="00AF043A">
        <w:rPr>
          <w:rFonts w:ascii="Times New Roman" w:hAnsi="Times New Roman" w:cs="Times New Roman"/>
          <w:sz w:val="24"/>
          <w:szCs w:val="24"/>
        </w:rPr>
        <w:t>Tikk-Ringas</w:t>
      </w:r>
      <w:proofErr w:type="spellEnd"/>
      <w:r w:rsidR="00AF043A" w:rsidRPr="00AF043A">
        <w:rPr>
          <w:rFonts w:ascii="Times New Roman" w:hAnsi="Times New Roman" w:cs="Times New Roman"/>
          <w:sz w:val="24"/>
          <w:szCs w:val="24"/>
        </w:rPr>
        <w:t>,</w:t>
      </w:r>
      <w:r w:rsidR="00AF043A">
        <w:rPr>
          <w:rFonts w:ascii="Times New Roman" w:hAnsi="Times New Roman" w:cs="Times New Roman"/>
          <w:sz w:val="24"/>
          <w:szCs w:val="24"/>
        </w:rPr>
        <w:t xml:space="preserve"> </w:t>
      </w:r>
      <w:r w:rsidR="00AF043A" w:rsidRPr="00AF043A">
        <w:rPr>
          <w:rFonts w:ascii="Times New Roman" w:hAnsi="Times New Roman" w:cs="Times New Roman"/>
          <w:sz w:val="24"/>
          <w:szCs w:val="24"/>
        </w:rPr>
        <w:t>2013)</w:t>
      </w:r>
      <w:r w:rsidRPr="00130C64">
        <w:rPr>
          <w:rFonts w:ascii="Times New Roman" w:hAnsi="Times New Roman" w:cs="Times New Roman"/>
          <w:sz w:val="24"/>
          <w:szCs w:val="24"/>
        </w:rPr>
        <w:t>.</w:t>
      </w:r>
      <w:r w:rsidR="00A24AE7" w:rsidRPr="00130C64">
        <w:rPr>
          <w:rFonts w:ascii="Times New Roman" w:hAnsi="Times New Roman" w:cs="Times New Roman"/>
          <w:sz w:val="24"/>
          <w:szCs w:val="24"/>
        </w:rPr>
        <w:t xml:space="preserve"> In light of the increase in cyber-attacks, gas organizations can</w:t>
      </w:r>
      <w:r w:rsidR="00B525F6">
        <w:rPr>
          <w:rFonts w:ascii="Times New Roman" w:hAnsi="Times New Roman" w:cs="Times New Roman"/>
          <w:sz w:val="24"/>
          <w:szCs w:val="24"/>
        </w:rPr>
        <w:t xml:space="preserve"> do their part in</w:t>
      </w:r>
      <w:r w:rsidR="00A24AE7" w:rsidRPr="00130C64">
        <w:rPr>
          <w:rFonts w:ascii="Times New Roman" w:hAnsi="Times New Roman" w:cs="Times New Roman"/>
          <w:sz w:val="24"/>
          <w:szCs w:val="24"/>
        </w:rPr>
        <w:t xml:space="preserve"> reduc</w:t>
      </w:r>
      <w:r w:rsidR="00B525F6">
        <w:rPr>
          <w:rFonts w:ascii="Times New Roman" w:hAnsi="Times New Roman" w:cs="Times New Roman"/>
          <w:sz w:val="24"/>
          <w:szCs w:val="24"/>
        </w:rPr>
        <w:t>ing</w:t>
      </w:r>
      <w:r w:rsidR="00A24AE7" w:rsidRPr="00130C64">
        <w:rPr>
          <w:rFonts w:ascii="Times New Roman" w:hAnsi="Times New Roman" w:cs="Times New Roman"/>
          <w:sz w:val="24"/>
          <w:szCs w:val="24"/>
        </w:rPr>
        <w:t xml:space="preserve"> cyber risk and help stem the rise in attacks. In this sense, gas organizations can utilize an information security program and the respective program components to mitigate the cyber risk that confronts their firm. This research endeavor focuses on these components and how some gas organizations have implemented them</w:t>
      </w:r>
      <w:r w:rsidR="00B80BCA" w:rsidRPr="00130C64">
        <w:rPr>
          <w:rFonts w:ascii="Times New Roman" w:hAnsi="Times New Roman" w:cs="Times New Roman"/>
          <w:sz w:val="24"/>
          <w:szCs w:val="24"/>
        </w:rPr>
        <w:t xml:space="preserve"> in their information security program. The primary question of this research study is to determine</w:t>
      </w:r>
      <w:r w:rsidRPr="00130C64">
        <w:rPr>
          <w:rFonts w:ascii="Times New Roman" w:hAnsi="Times New Roman" w:cs="Times New Roman"/>
          <w:sz w:val="24"/>
          <w:szCs w:val="24"/>
        </w:rPr>
        <w:t xml:space="preserve">: </w:t>
      </w:r>
      <w:r w:rsidR="00B80BCA" w:rsidRPr="00130C64">
        <w:rPr>
          <w:rFonts w:ascii="Times New Roman" w:hAnsi="Times New Roman" w:cs="Times New Roman"/>
          <w:sz w:val="24"/>
          <w:szCs w:val="24"/>
        </w:rPr>
        <w:t>What role does an information security program play in reducing the cyber risk that a gas organization faces? Within the confines of this research endeavor</w:t>
      </w:r>
      <w:r w:rsidRPr="00130C64">
        <w:rPr>
          <w:rFonts w:ascii="Times New Roman" w:hAnsi="Times New Roman" w:cs="Times New Roman"/>
          <w:sz w:val="24"/>
          <w:szCs w:val="24"/>
        </w:rPr>
        <w:t xml:space="preserve">, I </w:t>
      </w:r>
      <w:r w:rsidR="00B80BCA" w:rsidRPr="00130C64">
        <w:rPr>
          <w:rFonts w:ascii="Times New Roman" w:hAnsi="Times New Roman" w:cs="Times New Roman"/>
          <w:sz w:val="24"/>
          <w:szCs w:val="24"/>
        </w:rPr>
        <w:t xml:space="preserve">examine the different components of an information security program and then juxtapose these components against the </w:t>
      </w:r>
      <w:proofErr w:type="gramStart"/>
      <w:r w:rsidR="00B80BCA" w:rsidRPr="00130C64">
        <w:rPr>
          <w:rFonts w:ascii="Times New Roman" w:hAnsi="Times New Roman" w:cs="Times New Roman"/>
          <w:sz w:val="24"/>
          <w:szCs w:val="24"/>
        </w:rPr>
        <w:t>real world</w:t>
      </w:r>
      <w:proofErr w:type="gramEnd"/>
      <w:r w:rsidR="00B80BCA" w:rsidRPr="00130C64">
        <w:rPr>
          <w:rFonts w:ascii="Times New Roman" w:hAnsi="Times New Roman" w:cs="Times New Roman"/>
          <w:sz w:val="24"/>
          <w:szCs w:val="24"/>
        </w:rPr>
        <w:t xml:space="preserve"> application of these components in a gas organization</w:t>
      </w:r>
      <w:r w:rsidRPr="00130C64">
        <w:rPr>
          <w:rFonts w:ascii="Times New Roman" w:hAnsi="Times New Roman" w:cs="Times New Roman"/>
          <w:sz w:val="24"/>
          <w:szCs w:val="24"/>
        </w:rPr>
        <w:t xml:space="preserve">. </w:t>
      </w:r>
      <w:r w:rsidR="00B80BCA" w:rsidRPr="00130C64">
        <w:rPr>
          <w:rFonts w:ascii="Times New Roman" w:hAnsi="Times New Roman" w:cs="Times New Roman"/>
          <w:sz w:val="24"/>
          <w:szCs w:val="24"/>
        </w:rPr>
        <w:t>As a result of the subsequent examination, I have developed the ISP</w:t>
      </w:r>
      <w:r w:rsidR="009B2D14" w:rsidRPr="00130C64">
        <w:rPr>
          <w:rFonts w:ascii="Times New Roman" w:hAnsi="Times New Roman" w:cs="Times New Roman"/>
          <w:sz w:val="24"/>
          <w:szCs w:val="24"/>
        </w:rPr>
        <w:t xml:space="preserve"> (Information Security Program)</w:t>
      </w:r>
      <w:r w:rsidR="00B80BCA" w:rsidRPr="00130C64">
        <w:rPr>
          <w:rFonts w:ascii="Times New Roman" w:hAnsi="Times New Roman" w:cs="Times New Roman"/>
          <w:sz w:val="24"/>
          <w:szCs w:val="24"/>
        </w:rPr>
        <w:t xml:space="preserve"> </w:t>
      </w:r>
      <w:r w:rsidR="009B2D14" w:rsidRPr="00130C64">
        <w:rPr>
          <w:rFonts w:ascii="Times New Roman" w:hAnsi="Times New Roman" w:cs="Times New Roman"/>
          <w:sz w:val="24"/>
          <w:szCs w:val="24"/>
        </w:rPr>
        <w:t>Model</w:t>
      </w:r>
      <w:r w:rsidRPr="00130C64">
        <w:rPr>
          <w:rFonts w:ascii="Times New Roman" w:hAnsi="Times New Roman" w:cs="Times New Roman"/>
          <w:sz w:val="24"/>
          <w:szCs w:val="24"/>
        </w:rPr>
        <w:t>.</w:t>
      </w:r>
      <w:r w:rsidR="009B2D14" w:rsidRPr="00130C64">
        <w:rPr>
          <w:rFonts w:ascii="Times New Roman" w:hAnsi="Times New Roman" w:cs="Times New Roman"/>
          <w:sz w:val="24"/>
          <w:szCs w:val="24"/>
        </w:rPr>
        <w:t xml:space="preserve"> The model itself resembles a honeycomb and demonstrates the interdependency of each component within an information security program.</w:t>
      </w:r>
    </w:p>
    <w:p w14:paraId="7EA3F4FB" w14:textId="77777777" w:rsidR="00244A11" w:rsidRDefault="00244A11">
      <w:pPr>
        <w:rPr>
          <w:rStyle w:val="Heading1Char"/>
          <w:rFonts w:ascii="Times New Roman" w:hAnsi="Times New Roman" w:cs="Times New Roman"/>
          <w:b/>
          <w:bCs/>
        </w:rPr>
      </w:pPr>
      <w:r>
        <w:rPr>
          <w:rStyle w:val="Heading1Char"/>
          <w:rFonts w:ascii="Times New Roman" w:hAnsi="Times New Roman" w:cs="Times New Roman"/>
          <w:b/>
          <w:bCs/>
        </w:rPr>
        <w:br w:type="page"/>
      </w:r>
    </w:p>
    <w:p w14:paraId="5DEB58FF" w14:textId="7BE0297B" w:rsidR="00E86CA8" w:rsidRPr="00AF2AB1" w:rsidRDefault="008B79B3" w:rsidP="000409B6">
      <w:pPr>
        <w:spacing w:line="480" w:lineRule="auto"/>
        <w:contextualSpacing/>
        <w:jc w:val="center"/>
        <w:rPr>
          <w:rFonts w:ascii="Times New Roman" w:eastAsia="Times New Roman" w:hAnsi="Times New Roman" w:cs="Times New Roman"/>
          <w:sz w:val="24"/>
          <w:szCs w:val="24"/>
        </w:rPr>
      </w:pPr>
      <w:bookmarkStart w:id="1" w:name="_Toc6953530"/>
      <w:r w:rsidRPr="00AF2AB1">
        <w:rPr>
          <w:rStyle w:val="Heading1Char"/>
          <w:rFonts w:ascii="Times New Roman" w:hAnsi="Times New Roman" w:cs="Times New Roman"/>
          <w:b/>
          <w:bCs/>
          <w:color w:val="auto"/>
        </w:rPr>
        <w:lastRenderedPageBreak/>
        <w:t>Introduction</w:t>
      </w:r>
      <w:bookmarkEnd w:id="1"/>
    </w:p>
    <w:p w14:paraId="50701E87" w14:textId="77777777" w:rsidR="007B0F18" w:rsidRDefault="31438ADD" w:rsidP="00CF1EFF">
      <w:pPr>
        <w:spacing w:after="0" w:line="480" w:lineRule="auto"/>
        <w:ind w:firstLine="720"/>
        <w:contextualSpacing/>
        <w:jc w:val="both"/>
        <w:rPr>
          <w:rFonts w:ascii="Times New Roman" w:eastAsia="Times New Roman" w:hAnsi="Times New Roman" w:cs="Times New Roman"/>
          <w:sz w:val="24"/>
          <w:szCs w:val="24"/>
        </w:rPr>
      </w:pPr>
      <w:r w:rsidRPr="31438ADD">
        <w:rPr>
          <w:rFonts w:ascii="Times New Roman" w:eastAsia="Times New Roman" w:hAnsi="Times New Roman" w:cs="Times New Roman"/>
          <w:sz w:val="24"/>
          <w:szCs w:val="24"/>
        </w:rPr>
        <w:t>The gas industry currently faces a future that is plagued by poor security practices and a lack of resource</w:t>
      </w:r>
      <w:r w:rsidR="00600459">
        <w:rPr>
          <w:rFonts w:ascii="Times New Roman" w:eastAsia="Times New Roman" w:hAnsi="Times New Roman" w:cs="Times New Roman"/>
          <w:sz w:val="24"/>
          <w:szCs w:val="24"/>
        </w:rPr>
        <w:t>s devoted</w:t>
      </w:r>
      <w:r w:rsidRPr="31438ADD">
        <w:rPr>
          <w:rFonts w:ascii="Times New Roman" w:eastAsia="Times New Roman" w:hAnsi="Times New Roman" w:cs="Times New Roman"/>
          <w:sz w:val="24"/>
          <w:szCs w:val="24"/>
        </w:rPr>
        <w:t xml:space="preserve"> to cybersecurity efforts. As a result, there is a </w:t>
      </w:r>
      <w:r w:rsidR="00070FE1">
        <w:rPr>
          <w:rFonts w:ascii="Times New Roman" w:eastAsia="Times New Roman" w:hAnsi="Times New Roman" w:cs="Times New Roman"/>
          <w:sz w:val="24"/>
          <w:szCs w:val="24"/>
        </w:rPr>
        <w:t xml:space="preserve">genuine </w:t>
      </w:r>
      <w:r w:rsidRPr="31438ADD">
        <w:rPr>
          <w:rFonts w:ascii="Times New Roman" w:eastAsia="Times New Roman" w:hAnsi="Times New Roman" w:cs="Times New Roman"/>
          <w:sz w:val="24"/>
          <w:szCs w:val="24"/>
        </w:rPr>
        <w:t>need for the creation of information security programs</w:t>
      </w:r>
      <w:r w:rsidR="00ED27B8">
        <w:rPr>
          <w:rFonts w:ascii="Times New Roman" w:eastAsia="Times New Roman" w:hAnsi="Times New Roman" w:cs="Times New Roman"/>
          <w:sz w:val="24"/>
          <w:szCs w:val="24"/>
        </w:rPr>
        <w:t xml:space="preserve"> within</w:t>
      </w:r>
      <w:r w:rsidRPr="31438ADD">
        <w:rPr>
          <w:rFonts w:ascii="Times New Roman" w:eastAsia="Times New Roman" w:hAnsi="Times New Roman" w:cs="Times New Roman"/>
          <w:sz w:val="24"/>
          <w:szCs w:val="24"/>
        </w:rPr>
        <w:t xml:space="preserve"> gas organizations</w:t>
      </w:r>
      <w:r w:rsidR="005C13A1">
        <w:rPr>
          <w:rFonts w:ascii="Times New Roman" w:eastAsia="Times New Roman" w:hAnsi="Times New Roman" w:cs="Times New Roman"/>
          <w:sz w:val="24"/>
          <w:szCs w:val="24"/>
        </w:rPr>
        <w:t xml:space="preserve"> </w:t>
      </w:r>
      <w:r w:rsidR="004B382B">
        <w:rPr>
          <w:rFonts w:ascii="Times New Roman" w:eastAsia="Times New Roman" w:hAnsi="Times New Roman" w:cs="Times New Roman"/>
          <w:sz w:val="24"/>
          <w:szCs w:val="24"/>
        </w:rPr>
        <w:t>to</w:t>
      </w:r>
      <w:r w:rsidRPr="31438ADD">
        <w:rPr>
          <w:rFonts w:ascii="Times New Roman" w:eastAsia="Times New Roman" w:hAnsi="Times New Roman" w:cs="Times New Roman"/>
          <w:sz w:val="24"/>
          <w:szCs w:val="24"/>
        </w:rPr>
        <w:t xml:space="preserve"> reduce the cyber risk </w:t>
      </w:r>
      <w:r w:rsidR="004B382B">
        <w:rPr>
          <w:rFonts w:ascii="Times New Roman" w:eastAsia="Times New Roman" w:hAnsi="Times New Roman" w:cs="Times New Roman"/>
          <w:sz w:val="24"/>
          <w:szCs w:val="24"/>
        </w:rPr>
        <w:t xml:space="preserve">that they </w:t>
      </w:r>
      <w:r w:rsidRPr="31438ADD">
        <w:rPr>
          <w:rFonts w:ascii="Times New Roman" w:eastAsia="Times New Roman" w:hAnsi="Times New Roman" w:cs="Times New Roman"/>
          <w:sz w:val="24"/>
          <w:szCs w:val="24"/>
        </w:rPr>
        <w:t xml:space="preserve">face. Additionally, while the energy sector </w:t>
      </w:r>
      <w:proofErr w:type="gramStart"/>
      <w:r w:rsidRPr="31438ADD">
        <w:rPr>
          <w:rFonts w:ascii="Times New Roman" w:eastAsia="Times New Roman" w:hAnsi="Times New Roman" w:cs="Times New Roman"/>
          <w:sz w:val="24"/>
          <w:szCs w:val="24"/>
        </w:rPr>
        <w:t>as a whole has</w:t>
      </w:r>
      <w:proofErr w:type="gramEnd"/>
      <w:r w:rsidRPr="31438ADD">
        <w:rPr>
          <w:rFonts w:ascii="Times New Roman" w:eastAsia="Times New Roman" w:hAnsi="Times New Roman" w:cs="Times New Roman"/>
          <w:sz w:val="24"/>
          <w:szCs w:val="24"/>
        </w:rPr>
        <w:t xml:space="preserve"> been targeted by a number of APTs including </w:t>
      </w:r>
      <w:proofErr w:type="spellStart"/>
      <w:r w:rsidRPr="31438ADD">
        <w:rPr>
          <w:rFonts w:ascii="Times New Roman" w:eastAsia="Times New Roman" w:hAnsi="Times New Roman" w:cs="Times New Roman"/>
          <w:sz w:val="24"/>
          <w:szCs w:val="24"/>
        </w:rPr>
        <w:t>Duqu</w:t>
      </w:r>
      <w:proofErr w:type="spellEnd"/>
      <w:r w:rsidRPr="31438ADD">
        <w:rPr>
          <w:rFonts w:ascii="Times New Roman" w:eastAsia="Times New Roman" w:hAnsi="Times New Roman" w:cs="Times New Roman"/>
          <w:sz w:val="24"/>
          <w:szCs w:val="24"/>
        </w:rPr>
        <w:t xml:space="preserve"> and Night Dragon (</w:t>
      </w:r>
      <w:proofErr w:type="spellStart"/>
      <w:r w:rsidRPr="31438ADD">
        <w:rPr>
          <w:rFonts w:ascii="Times New Roman" w:eastAsia="Times New Roman" w:hAnsi="Times New Roman" w:cs="Times New Roman"/>
          <w:color w:val="222222"/>
          <w:sz w:val="24"/>
          <w:szCs w:val="24"/>
        </w:rPr>
        <w:t>Wueest</w:t>
      </w:r>
      <w:proofErr w:type="spellEnd"/>
      <w:r w:rsidRPr="31438ADD">
        <w:rPr>
          <w:rFonts w:ascii="Times New Roman" w:eastAsia="Times New Roman" w:hAnsi="Times New Roman" w:cs="Times New Roman"/>
          <w:color w:val="222222"/>
          <w:sz w:val="24"/>
          <w:szCs w:val="24"/>
        </w:rPr>
        <w:t>, 2014)</w:t>
      </w:r>
      <w:r w:rsidRPr="31438ADD">
        <w:rPr>
          <w:rFonts w:ascii="Times New Roman" w:eastAsia="Times New Roman" w:hAnsi="Times New Roman" w:cs="Times New Roman"/>
          <w:sz w:val="24"/>
          <w:szCs w:val="24"/>
        </w:rPr>
        <w:t xml:space="preserve">, the sector as a whole has not seen a demonstrable increase in cyber security spending. Despite repeated cyber-attacks, it has been estimated that organizations in this sector still spend less than 0.02% of their overall revenue on cybersecurity (Malik, 2018). </w:t>
      </w:r>
    </w:p>
    <w:p w14:paraId="6440848F" w14:textId="77777777" w:rsidR="00632EAA" w:rsidRDefault="31438ADD" w:rsidP="00CB5823">
      <w:pPr>
        <w:spacing w:after="0" w:line="480" w:lineRule="auto"/>
        <w:ind w:firstLine="720"/>
        <w:contextualSpacing/>
        <w:jc w:val="both"/>
        <w:rPr>
          <w:rFonts w:ascii="Times New Roman" w:eastAsia="Times New Roman" w:hAnsi="Times New Roman" w:cs="Times New Roman"/>
          <w:sz w:val="24"/>
          <w:szCs w:val="24"/>
        </w:rPr>
      </w:pPr>
      <w:r w:rsidRPr="31438ADD">
        <w:rPr>
          <w:rFonts w:ascii="Times New Roman" w:eastAsia="Times New Roman" w:hAnsi="Times New Roman" w:cs="Times New Roman"/>
          <w:sz w:val="24"/>
          <w:szCs w:val="24"/>
        </w:rPr>
        <w:t>The lack of comprehensive information security programs and absence of resources has even drawn a warranted level of concern from the Department of Energy, with a recent report being released for public consumption.</w:t>
      </w:r>
      <w:r w:rsidR="00E44BEE">
        <w:rPr>
          <w:rFonts w:ascii="Times New Roman" w:eastAsia="Times New Roman" w:hAnsi="Times New Roman" w:cs="Times New Roman"/>
          <w:sz w:val="24"/>
          <w:szCs w:val="24"/>
        </w:rPr>
        <w:t xml:space="preserve"> One notable statistic found that in 2016, ICS-CERT responded 290 cyber incidents in the United States, with 59 incidents belonging to the energy sector. Alarmingly, this equates to roughly 20.3% incidents being addressed specifically in the energy sector</w:t>
      </w:r>
      <w:r w:rsidR="00890CEC">
        <w:rPr>
          <w:rFonts w:ascii="Times New Roman" w:eastAsia="Times New Roman" w:hAnsi="Times New Roman" w:cs="Times New Roman"/>
          <w:sz w:val="24"/>
          <w:szCs w:val="24"/>
        </w:rPr>
        <w:t>. To compound matters further, 26% of the 59 incidents that occurred in the sector could be directly attributed to spear phishing attacks</w:t>
      </w:r>
      <w:r w:rsidR="00A3566D">
        <w:rPr>
          <w:rFonts w:ascii="Times New Roman" w:eastAsia="Times New Roman" w:hAnsi="Times New Roman" w:cs="Times New Roman"/>
          <w:sz w:val="24"/>
          <w:szCs w:val="24"/>
        </w:rPr>
        <w:t xml:space="preserve">. </w:t>
      </w:r>
      <w:r w:rsidR="00C07B54">
        <w:rPr>
          <w:rFonts w:ascii="Times New Roman" w:eastAsia="Times New Roman" w:hAnsi="Times New Roman" w:cs="Times New Roman"/>
          <w:sz w:val="24"/>
          <w:szCs w:val="24"/>
        </w:rPr>
        <w:t>These types of</w:t>
      </w:r>
      <w:r w:rsidR="00A3566D">
        <w:rPr>
          <w:rFonts w:ascii="Times New Roman" w:eastAsia="Times New Roman" w:hAnsi="Times New Roman" w:cs="Times New Roman"/>
          <w:sz w:val="24"/>
          <w:szCs w:val="24"/>
        </w:rPr>
        <w:t xml:space="preserve"> incidents introduced persistent malware and even disrupted a power grid </w:t>
      </w:r>
      <w:r w:rsidR="00A3566D" w:rsidRPr="00E44BEE">
        <w:rPr>
          <w:rFonts w:ascii="Times New Roman" w:eastAsia="Times New Roman" w:hAnsi="Times New Roman" w:cs="Times New Roman"/>
          <w:sz w:val="24"/>
          <w:szCs w:val="24"/>
        </w:rPr>
        <w:t>(“Strengthening the Cybersecurity of Federal Networks and Critical Infrastructure”, 2017)</w:t>
      </w:r>
      <w:r w:rsidR="00A3566D">
        <w:rPr>
          <w:rFonts w:ascii="Times New Roman" w:eastAsia="Times New Roman" w:hAnsi="Times New Roman" w:cs="Times New Roman"/>
          <w:sz w:val="24"/>
          <w:szCs w:val="24"/>
        </w:rPr>
        <w:t xml:space="preserve">. </w:t>
      </w:r>
      <w:r w:rsidR="00890CEC">
        <w:rPr>
          <w:rFonts w:ascii="Times New Roman" w:eastAsia="Times New Roman" w:hAnsi="Times New Roman" w:cs="Times New Roman"/>
          <w:sz w:val="24"/>
          <w:szCs w:val="24"/>
        </w:rPr>
        <w:t>Moreover,</w:t>
      </w:r>
      <w:r w:rsidR="00E73B5C">
        <w:rPr>
          <w:rFonts w:ascii="Times New Roman" w:eastAsia="Times New Roman" w:hAnsi="Times New Roman" w:cs="Times New Roman"/>
          <w:sz w:val="24"/>
          <w:szCs w:val="24"/>
        </w:rPr>
        <w:t xml:space="preserve"> </w:t>
      </w:r>
      <w:r w:rsidR="00890CEC">
        <w:rPr>
          <w:rFonts w:ascii="Times New Roman" w:eastAsia="Times New Roman" w:hAnsi="Times New Roman" w:cs="Times New Roman"/>
          <w:sz w:val="24"/>
          <w:szCs w:val="24"/>
        </w:rPr>
        <w:t>t</w:t>
      </w:r>
      <w:r w:rsidRPr="31438ADD">
        <w:rPr>
          <w:rFonts w:ascii="Times New Roman" w:eastAsia="Times New Roman" w:hAnsi="Times New Roman" w:cs="Times New Roman"/>
          <w:sz w:val="24"/>
          <w:szCs w:val="24"/>
        </w:rPr>
        <w:t xml:space="preserve">he report detailed poor cyber security awareness and even the improper assessment of current assets. In order to combat the different cyber risk and threats confronting the sector, the Department of Energy made several recommendations. The DOE </w:t>
      </w:r>
      <w:r w:rsidR="00C63EAE" w:rsidRPr="31438ADD">
        <w:rPr>
          <w:rFonts w:ascii="Times New Roman" w:eastAsia="Times New Roman" w:hAnsi="Times New Roman" w:cs="Times New Roman"/>
          <w:sz w:val="24"/>
          <w:szCs w:val="24"/>
        </w:rPr>
        <w:t>recommended</w:t>
      </w:r>
      <w:r w:rsidRPr="31438ADD">
        <w:rPr>
          <w:rFonts w:ascii="Times New Roman" w:eastAsia="Times New Roman" w:hAnsi="Times New Roman" w:cs="Times New Roman"/>
          <w:sz w:val="24"/>
          <w:szCs w:val="24"/>
        </w:rPr>
        <w:t xml:space="preserve"> that all energy organizations devote more resources to their cyber security departments, continuously conduct</w:t>
      </w:r>
      <w:r w:rsidR="002F5409">
        <w:rPr>
          <w:rFonts w:ascii="Times New Roman" w:eastAsia="Times New Roman" w:hAnsi="Times New Roman" w:cs="Times New Roman"/>
          <w:sz w:val="24"/>
          <w:szCs w:val="24"/>
        </w:rPr>
        <w:t xml:space="preserve"> cyber risk</w:t>
      </w:r>
      <w:r w:rsidRPr="31438ADD">
        <w:rPr>
          <w:rFonts w:ascii="Times New Roman" w:eastAsia="Times New Roman" w:hAnsi="Times New Roman" w:cs="Times New Roman"/>
          <w:sz w:val="24"/>
          <w:szCs w:val="24"/>
        </w:rPr>
        <w:t xml:space="preserve"> impact analyses, and seek public-private initiatives </w:t>
      </w:r>
      <w:r w:rsidRPr="31438ADD">
        <w:rPr>
          <w:rFonts w:ascii="Times New Roman" w:eastAsia="Times New Roman" w:hAnsi="Times New Roman" w:cs="Times New Roman"/>
          <w:sz w:val="24"/>
          <w:szCs w:val="24"/>
        </w:rPr>
        <w:lastRenderedPageBreak/>
        <w:t xml:space="preserve">to share information (“Strengthening the Cybersecurity of Federal Networks and Critical Infrastructure”, 2017). </w:t>
      </w:r>
    </w:p>
    <w:p w14:paraId="75279621" w14:textId="0072F754" w:rsidR="00965608" w:rsidRDefault="00576FB3" w:rsidP="00D33F15">
      <w:pPr>
        <w:spacing w:line="480" w:lineRule="auto"/>
        <w:ind w:firstLine="720"/>
        <w:contextualSpacing/>
        <w:jc w:val="both"/>
        <w:rPr>
          <w:rFonts w:ascii="Times New Roman" w:eastAsia="Times New Roman" w:hAnsi="Times New Roman" w:cs="Times New Roman"/>
          <w:sz w:val="24"/>
          <w:szCs w:val="24"/>
        </w:rPr>
        <w:sectPr w:rsidR="00965608" w:rsidSect="00F310F0">
          <w:footerReference w:type="default" r:id="rId16"/>
          <w:headerReference w:type="first" r:id="rId17"/>
          <w:footerReference w:type="first" r:id="rId18"/>
          <w:pgSz w:w="12240" w:h="15840"/>
          <w:pgMar w:top="1440" w:right="1440" w:bottom="1440" w:left="1440" w:header="720" w:footer="720" w:gutter="0"/>
          <w:pgNumType w:start="1"/>
          <w:cols w:space="720"/>
          <w:titlePg/>
          <w:docGrid w:linePitch="360"/>
        </w:sectPr>
      </w:pPr>
      <w:r w:rsidRPr="31438ADD">
        <w:rPr>
          <w:rFonts w:ascii="Times New Roman" w:eastAsia="Times New Roman" w:hAnsi="Times New Roman" w:cs="Times New Roman"/>
          <w:sz w:val="24"/>
          <w:szCs w:val="24"/>
        </w:rPr>
        <w:t xml:space="preserve">Needless to say, high levels of cyber risk could leave gas organizations vulnerable to cyber-attacks that could severely disrupt the economy of the United States. </w:t>
      </w:r>
      <w:proofErr w:type="gramStart"/>
      <w:r w:rsidRPr="31438ADD">
        <w:rPr>
          <w:rFonts w:ascii="Times New Roman" w:eastAsia="Times New Roman" w:hAnsi="Times New Roman" w:cs="Times New Roman"/>
          <w:sz w:val="24"/>
          <w:szCs w:val="24"/>
        </w:rPr>
        <w:t>In light of</w:t>
      </w:r>
      <w:proofErr w:type="gramEnd"/>
      <w:r w:rsidRPr="31438ADD">
        <w:rPr>
          <w:rFonts w:ascii="Times New Roman" w:eastAsia="Times New Roman" w:hAnsi="Times New Roman" w:cs="Times New Roman"/>
          <w:sz w:val="24"/>
          <w:szCs w:val="24"/>
        </w:rPr>
        <w:t xml:space="preserve"> th</w:t>
      </w:r>
      <w:r>
        <w:rPr>
          <w:rFonts w:ascii="Times New Roman" w:eastAsia="Times New Roman" w:hAnsi="Times New Roman" w:cs="Times New Roman"/>
          <w:sz w:val="24"/>
          <w:szCs w:val="24"/>
        </w:rPr>
        <w:t>e DOE</w:t>
      </w:r>
      <w:r w:rsidRPr="31438ADD">
        <w:rPr>
          <w:rFonts w:ascii="Times New Roman" w:eastAsia="Times New Roman" w:hAnsi="Times New Roman" w:cs="Times New Roman"/>
          <w:sz w:val="24"/>
          <w:szCs w:val="24"/>
        </w:rPr>
        <w:t xml:space="preserve"> report, it has previously been found that organization</w:t>
      </w:r>
      <w:r>
        <w:rPr>
          <w:rFonts w:ascii="Times New Roman" w:eastAsia="Times New Roman" w:hAnsi="Times New Roman" w:cs="Times New Roman"/>
          <w:sz w:val="24"/>
          <w:szCs w:val="24"/>
        </w:rPr>
        <w:t>s</w:t>
      </w:r>
      <w:r w:rsidRPr="31438ADD">
        <w:rPr>
          <w:rFonts w:ascii="Times New Roman" w:eastAsia="Times New Roman" w:hAnsi="Times New Roman" w:cs="Times New Roman"/>
          <w:sz w:val="24"/>
          <w:szCs w:val="24"/>
        </w:rPr>
        <w:t xml:space="preserve"> who create a comprehensive information security program are in a better position to not only to reduce cyber risk, but also</w:t>
      </w:r>
      <w:r>
        <w:rPr>
          <w:rFonts w:ascii="Times New Roman" w:eastAsia="Times New Roman" w:hAnsi="Times New Roman" w:cs="Times New Roman"/>
          <w:sz w:val="24"/>
          <w:szCs w:val="24"/>
        </w:rPr>
        <w:t xml:space="preserve"> to</w:t>
      </w:r>
      <w:r w:rsidRPr="31438ADD">
        <w:rPr>
          <w:rFonts w:ascii="Times New Roman" w:eastAsia="Times New Roman" w:hAnsi="Times New Roman" w:cs="Times New Roman"/>
          <w:sz w:val="24"/>
          <w:szCs w:val="24"/>
        </w:rPr>
        <w:t xml:space="preserve"> safeguard themselves against cyber threats. In this regard, organizations with an information security program tend to have a stronger security-oriented culture and a positive effect on employee behavior (Chen, Ramamurthy, &amp; Wen, 2015).</w:t>
      </w:r>
      <w:r>
        <w:rPr>
          <w:rFonts w:ascii="Times New Roman" w:eastAsia="Times New Roman" w:hAnsi="Times New Roman" w:cs="Times New Roman"/>
          <w:sz w:val="24"/>
          <w:szCs w:val="24"/>
        </w:rPr>
        <w:t xml:space="preserve"> On that note, the following literature review will provide additional context for the audience regarding this matter</w:t>
      </w:r>
    </w:p>
    <w:p w14:paraId="47C6ECC3" w14:textId="69925E02" w:rsidR="00F310F0" w:rsidRPr="00AF2AB1" w:rsidRDefault="0C8E1A19" w:rsidP="00D33F15">
      <w:pPr>
        <w:ind w:left="2880" w:firstLine="720"/>
        <w:contextualSpacing/>
        <w:rPr>
          <w:rFonts w:ascii="Times New Roman" w:eastAsiaTheme="majorEastAsia" w:hAnsi="Times New Roman" w:cs="Times New Roman"/>
          <w:b/>
          <w:bCs/>
          <w:sz w:val="32"/>
          <w:szCs w:val="32"/>
        </w:rPr>
      </w:pPr>
      <w:bookmarkStart w:id="2" w:name="_Toc6953531"/>
      <w:r w:rsidRPr="00AF2AB1">
        <w:rPr>
          <w:rStyle w:val="Heading1Char"/>
          <w:rFonts w:ascii="Times New Roman" w:hAnsi="Times New Roman" w:cs="Times New Roman"/>
          <w:b/>
          <w:bCs/>
          <w:color w:val="auto"/>
        </w:rPr>
        <w:lastRenderedPageBreak/>
        <w:t>Literature Review</w:t>
      </w:r>
      <w:bookmarkEnd w:id="2"/>
    </w:p>
    <w:p w14:paraId="1A010C7A" w14:textId="02457CEB" w:rsidR="0C8E1A19" w:rsidRPr="00AF2AB1" w:rsidRDefault="0C8E1A19" w:rsidP="000409B6">
      <w:pPr>
        <w:pStyle w:val="Heading2"/>
        <w:spacing w:line="480" w:lineRule="auto"/>
        <w:contextualSpacing/>
        <w:rPr>
          <w:rFonts w:ascii="Times New Roman" w:hAnsi="Times New Roman" w:cs="Times New Roman"/>
          <w:color w:val="auto"/>
          <w:sz w:val="28"/>
          <w:szCs w:val="28"/>
        </w:rPr>
      </w:pPr>
      <w:bookmarkStart w:id="3" w:name="_Toc6953532"/>
      <w:r w:rsidRPr="00AF2AB1">
        <w:rPr>
          <w:rFonts w:ascii="Times New Roman" w:hAnsi="Times New Roman" w:cs="Times New Roman"/>
          <w:color w:val="auto"/>
          <w:sz w:val="28"/>
          <w:szCs w:val="28"/>
        </w:rPr>
        <w:t>Introduction</w:t>
      </w:r>
      <w:bookmarkEnd w:id="3"/>
    </w:p>
    <w:p w14:paraId="25CC3771" w14:textId="1BF791BD" w:rsidR="0C8E1A19" w:rsidRDefault="0C8E1A19" w:rsidP="007369CD">
      <w:pPr>
        <w:spacing w:line="480" w:lineRule="auto"/>
        <w:ind w:firstLine="720"/>
        <w:contextualSpacing/>
      </w:pPr>
      <w:r w:rsidRPr="0C8E1A19">
        <w:rPr>
          <w:rFonts w:ascii="Times New Roman" w:eastAsia="Times New Roman" w:hAnsi="Times New Roman" w:cs="Times New Roman"/>
          <w:sz w:val="24"/>
          <w:szCs w:val="24"/>
        </w:rPr>
        <w:t xml:space="preserve">The literature review was composed of research papers, journal articles, and magazine articles to best understand how an information security program and its components can reduce the cyber risk that a gas organization faces. The review was dependent on </w:t>
      </w:r>
      <w:proofErr w:type="gramStart"/>
      <w:r w:rsidRPr="0C8E1A19">
        <w:rPr>
          <w:rFonts w:ascii="Times New Roman" w:eastAsia="Times New Roman" w:hAnsi="Times New Roman" w:cs="Times New Roman"/>
          <w:sz w:val="24"/>
          <w:szCs w:val="24"/>
        </w:rPr>
        <w:t>a number of</w:t>
      </w:r>
      <w:proofErr w:type="gramEnd"/>
      <w:r w:rsidRPr="0C8E1A19">
        <w:rPr>
          <w:rFonts w:ascii="Times New Roman" w:eastAsia="Times New Roman" w:hAnsi="Times New Roman" w:cs="Times New Roman"/>
          <w:sz w:val="24"/>
          <w:szCs w:val="24"/>
        </w:rPr>
        <w:t xml:space="preserve"> scholarly sources including the IEEE Xplore Digital Library and Google Scholar. Different keywords and phrases were used to find scholarly sources, </w:t>
      </w:r>
      <w:proofErr w:type="gramStart"/>
      <w:r w:rsidRPr="0C8E1A19">
        <w:rPr>
          <w:rFonts w:ascii="Times New Roman" w:eastAsia="Times New Roman" w:hAnsi="Times New Roman" w:cs="Times New Roman"/>
          <w:sz w:val="24"/>
          <w:szCs w:val="24"/>
        </w:rPr>
        <w:t>including:</w:t>
      </w:r>
      <w:proofErr w:type="gramEnd"/>
      <w:r w:rsidRPr="0C8E1A19">
        <w:rPr>
          <w:rFonts w:ascii="Times New Roman" w:eastAsia="Times New Roman" w:hAnsi="Times New Roman" w:cs="Times New Roman"/>
          <w:sz w:val="24"/>
          <w:szCs w:val="24"/>
        </w:rPr>
        <w:t xml:space="preserve"> cyber risk management, the influence of information security policies, energy sector information security programs, cyber risk controls, and security awareness metrics. As a result of a rapidly changing threat landscape, the literature review consists of sources published within the last eleven years (2007 to 2018). The purpose of this literature review </w:t>
      </w:r>
      <w:r w:rsidR="00C40D88">
        <w:rPr>
          <w:rFonts w:ascii="Times New Roman" w:eastAsia="Times New Roman" w:hAnsi="Times New Roman" w:cs="Times New Roman"/>
          <w:sz w:val="24"/>
          <w:szCs w:val="24"/>
        </w:rPr>
        <w:t>wa</w:t>
      </w:r>
      <w:r w:rsidR="00C40D88" w:rsidRPr="0C8E1A19">
        <w:rPr>
          <w:rFonts w:ascii="Times New Roman" w:eastAsia="Times New Roman" w:hAnsi="Times New Roman" w:cs="Times New Roman"/>
          <w:sz w:val="24"/>
          <w:szCs w:val="24"/>
        </w:rPr>
        <w:t xml:space="preserve">s </w:t>
      </w:r>
      <w:r w:rsidRPr="0C8E1A19">
        <w:rPr>
          <w:rFonts w:ascii="Times New Roman" w:eastAsia="Times New Roman" w:hAnsi="Times New Roman" w:cs="Times New Roman"/>
          <w:sz w:val="24"/>
          <w:szCs w:val="24"/>
        </w:rPr>
        <w:t>to further develop</w:t>
      </w:r>
      <w:r w:rsidR="00950635">
        <w:rPr>
          <w:rFonts w:ascii="Times New Roman" w:eastAsia="Times New Roman" w:hAnsi="Times New Roman" w:cs="Times New Roman"/>
          <w:sz w:val="24"/>
          <w:szCs w:val="24"/>
        </w:rPr>
        <w:t xml:space="preserve"> the need for</w:t>
      </w:r>
      <w:r w:rsidRPr="0C8E1A19">
        <w:rPr>
          <w:rFonts w:ascii="Times New Roman" w:eastAsia="Times New Roman" w:hAnsi="Times New Roman" w:cs="Times New Roman"/>
          <w:sz w:val="24"/>
          <w:szCs w:val="24"/>
        </w:rPr>
        <w:t xml:space="preserve"> the creation of an information security program and </w:t>
      </w:r>
      <w:r w:rsidR="00950635">
        <w:rPr>
          <w:rFonts w:ascii="Times New Roman" w:eastAsia="Times New Roman" w:hAnsi="Times New Roman" w:cs="Times New Roman"/>
          <w:sz w:val="24"/>
          <w:szCs w:val="24"/>
        </w:rPr>
        <w:t>the</w:t>
      </w:r>
      <w:r w:rsidRPr="0C8E1A19">
        <w:rPr>
          <w:rFonts w:ascii="Times New Roman" w:eastAsia="Times New Roman" w:hAnsi="Times New Roman" w:cs="Times New Roman"/>
          <w:sz w:val="24"/>
          <w:szCs w:val="24"/>
        </w:rPr>
        <w:t xml:space="preserve"> components that </w:t>
      </w:r>
      <w:r w:rsidR="00950635">
        <w:rPr>
          <w:rFonts w:ascii="Times New Roman" w:eastAsia="Times New Roman" w:hAnsi="Times New Roman" w:cs="Times New Roman"/>
          <w:sz w:val="24"/>
          <w:szCs w:val="24"/>
        </w:rPr>
        <w:t>are</w:t>
      </w:r>
      <w:r w:rsidRPr="0C8E1A19">
        <w:rPr>
          <w:rFonts w:ascii="Times New Roman" w:eastAsia="Times New Roman" w:hAnsi="Times New Roman" w:cs="Times New Roman"/>
          <w:sz w:val="24"/>
          <w:szCs w:val="24"/>
        </w:rPr>
        <w:t xml:space="preserve"> necessary to reduce </w:t>
      </w:r>
      <w:r w:rsidR="00950635">
        <w:rPr>
          <w:rFonts w:ascii="Times New Roman" w:eastAsia="Times New Roman" w:hAnsi="Times New Roman" w:cs="Times New Roman"/>
          <w:sz w:val="24"/>
          <w:szCs w:val="24"/>
        </w:rPr>
        <w:t>cyber risk in a gas organization</w:t>
      </w:r>
      <w:r w:rsidRPr="0C8E1A19">
        <w:rPr>
          <w:rFonts w:ascii="Times New Roman" w:eastAsia="Times New Roman" w:hAnsi="Times New Roman" w:cs="Times New Roman"/>
          <w:sz w:val="24"/>
          <w:szCs w:val="24"/>
        </w:rPr>
        <w:t>.</w:t>
      </w:r>
    </w:p>
    <w:p w14:paraId="61D9D26C" w14:textId="32B78FDE" w:rsidR="0C8E1A19" w:rsidRPr="00AF2AB1" w:rsidRDefault="0C8E1A19" w:rsidP="000409B6">
      <w:pPr>
        <w:pStyle w:val="Heading2"/>
        <w:spacing w:line="480" w:lineRule="auto"/>
        <w:contextualSpacing/>
        <w:rPr>
          <w:rFonts w:ascii="Times New Roman" w:hAnsi="Times New Roman" w:cs="Times New Roman"/>
          <w:color w:val="auto"/>
          <w:sz w:val="28"/>
          <w:szCs w:val="28"/>
        </w:rPr>
      </w:pPr>
      <w:bookmarkStart w:id="4" w:name="_Information_Security_Program"/>
      <w:bookmarkStart w:id="5" w:name="_Toc6953533"/>
      <w:bookmarkEnd w:id="4"/>
      <w:r w:rsidRPr="00AF2AB1">
        <w:rPr>
          <w:rFonts w:ascii="Times New Roman" w:hAnsi="Times New Roman" w:cs="Times New Roman"/>
          <w:color w:val="auto"/>
          <w:sz w:val="28"/>
          <w:szCs w:val="28"/>
        </w:rPr>
        <w:t>Information Security Program</w:t>
      </w:r>
      <w:bookmarkEnd w:id="5"/>
    </w:p>
    <w:p w14:paraId="619C3744" w14:textId="7030F423" w:rsidR="0C8E1A19" w:rsidRDefault="154B8553" w:rsidP="007369CD">
      <w:pPr>
        <w:spacing w:after="0" w:line="480" w:lineRule="auto"/>
        <w:ind w:firstLine="720"/>
        <w:contextualSpacing/>
        <w:rPr>
          <w:rFonts w:ascii="Times New Roman" w:eastAsia="Times New Roman" w:hAnsi="Times New Roman" w:cs="Times New Roman"/>
          <w:sz w:val="24"/>
          <w:szCs w:val="24"/>
        </w:rPr>
      </w:pPr>
      <w:r w:rsidRPr="154B8553">
        <w:rPr>
          <w:rFonts w:ascii="Times New Roman" w:eastAsia="Times New Roman" w:hAnsi="Times New Roman" w:cs="Times New Roman"/>
          <w:sz w:val="24"/>
          <w:szCs w:val="24"/>
        </w:rPr>
        <w:t xml:space="preserve">Information security programs </w:t>
      </w:r>
      <w:r w:rsidR="00237158">
        <w:rPr>
          <w:rFonts w:ascii="Times New Roman" w:eastAsia="Times New Roman" w:hAnsi="Times New Roman" w:cs="Times New Roman"/>
          <w:sz w:val="24"/>
          <w:szCs w:val="24"/>
        </w:rPr>
        <w:t xml:space="preserve">are instrumental in safeguarding </w:t>
      </w:r>
      <w:r w:rsidR="00CB17F8">
        <w:rPr>
          <w:rFonts w:ascii="Times New Roman" w:eastAsia="Times New Roman" w:hAnsi="Times New Roman" w:cs="Times New Roman"/>
          <w:sz w:val="24"/>
          <w:szCs w:val="24"/>
        </w:rPr>
        <w:t>a company</w:t>
      </w:r>
      <w:r w:rsidR="00237158">
        <w:rPr>
          <w:rFonts w:ascii="Times New Roman" w:eastAsia="Times New Roman" w:hAnsi="Times New Roman" w:cs="Times New Roman"/>
          <w:sz w:val="24"/>
          <w:szCs w:val="24"/>
        </w:rPr>
        <w:t xml:space="preserve"> as they</w:t>
      </w:r>
      <w:r w:rsidR="00390100">
        <w:rPr>
          <w:rFonts w:ascii="Times New Roman" w:eastAsia="Times New Roman" w:hAnsi="Times New Roman" w:cs="Times New Roman"/>
          <w:sz w:val="24"/>
          <w:szCs w:val="24"/>
        </w:rPr>
        <w:t xml:space="preserve"> can severely reduce the amount of cyber risk faced</w:t>
      </w:r>
      <w:r w:rsidR="00CB17F8">
        <w:rPr>
          <w:rFonts w:ascii="Times New Roman" w:eastAsia="Times New Roman" w:hAnsi="Times New Roman" w:cs="Times New Roman"/>
          <w:sz w:val="24"/>
          <w:szCs w:val="24"/>
        </w:rPr>
        <w:t xml:space="preserve"> by an organization</w:t>
      </w:r>
      <w:r w:rsidR="00390100">
        <w:rPr>
          <w:rFonts w:ascii="Times New Roman" w:eastAsia="Times New Roman" w:hAnsi="Times New Roman" w:cs="Times New Roman"/>
          <w:sz w:val="24"/>
          <w:szCs w:val="24"/>
        </w:rPr>
        <w:t>.</w:t>
      </w:r>
      <w:r w:rsidRPr="154B8553">
        <w:rPr>
          <w:rFonts w:ascii="Times New Roman" w:eastAsia="Times New Roman" w:hAnsi="Times New Roman" w:cs="Times New Roman"/>
          <w:sz w:val="24"/>
          <w:szCs w:val="24"/>
        </w:rPr>
        <w:t xml:space="preserve"> An organization’s information security program includes several different foundational components. To start, information security policies play </w:t>
      </w:r>
      <w:r w:rsidR="00066982">
        <w:rPr>
          <w:rFonts w:ascii="Times New Roman" w:eastAsia="Times New Roman" w:hAnsi="Times New Roman" w:cs="Times New Roman"/>
          <w:sz w:val="24"/>
          <w:szCs w:val="24"/>
        </w:rPr>
        <w:t>a significant</w:t>
      </w:r>
      <w:r w:rsidRPr="154B8553">
        <w:rPr>
          <w:rFonts w:ascii="Times New Roman" w:eastAsia="Times New Roman" w:hAnsi="Times New Roman" w:cs="Times New Roman"/>
          <w:sz w:val="24"/>
          <w:szCs w:val="24"/>
        </w:rPr>
        <w:t xml:space="preserve"> role in the creation of a successful information security program. These policies tend to be </w:t>
      </w:r>
      <w:r w:rsidR="000F3736">
        <w:rPr>
          <w:rFonts w:ascii="Times New Roman" w:eastAsia="Times New Roman" w:hAnsi="Times New Roman" w:cs="Times New Roman"/>
          <w:sz w:val="24"/>
          <w:szCs w:val="24"/>
        </w:rPr>
        <w:t>concise</w:t>
      </w:r>
      <w:r w:rsidRPr="154B8553">
        <w:rPr>
          <w:rFonts w:ascii="Times New Roman" w:eastAsia="Times New Roman" w:hAnsi="Times New Roman" w:cs="Times New Roman"/>
          <w:sz w:val="24"/>
          <w:szCs w:val="24"/>
        </w:rPr>
        <w:t xml:space="preserve"> documents</w:t>
      </w:r>
      <w:r w:rsidR="000F3736">
        <w:rPr>
          <w:rFonts w:ascii="Times New Roman" w:eastAsia="Times New Roman" w:hAnsi="Times New Roman" w:cs="Times New Roman"/>
          <w:sz w:val="24"/>
          <w:szCs w:val="24"/>
        </w:rPr>
        <w:t xml:space="preserve"> that</w:t>
      </w:r>
      <w:r w:rsidRPr="154B8553">
        <w:rPr>
          <w:rFonts w:ascii="Times New Roman" w:eastAsia="Times New Roman" w:hAnsi="Times New Roman" w:cs="Times New Roman"/>
          <w:sz w:val="24"/>
          <w:szCs w:val="24"/>
        </w:rPr>
        <w:t xml:space="preserve"> are internally available to all employees</w:t>
      </w:r>
      <w:r w:rsidR="00865DF1">
        <w:rPr>
          <w:rFonts w:ascii="Times New Roman" w:eastAsia="Times New Roman" w:hAnsi="Times New Roman" w:cs="Times New Roman"/>
          <w:sz w:val="24"/>
          <w:szCs w:val="24"/>
        </w:rPr>
        <w:t>.</w:t>
      </w:r>
      <w:r w:rsidR="00D04D9B">
        <w:rPr>
          <w:rFonts w:ascii="Times New Roman" w:eastAsia="Times New Roman" w:hAnsi="Times New Roman" w:cs="Times New Roman"/>
          <w:sz w:val="24"/>
          <w:szCs w:val="24"/>
        </w:rPr>
        <w:t xml:space="preserve"> </w:t>
      </w:r>
      <w:proofErr w:type="gramStart"/>
      <w:r w:rsidR="00980748">
        <w:rPr>
          <w:rFonts w:ascii="Times New Roman" w:eastAsia="Times New Roman" w:hAnsi="Times New Roman" w:cs="Times New Roman"/>
          <w:sz w:val="24"/>
          <w:szCs w:val="24"/>
        </w:rPr>
        <w:t>Generally speaking, companies</w:t>
      </w:r>
      <w:proofErr w:type="gramEnd"/>
      <w:r w:rsidR="00980748">
        <w:rPr>
          <w:rFonts w:ascii="Times New Roman" w:eastAsia="Times New Roman" w:hAnsi="Times New Roman" w:cs="Times New Roman"/>
          <w:sz w:val="24"/>
          <w:szCs w:val="24"/>
        </w:rPr>
        <w:t xml:space="preserve"> require employees </w:t>
      </w:r>
      <w:r w:rsidR="00794F63">
        <w:rPr>
          <w:rFonts w:ascii="Times New Roman" w:eastAsia="Times New Roman" w:hAnsi="Times New Roman" w:cs="Times New Roman"/>
          <w:sz w:val="24"/>
          <w:szCs w:val="24"/>
        </w:rPr>
        <w:t>to follow the information security policies that are published by the organization</w:t>
      </w:r>
      <w:r w:rsidR="00696468">
        <w:rPr>
          <w:rFonts w:ascii="Times New Roman" w:eastAsia="Times New Roman" w:hAnsi="Times New Roman" w:cs="Times New Roman"/>
          <w:sz w:val="24"/>
          <w:szCs w:val="24"/>
        </w:rPr>
        <w:t xml:space="preserve"> as punitive action may result for negligent behavior</w:t>
      </w:r>
      <w:r w:rsidR="00865DF1">
        <w:rPr>
          <w:rFonts w:ascii="Times New Roman" w:eastAsia="Times New Roman" w:hAnsi="Times New Roman" w:cs="Times New Roman"/>
          <w:sz w:val="24"/>
          <w:szCs w:val="24"/>
        </w:rPr>
        <w:t xml:space="preserve"> </w:t>
      </w:r>
      <w:r w:rsidR="00865DF1" w:rsidRPr="0C8E1A19">
        <w:rPr>
          <w:rFonts w:ascii="Times New Roman" w:eastAsia="Times New Roman" w:hAnsi="Times New Roman" w:cs="Times New Roman"/>
          <w:sz w:val="24"/>
          <w:szCs w:val="24"/>
        </w:rPr>
        <w:t>(</w:t>
      </w:r>
      <w:r w:rsidR="00865DF1" w:rsidRPr="0C8E1A19">
        <w:rPr>
          <w:rFonts w:ascii="Times New Roman" w:eastAsia="Times New Roman" w:hAnsi="Times New Roman" w:cs="Times New Roman"/>
          <w:color w:val="222222"/>
          <w:sz w:val="24"/>
          <w:szCs w:val="24"/>
        </w:rPr>
        <w:t>Donaldson, Siegel, Williams, &amp; Aslam, 2015)</w:t>
      </w:r>
      <w:r w:rsidR="00865DF1" w:rsidRPr="154B8553">
        <w:rPr>
          <w:rFonts w:ascii="Times New Roman" w:eastAsia="Times New Roman" w:hAnsi="Times New Roman" w:cs="Times New Roman"/>
          <w:sz w:val="24"/>
          <w:szCs w:val="24"/>
        </w:rPr>
        <w:t>.</w:t>
      </w:r>
      <w:r w:rsidR="00E24925">
        <w:rPr>
          <w:rFonts w:ascii="Times New Roman" w:eastAsia="Times New Roman" w:hAnsi="Times New Roman" w:cs="Times New Roman"/>
          <w:sz w:val="24"/>
          <w:szCs w:val="24"/>
        </w:rPr>
        <w:t xml:space="preserve"> </w:t>
      </w:r>
      <w:r w:rsidR="0090034F">
        <w:rPr>
          <w:rFonts w:ascii="Times New Roman" w:eastAsia="Times New Roman" w:hAnsi="Times New Roman" w:cs="Times New Roman"/>
          <w:sz w:val="24"/>
          <w:szCs w:val="24"/>
        </w:rPr>
        <w:t xml:space="preserve">Another foundational component of an information security program pertains to cyber risk management. </w:t>
      </w:r>
      <w:r w:rsidR="00D76E9E">
        <w:rPr>
          <w:rFonts w:ascii="Times New Roman" w:eastAsia="Times New Roman" w:hAnsi="Times New Roman" w:cs="Times New Roman"/>
          <w:sz w:val="24"/>
          <w:szCs w:val="24"/>
        </w:rPr>
        <w:t>Cyber risk management</w:t>
      </w:r>
      <w:r w:rsidR="003D1D43">
        <w:rPr>
          <w:rFonts w:ascii="Times New Roman" w:eastAsia="Times New Roman" w:hAnsi="Times New Roman" w:cs="Times New Roman"/>
          <w:sz w:val="24"/>
          <w:szCs w:val="24"/>
        </w:rPr>
        <w:t xml:space="preserve"> adhere</w:t>
      </w:r>
      <w:r w:rsidR="00A90454">
        <w:rPr>
          <w:rFonts w:ascii="Times New Roman" w:eastAsia="Times New Roman" w:hAnsi="Times New Roman" w:cs="Times New Roman"/>
          <w:sz w:val="24"/>
          <w:szCs w:val="24"/>
        </w:rPr>
        <w:t>s</w:t>
      </w:r>
      <w:r w:rsidR="00554FDE">
        <w:rPr>
          <w:rFonts w:ascii="Times New Roman" w:eastAsia="Times New Roman" w:hAnsi="Times New Roman" w:cs="Times New Roman"/>
          <w:sz w:val="24"/>
          <w:szCs w:val="24"/>
        </w:rPr>
        <w:t xml:space="preserve"> to the risk appetite of an organization</w:t>
      </w:r>
      <w:r w:rsidR="004C29BD">
        <w:rPr>
          <w:rFonts w:ascii="Times New Roman" w:eastAsia="Times New Roman" w:hAnsi="Times New Roman" w:cs="Times New Roman"/>
          <w:sz w:val="24"/>
          <w:szCs w:val="24"/>
        </w:rPr>
        <w:t xml:space="preserve"> and</w:t>
      </w:r>
      <w:r w:rsidR="009D0CEC">
        <w:rPr>
          <w:rFonts w:ascii="Times New Roman" w:eastAsia="Times New Roman" w:hAnsi="Times New Roman" w:cs="Times New Roman"/>
          <w:sz w:val="24"/>
          <w:szCs w:val="24"/>
        </w:rPr>
        <w:t xml:space="preserve"> </w:t>
      </w:r>
      <w:r w:rsidR="00A90454">
        <w:rPr>
          <w:rFonts w:ascii="Times New Roman" w:eastAsia="Times New Roman" w:hAnsi="Times New Roman" w:cs="Times New Roman"/>
          <w:sz w:val="24"/>
          <w:szCs w:val="24"/>
        </w:rPr>
        <w:t xml:space="preserve">will </w:t>
      </w:r>
      <w:r w:rsidR="009D0CEC">
        <w:rPr>
          <w:rFonts w:ascii="Times New Roman" w:eastAsia="Times New Roman" w:hAnsi="Times New Roman" w:cs="Times New Roman"/>
          <w:sz w:val="24"/>
          <w:szCs w:val="24"/>
        </w:rPr>
        <w:t xml:space="preserve">establish controls within an organization </w:t>
      </w:r>
      <w:r w:rsidR="009D0CEC">
        <w:rPr>
          <w:rFonts w:ascii="Times New Roman" w:eastAsia="Times New Roman" w:hAnsi="Times New Roman" w:cs="Times New Roman"/>
          <w:sz w:val="24"/>
          <w:szCs w:val="24"/>
        </w:rPr>
        <w:lastRenderedPageBreak/>
        <w:t>to protect</w:t>
      </w:r>
      <w:r w:rsidR="001F4260">
        <w:rPr>
          <w:rFonts w:ascii="Times New Roman" w:eastAsia="Times New Roman" w:hAnsi="Times New Roman" w:cs="Times New Roman"/>
          <w:sz w:val="24"/>
          <w:szCs w:val="24"/>
        </w:rPr>
        <w:t xml:space="preserve"> both</w:t>
      </w:r>
      <w:r w:rsidR="009D0CEC">
        <w:rPr>
          <w:rFonts w:ascii="Times New Roman" w:eastAsia="Times New Roman" w:hAnsi="Times New Roman" w:cs="Times New Roman"/>
          <w:sz w:val="24"/>
          <w:szCs w:val="24"/>
        </w:rPr>
        <w:t xml:space="preserve"> </w:t>
      </w:r>
      <w:r w:rsidR="001F4260">
        <w:rPr>
          <w:rFonts w:ascii="Times New Roman" w:eastAsia="Times New Roman" w:hAnsi="Times New Roman" w:cs="Times New Roman"/>
          <w:sz w:val="24"/>
          <w:szCs w:val="24"/>
        </w:rPr>
        <w:t>critical and non-critica</w:t>
      </w:r>
      <w:r w:rsidR="00856CA3">
        <w:rPr>
          <w:rFonts w:ascii="Times New Roman" w:eastAsia="Times New Roman" w:hAnsi="Times New Roman" w:cs="Times New Roman"/>
          <w:sz w:val="24"/>
          <w:szCs w:val="24"/>
        </w:rPr>
        <w:t>l assets</w:t>
      </w:r>
      <w:r w:rsidR="00A90454">
        <w:rPr>
          <w:rFonts w:ascii="Times New Roman" w:eastAsia="Times New Roman" w:hAnsi="Times New Roman" w:cs="Times New Roman"/>
          <w:sz w:val="24"/>
          <w:szCs w:val="24"/>
        </w:rPr>
        <w:t xml:space="preserve">. </w:t>
      </w:r>
      <w:r w:rsidR="00BA57AA">
        <w:rPr>
          <w:rFonts w:ascii="Times New Roman" w:eastAsia="Times New Roman" w:hAnsi="Times New Roman" w:cs="Times New Roman"/>
          <w:sz w:val="24"/>
          <w:szCs w:val="24"/>
        </w:rPr>
        <w:t>These controls tend to be business oriented</w:t>
      </w:r>
      <w:r w:rsidR="00B4289A">
        <w:rPr>
          <w:rFonts w:ascii="Times New Roman" w:eastAsia="Times New Roman" w:hAnsi="Times New Roman" w:cs="Times New Roman"/>
          <w:sz w:val="24"/>
          <w:szCs w:val="24"/>
        </w:rPr>
        <w:t xml:space="preserve"> and meet the needs of the organization</w:t>
      </w:r>
      <w:r w:rsidR="00A90454">
        <w:rPr>
          <w:rFonts w:ascii="Times New Roman" w:eastAsia="Times New Roman" w:hAnsi="Times New Roman" w:cs="Times New Roman"/>
          <w:sz w:val="24"/>
          <w:szCs w:val="24"/>
        </w:rPr>
        <w:t xml:space="preserve"> </w:t>
      </w:r>
      <w:r w:rsidR="00A90454" w:rsidRPr="31438ADD">
        <w:rPr>
          <w:rFonts w:ascii="Times New Roman" w:eastAsia="Times New Roman" w:hAnsi="Times New Roman" w:cs="Times New Roman"/>
          <w:sz w:val="24"/>
          <w:szCs w:val="24"/>
        </w:rPr>
        <w:t>(Ross, 2011)</w:t>
      </w:r>
      <w:r w:rsidR="00B4289A">
        <w:rPr>
          <w:rFonts w:ascii="Times New Roman" w:eastAsia="Times New Roman" w:hAnsi="Times New Roman" w:cs="Times New Roman"/>
          <w:sz w:val="24"/>
          <w:szCs w:val="24"/>
        </w:rPr>
        <w:t>.</w:t>
      </w:r>
      <w:r w:rsidR="00856CA3">
        <w:rPr>
          <w:rFonts w:ascii="Times New Roman" w:eastAsia="Times New Roman" w:hAnsi="Times New Roman" w:cs="Times New Roman"/>
          <w:sz w:val="24"/>
          <w:szCs w:val="24"/>
        </w:rPr>
        <w:t xml:space="preserve"> </w:t>
      </w:r>
      <w:r w:rsidR="00E33390">
        <w:rPr>
          <w:rFonts w:ascii="Times New Roman" w:eastAsia="Times New Roman" w:hAnsi="Times New Roman" w:cs="Times New Roman"/>
          <w:sz w:val="24"/>
          <w:szCs w:val="24"/>
        </w:rPr>
        <w:t>A third component of an information</w:t>
      </w:r>
      <w:r w:rsidR="00B4289A">
        <w:rPr>
          <w:rFonts w:ascii="Times New Roman" w:eastAsia="Times New Roman" w:hAnsi="Times New Roman" w:cs="Times New Roman"/>
          <w:sz w:val="24"/>
          <w:szCs w:val="24"/>
        </w:rPr>
        <w:t xml:space="preserve"> security program</w:t>
      </w:r>
      <w:r w:rsidR="00E33390">
        <w:rPr>
          <w:rFonts w:ascii="Times New Roman" w:eastAsia="Times New Roman" w:hAnsi="Times New Roman" w:cs="Times New Roman"/>
          <w:sz w:val="24"/>
          <w:szCs w:val="24"/>
        </w:rPr>
        <w:t xml:space="preserve"> is security awareness. Security awareness </w:t>
      </w:r>
      <w:r w:rsidR="00670ED0">
        <w:rPr>
          <w:rFonts w:ascii="Times New Roman" w:eastAsia="Times New Roman" w:hAnsi="Times New Roman" w:cs="Times New Roman"/>
          <w:sz w:val="24"/>
          <w:szCs w:val="24"/>
        </w:rPr>
        <w:t>initiatives are used to train employees on different cybersecurity threats and trends</w:t>
      </w:r>
      <w:r w:rsidR="006A6FAC">
        <w:rPr>
          <w:rFonts w:ascii="Times New Roman" w:eastAsia="Times New Roman" w:hAnsi="Times New Roman" w:cs="Times New Roman"/>
          <w:sz w:val="24"/>
          <w:szCs w:val="24"/>
        </w:rPr>
        <w:t xml:space="preserve"> that may be harmful to an organization. </w:t>
      </w:r>
      <w:r w:rsidR="006D2810">
        <w:rPr>
          <w:rFonts w:ascii="Times New Roman" w:eastAsia="Times New Roman" w:hAnsi="Times New Roman" w:cs="Times New Roman"/>
          <w:sz w:val="24"/>
          <w:szCs w:val="24"/>
        </w:rPr>
        <w:t>Security awareness initiatives also rely on metrics to judge the effectiveness of awareness training and</w:t>
      </w:r>
      <w:r w:rsidR="00C23B7F">
        <w:rPr>
          <w:rFonts w:ascii="Times New Roman" w:eastAsia="Times New Roman" w:hAnsi="Times New Roman" w:cs="Times New Roman"/>
          <w:sz w:val="24"/>
          <w:szCs w:val="24"/>
        </w:rPr>
        <w:t xml:space="preserve"> can help determine the effectives of an information security program.</w:t>
      </w:r>
      <w:r w:rsidR="00B4289A">
        <w:rPr>
          <w:rFonts w:ascii="Times New Roman" w:eastAsia="Times New Roman" w:hAnsi="Times New Roman" w:cs="Times New Roman"/>
          <w:sz w:val="24"/>
          <w:szCs w:val="24"/>
        </w:rPr>
        <w:t xml:space="preserve"> Many</w:t>
      </w:r>
      <w:r w:rsidR="00553898">
        <w:rPr>
          <w:rFonts w:ascii="Times New Roman" w:eastAsia="Times New Roman" w:hAnsi="Times New Roman" w:cs="Times New Roman"/>
          <w:sz w:val="24"/>
          <w:szCs w:val="24"/>
        </w:rPr>
        <w:t xml:space="preserve"> security awareness initiatives tend to also incorporate industry standards and regulations</w:t>
      </w:r>
      <w:r w:rsidR="0040744C">
        <w:rPr>
          <w:rFonts w:ascii="Times New Roman" w:eastAsia="Times New Roman" w:hAnsi="Times New Roman" w:cs="Times New Roman"/>
          <w:sz w:val="24"/>
          <w:szCs w:val="24"/>
        </w:rPr>
        <w:t xml:space="preserve"> within their training courses</w:t>
      </w:r>
      <w:r w:rsidR="00D40AFE">
        <w:rPr>
          <w:rFonts w:ascii="Times New Roman" w:eastAsia="Times New Roman" w:hAnsi="Times New Roman" w:cs="Times New Roman"/>
          <w:sz w:val="24"/>
          <w:szCs w:val="24"/>
        </w:rPr>
        <w:t xml:space="preserve"> </w:t>
      </w:r>
      <w:r w:rsidR="00DE59C3">
        <w:rPr>
          <w:rFonts w:ascii="Times New Roman" w:eastAsia="Times New Roman" w:hAnsi="Times New Roman" w:cs="Times New Roman"/>
          <w:sz w:val="24"/>
          <w:szCs w:val="24"/>
        </w:rPr>
        <w:t>(</w:t>
      </w:r>
      <w:proofErr w:type="spellStart"/>
      <w:r w:rsidR="00B169DF" w:rsidRPr="00E722EC">
        <w:rPr>
          <w:rFonts w:ascii="Times New Roman" w:hAnsi="Times New Roman" w:cs="Times New Roman"/>
          <w:sz w:val="24"/>
          <w:szCs w:val="24"/>
        </w:rPr>
        <w:t>Tsohou</w:t>
      </w:r>
      <w:proofErr w:type="spellEnd"/>
      <w:r w:rsidR="00B169DF" w:rsidRPr="00E722EC">
        <w:rPr>
          <w:rFonts w:ascii="Times New Roman" w:hAnsi="Times New Roman" w:cs="Times New Roman"/>
          <w:sz w:val="24"/>
          <w:szCs w:val="24"/>
        </w:rPr>
        <w:t xml:space="preserve">, </w:t>
      </w:r>
      <w:proofErr w:type="spellStart"/>
      <w:r w:rsidR="00B169DF" w:rsidRPr="00E722EC">
        <w:rPr>
          <w:rFonts w:ascii="Times New Roman" w:hAnsi="Times New Roman" w:cs="Times New Roman"/>
          <w:sz w:val="24"/>
          <w:szCs w:val="24"/>
        </w:rPr>
        <w:t>Karyda</w:t>
      </w:r>
      <w:proofErr w:type="spellEnd"/>
      <w:r w:rsidR="00B169DF" w:rsidRPr="00E722EC">
        <w:rPr>
          <w:rFonts w:ascii="Times New Roman" w:hAnsi="Times New Roman" w:cs="Times New Roman"/>
          <w:sz w:val="24"/>
          <w:szCs w:val="24"/>
        </w:rPr>
        <w:t xml:space="preserve">, &amp; </w:t>
      </w:r>
      <w:proofErr w:type="spellStart"/>
      <w:r w:rsidR="00B169DF" w:rsidRPr="00E722EC">
        <w:rPr>
          <w:rFonts w:ascii="Times New Roman" w:hAnsi="Times New Roman" w:cs="Times New Roman"/>
          <w:sz w:val="24"/>
          <w:szCs w:val="24"/>
        </w:rPr>
        <w:t>Kokolakis</w:t>
      </w:r>
      <w:proofErr w:type="spellEnd"/>
      <w:r w:rsidR="00B169DF" w:rsidRPr="00E722EC">
        <w:rPr>
          <w:rFonts w:ascii="Times New Roman" w:hAnsi="Times New Roman" w:cs="Times New Roman"/>
          <w:sz w:val="24"/>
          <w:szCs w:val="24"/>
        </w:rPr>
        <w:t>, 2015</w:t>
      </w:r>
      <w:proofErr w:type="gramStart"/>
      <w:r w:rsidR="00B169DF" w:rsidRPr="00E722EC">
        <w:rPr>
          <w:rFonts w:ascii="Times New Roman" w:hAnsi="Times New Roman" w:cs="Times New Roman"/>
          <w:sz w:val="24"/>
          <w:szCs w:val="24"/>
        </w:rPr>
        <w:t>).</w:t>
      </w:r>
      <w:r w:rsidR="00E82AC8">
        <w:rPr>
          <w:rFonts w:ascii="Times New Roman" w:eastAsia="Times New Roman" w:hAnsi="Times New Roman" w:cs="Times New Roman"/>
          <w:sz w:val="24"/>
          <w:szCs w:val="24"/>
        </w:rPr>
        <w:t>With</w:t>
      </w:r>
      <w:proofErr w:type="gramEnd"/>
      <w:r w:rsidR="00E82AC8">
        <w:rPr>
          <w:rFonts w:ascii="Times New Roman" w:eastAsia="Times New Roman" w:hAnsi="Times New Roman" w:cs="Times New Roman"/>
          <w:sz w:val="24"/>
          <w:szCs w:val="24"/>
        </w:rPr>
        <w:t xml:space="preserve"> that being said, t</w:t>
      </w:r>
      <w:r w:rsidR="0C8E1A19" w:rsidRPr="0C8E1A19">
        <w:rPr>
          <w:rFonts w:ascii="Times New Roman" w:eastAsia="Times New Roman" w:hAnsi="Times New Roman" w:cs="Times New Roman"/>
          <w:sz w:val="24"/>
          <w:szCs w:val="24"/>
        </w:rPr>
        <w:t>here are currently several facets of a gas industry</w:t>
      </w:r>
      <w:r w:rsidR="00B6787A">
        <w:rPr>
          <w:rFonts w:ascii="Times New Roman" w:eastAsia="Times New Roman" w:hAnsi="Times New Roman" w:cs="Times New Roman"/>
          <w:sz w:val="24"/>
          <w:szCs w:val="24"/>
        </w:rPr>
        <w:t>-</w:t>
      </w:r>
      <w:r w:rsidR="002224D7">
        <w:rPr>
          <w:rFonts w:ascii="Times New Roman" w:eastAsia="Times New Roman" w:hAnsi="Times New Roman" w:cs="Times New Roman"/>
          <w:sz w:val="24"/>
          <w:szCs w:val="24"/>
        </w:rPr>
        <w:t xml:space="preserve">specific </w:t>
      </w:r>
      <w:r w:rsidR="0C8E1A19" w:rsidRPr="0C8E1A19">
        <w:rPr>
          <w:rFonts w:ascii="Times New Roman" w:eastAsia="Times New Roman" w:hAnsi="Times New Roman" w:cs="Times New Roman"/>
          <w:sz w:val="24"/>
          <w:szCs w:val="24"/>
        </w:rPr>
        <w:t xml:space="preserve">information security program that remain unknown. </w:t>
      </w:r>
      <w:proofErr w:type="gramStart"/>
      <w:r w:rsidR="0C8E1A19" w:rsidRPr="0C8E1A19">
        <w:rPr>
          <w:rFonts w:ascii="Times New Roman" w:eastAsia="Times New Roman" w:hAnsi="Times New Roman" w:cs="Times New Roman"/>
          <w:sz w:val="24"/>
          <w:szCs w:val="24"/>
        </w:rPr>
        <w:t>In order for</w:t>
      </w:r>
      <w:proofErr w:type="gramEnd"/>
      <w:r w:rsidR="0C8E1A19" w:rsidRPr="0C8E1A19">
        <w:rPr>
          <w:rFonts w:ascii="Times New Roman" w:eastAsia="Times New Roman" w:hAnsi="Times New Roman" w:cs="Times New Roman"/>
          <w:sz w:val="24"/>
          <w:szCs w:val="24"/>
        </w:rPr>
        <w:t xml:space="preserve"> an information security program to be successful in helping to secure an organization, there needs to be an understanding of the business objectives of an organization. Likewise, the organization must be able to identify and classify critical assets in order to reduce a potentially high level of cyber risk. </w:t>
      </w:r>
    </w:p>
    <w:p w14:paraId="25BB6E90" w14:textId="77777777" w:rsidR="00D05529" w:rsidRDefault="154B8553" w:rsidP="007369CD">
      <w:pPr>
        <w:spacing w:after="0" w:line="480" w:lineRule="auto"/>
        <w:ind w:firstLine="720"/>
        <w:contextualSpacing/>
        <w:jc w:val="both"/>
        <w:rPr>
          <w:rFonts w:ascii="Times New Roman" w:eastAsia="Times New Roman" w:hAnsi="Times New Roman" w:cs="Times New Roman"/>
          <w:sz w:val="24"/>
          <w:szCs w:val="24"/>
        </w:rPr>
      </w:pPr>
      <w:r w:rsidRPr="154B8553">
        <w:rPr>
          <w:rFonts w:ascii="Times New Roman" w:eastAsia="Times New Roman" w:hAnsi="Times New Roman" w:cs="Times New Roman"/>
          <w:sz w:val="24"/>
          <w:szCs w:val="24"/>
        </w:rPr>
        <w:t xml:space="preserve">Moreover, more research is required to determine how a mature information security program will evolve and adapt to a changing threat landscape in the gas industry. On this subject matter, understanding how gas organizations and even other energy organizations have traditionally handled a changing threat landscape, will be crucial for further study. Historical actions can provide valuable insight about the success and failure of these organizations in this regard. </w:t>
      </w:r>
      <w:bookmarkStart w:id="6" w:name="_Components_of_an"/>
      <w:bookmarkEnd w:id="6"/>
    </w:p>
    <w:p w14:paraId="206D35D3" w14:textId="77777777" w:rsidR="00D05529" w:rsidRDefault="00D05529" w:rsidP="000409B6">
      <w:pPr>
        <w:spacing w:after="0" w:line="480" w:lineRule="auto"/>
        <w:contextualSpacing/>
        <w:jc w:val="both"/>
        <w:rPr>
          <w:rFonts w:ascii="Times New Roman" w:hAnsi="Times New Roman" w:cs="Times New Roman"/>
          <w:sz w:val="24"/>
          <w:szCs w:val="24"/>
        </w:rPr>
      </w:pPr>
    </w:p>
    <w:p w14:paraId="12FE9D89" w14:textId="77777777" w:rsidR="00D05529" w:rsidRDefault="00D05529" w:rsidP="000409B6">
      <w:pPr>
        <w:spacing w:after="0" w:line="480" w:lineRule="auto"/>
        <w:contextualSpacing/>
        <w:jc w:val="both"/>
        <w:rPr>
          <w:rFonts w:ascii="Times New Roman" w:hAnsi="Times New Roman" w:cs="Times New Roman"/>
          <w:sz w:val="24"/>
          <w:szCs w:val="24"/>
        </w:rPr>
      </w:pPr>
    </w:p>
    <w:p w14:paraId="3D321098" w14:textId="77777777" w:rsidR="00D05529" w:rsidRDefault="00D05529" w:rsidP="000409B6">
      <w:pPr>
        <w:spacing w:after="0" w:line="480" w:lineRule="auto"/>
        <w:contextualSpacing/>
        <w:jc w:val="both"/>
        <w:rPr>
          <w:rFonts w:ascii="Times New Roman" w:hAnsi="Times New Roman" w:cs="Times New Roman"/>
          <w:sz w:val="24"/>
          <w:szCs w:val="24"/>
        </w:rPr>
      </w:pPr>
    </w:p>
    <w:p w14:paraId="2612E46A" w14:textId="6B447B10" w:rsidR="00E141AE" w:rsidRPr="004368A8" w:rsidRDefault="00E141AE" w:rsidP="000409B6">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Figure 1 presents some of the common components that are found in an organization’s information security program. </w:t>
      </w:r>
    </w:p>
    <w:p w14:paraId="798FB9AD" w14:textId="77777777" w:rsidR="0057788D" w:rsidRDefault="154B8553" w:rsidP="000409B6">
      <w:pPr>
        <w:keepNext/>
        <w:spacing w:line="480" w:lineRule="auto"/>
        <w:contextualSpacing/>
      </w:pPr>
      <w:r>
        <w:rPr>
          <w:noProof/>
        </w:rPr>
        <w:drawing>
          <wp:inline distT="0" distB="0" distL="0" distR="0" wp14:anchorId="2183223B" wp14:editId="253F9B36">
            <wp:extent cx="3233420" cy="2095420"/>
            <wp:effectExtent l="0" t="0" r="5080" b="635"/>
            <wp:docPr id="153739025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rotWithShape="1">
                    <a:blip r:embed="rId19">
                      <a:extLst>
                        <a:ext uri="{28A0092B-C50C-407E-A947-70E740481C1C}">
                          <a14:useLocalDpi xmlns:a14="http://schemas.microsoft.com/office/drawing/2010/main" val="0"/>
                        </a:ext>
                      </a:extLst>
                    </a:blip>
                    <a:srcRect t="9837"/>
                    <a:stretch/>
                  </pic:blipFill>
                  <pic:spPr bwMode="auto">
                    <a:xfrm>
                      <a:off x="0" y="0"/>
                      <a:ext cx="3233531" cy="2095492"/>
                    </a:xfrm>
                    <a:prstGeom prst="rect">
                      <a:avLst/>
                    </a:prstGeom>
                    <a:ln>
                      <a:noFill/>
                    </a:ln>
                    <a:extLst>
                      <a:ext uri="{53640926-AAD7-44D8-BBD7-CCE9431645EC}">
                        <a14:shadowObscured xmlns:a14="http://schemas.microsoft.com/office/drawing/2010/main"/>
                      </a:ext>
                    </a:extLst>
                  </pic:spPr>
                </pic:pic>
              </a:graphicData>
            </a:graphic>
          </wp:inline>
        </w:drawing>
      </w:r>
    </w:p>
    <w:p w14:paraId="7384A7C4" w14:textId="59212087" w:rsidR="0057788D" w:rsidRPr="00013F17" w:rsidRDefault="0057788D" w:rsidP="000409B6">
      <w:pPr>
        <w:pStyle w:val="Caption"/>
        <w:contextualSpacing/>
        <w:rPr>
          <w:rFonts w:ascii="Times New Roman" w:hAnsi="Times New Roman" w:cs="Times New Roman"/>
          <w:color w:val="auto"/>
          <w:sz w:val="24"/>
          <w:szCs w:val="24"/>
        </w:rPr>
      </w:pPr>
      <w:r w:rsidRPr="00013F17">
        <w:rPr>
          <w:rFonts w:ascii="Times New Roman" w:hAnsi="Times New Roman" w:cs="Times New Roman"/>
          <w:color w:val="auto"/>
          <w:sz w:val="24"/>
          <w:szCs w:val="24"/>
        </w:rPr>
        <w:t xml:space="preserve">Figure </w:t>
      </w:r>
      <w:r w:rsidR="00970A18" w:rsidRPr="00013F17">
        <w:rPr>
          <w:rFonts w:ascii="Times New Roman" w:hAnsi="Times New Roman" w:cs="Times New Roman"/>
          <w:noProof/>
          <w:color w:val="auto"/>
          <w:sz w:val="24"/>
          <w:szCs w:val="24"/>
        </w:rPr>
        <w:fldChar w:fldCharType="begin"/>
      </w:r>
      <w:r w:rsidR="00970A18" w:rsidRPr="00013F17">
        <w:rPr>
          <w:rFonts w:ascii="Times New Roman" w:hAnsi="Times New Roman" w:cs="Times New Roman"/>
          <w:noProof/>
          <w:color w:val="auto"/>
          <w:sz w:val="24"/>
          <w:szCs w:val="24"/>
        </w:rPr>
        <w:instrText xml:space="preserve"> SEQ Figure \* ARABIC </w:instrText>
      </w:r>
      <w:r w:rsidR="00970A18" w:rsidRPr="00013F17">
        <w:rPr>
          <w:rFonts w:ascii="Times New Roman" w:hAnsi="Times New Roman" w:cs="Times New Roman"/>
          <w:noProof/>
          <w:color w:val="auto"/>
          <w:sz w:val="24"/>
          <w:szCs w:val="24"/>
        </w:rPr>
        <w:fldChar w:fldCharType="separate"/>
      </w:r>
      <w:r w:rsidRPr="00013F17">
        <w:rPr>
          <w:rFonts w:ascii="Times New Roman" w:hAnsi="Times New Roman" w:cs="Times New Roman"/>
          <w:noProof/>
          <w:color w:val="auto"/>
          <w:sz w:val="24"/>
          <w:szCs w:val="24"/>
        </w:rPr>
        <w:t>1</w:t>
      </w:r>
      <w:r w:rsidR="00970A18" w:rsidRPr="00013F17">
        <w:rPr>
          <w:rFonts w:ascii="Times New Roman" w:hAnsi="Times New Roman" w:cs="Times New Roman"/>
          <w:noProof/>
          <w:color w:val="auto"/>
          <w:sz w:val="24"/>
          <w:szCs w:val="24"/>
        </w:rPr>
        <w:fldChar w:fldCharType="end"/>
      </w:r>
      <w:r w:rsidR="00E141AE" w:rsidRPr="00013F17">
        <w:rPr>
          <w:rFonts w:ascii="Times New Roman" w:hAnsi="Times New Roman" w:cs="Times New Roman"/>
          <w:color w:val="auto"/>
          <w:sz w:val="24"/>
          <w:szCs w:val="24"/>
        </w:rPr>
        <w:t>.</w:t>
      </w:r>
      <w:r w:rsidRPr="00013F17">
        <w:rPr>
          <w:rFonts w:ascii="Times New Roman" w:hAnsi="Times New Roman" w:cs="Times New Roman"/>
          <w:color w:val="auto"/>
          <w:sz w:val="24"/>
          <w:szCs w:val="24"/>
        </w:rPr>
        <w:t xml:space="preserve"> </w:t>
      </w:r>
      <w:r w:rsidRPr="00013F17">
        <w:rPr>
          <w:rFonts w:ascii="Times New Roman" w:hAnsi="Times New Roman" w:cs="Times New Roman"/>
          <w:i w:val="0"/>
          <w:color w:val="auto"/>
          <w:sz w:val="24"/>
          <w:szCs w:val="24"/>
        </w:rPr>
        <w:t>Information Security Program Components</w:t>
      </w:r>
    </w:p>
    <w:p w14:paraId="7EF83A3B" w14:textId="77777777" w:rsidR="00264025" w:rsidRPr="00264025" w:rsidRDefault="00264025" w:rsidP="000409B6">
      <w:pPr>
        <w:contextualSpacing/>
      </w:pPr>
    </w:p>
    <w:p w14:paraId="6D1A4E71" w14:textId="39DE8846" w:rsidR="0C8E1A19" w:rsidRPr="0092242F" w:rsidRDefault="0C8E1A19" w:rsidP="000409B6">
      <w:pPr>
        <w:pStyle w:val="Heading2"/>
        <w:spacing w:line="480" w:lineRule="auto"/>
        <w:contextualSpacing/>
        <w:rPr>
          <w:rFonts w:ascii="Times New Roman" w:hAnsi="Times New Roman" w:cs="Times New Roman"/>
          <w:color w:val="auto"/>
          <w:sz w:val="28"/>
          <w:szCs w:val="28"/>
        </w:rPr>
      </w:pPr>
      <w:bookmarkStart w:id="7" w:name="_Toc6953534"/>
      <w:r w:rsidRPr="0092242F">
        <w:rPr>
          <w:rFonts w:ascii="Times New Roman" w:hAnsi="Times New Roman" w:cs="Times New Roman"/>
          <w:color w:val="auto"/>
          <w:sz w:val="28"/>
          <w:szCs w:val="28"/>
        </w:rPr>
        <w:t>Information Security Policies</w:t>
      </w:r>
      <w:bookmarkEnd w:id="7"/>
    </w:p>
    <w:p w14:paraId="63EA3C7D" w14:textId="620ADF88" w:rsidR="0C8E1A19" w:rsidRDefault="0C8E1A19" w:rsidP="007369CD">
      <w:pPr>
        <w:spacing w:after="0" w:line="480" w:lineRule="auto"/>
        <w:ind w:firstLine="720"/>
        <w:contextualSpacing/>
        <w:rPr>
          <w:rFonts w:ascii="Times New Roman" w:eastAsia="Times New Roman" w:hAnsi="Times New Roman" w:cs="Times New Roman"/>
          <w:sz w:val="24"/>
          <w:szCs w:val="24"/>
        </w:rPr>
      </w:pPr>
      <w:r w:rsidRPr="0C8E1A19">
        <w:rPr>
          <w:rFonts w:ascii="Times New Roman" w:eastAsia="Times New Roman" w:hAnsi="Times New Roman" w:cs="Times New Roman"/>
          <w:sz w:val="24"/>
          <w:szCs w:val="24"/>
        </w:rPr>
        <w:t>Information security policies will help employees adhere to an organization’s information security program. In this sense, employees are required by the terms of employment to abide by the information security policies created by the respective organization. Information policies should also be readily available to provide employees with a concise understanding of the different areas of cybersecurity that they are responsible for. These areas of responsibility can include</w:t>
      </w:r>
      <w:r w:rsidR="00ED5908">
        <w:rPr>
          <w:rFonts w:ascii="Times New Roman" w:eastAsia="Times New Roman" w:hAnsi="Times New Roman" w:cs="Times New Roman"/>
          <w:sz w:val="24"/>
          <w:szCs w:val="24"/>
        </w:rPr>
        <w:t xml:space="preserve"> basic</w:t>
      </w:r>
      <w:r w:rsidRPr="0C8E1A19">
        <w:rPr>
          <w:rFonts w:ascii="Times New Roman" w:eastAsia="Times New Roman" w:hAnsi="Times New Roman" w:cs="Times New Roman"/>
          <w:sz w:val="24"/>
          <w:szCs w:val="24"/>
        </w:rPr>
        <w:t xml:space="preserve"> security principles, such as acceptable computer use within </w:t>
      </w:r>
      <w:r w:rsidR="00ED5908">
        <w:rPr>
          <w:rFonts w:ascii="Times New Roman" w:eastAsia="Times New Roman" w:hAnsi="Times New Roman" w:cs="Times New Roman"/>
          <w:sz w:val="24"/>
          <w:szCs w:val="24"/>
        </w:rPr>
        <w:t>the</w:t>
      </w:r>
      <w:r w:rsidRPr="0C8E1A19">
        <w:rPr>
          <w:rFonts w:ascii="Times New Roman" w:eastAsia="Times New Roman" w:hAnsi="Times New Roman" w:cs="Times New Roman"/>
          <w:sz w:val="24"/>
          <w:szCs w:val="24"/>
        </w:rPr>
        <w:t xml:space="preserve"> organization</w:t>
      </w:r>
      <w:r w:rsidR="00ED5908">
        <w:rPr>
          <w:rFonts w:ascii="Times New Roman" w:eastAsia="Times New Roman" w:hAnsi="Times New Roman" w:cs="Times New Roman"/>
          <w:sz w:val="24"/>
          <w:szCs w:val="24"/>
        </w:rPr>
        <w:t>.</w:t>
      </w:r>
      <w:r w:rsidRPr="0C8E1A19">
        <w:rPr>
          <w:rFonts w:ascii="Times New Roman" w:eastAsia="Times New Roman" w:hAnsi="Times New Roman" w:cs="Times New Roman"/>
          <w:sz w:val="24"/>
          <w:szCs w:val="24"/>
        </w:rPr>
        <w:t xml:space="preserve"> </w:t>
      </w:r>
      <w:r w:rsidR="00ED5908">
        <w:rPr>
          <w:rFonts w:ascii="Times New Roman" w:eastAsia="Times New Roman" w:hAnsi="Times New Roman" w:cs="Times New Roman"/>
          <w:sz w:val="24"/>
          <w:szCs w:val="24"/>
        </w:rPr>
        <w:t>M</w:t>
      </w:r>
      <w:r w:rsidRPr="0C8E1A19">
        <w:rPr>
          <w:rFonts w:ascii="Times New Roman" w:eastAsia="Times New Roman" w:hAnsi="Times New Roman" w:cs="Times New Roman"/>
          <w:sz w:val="24"/>
          <w:szCs w:val="24"/>
        </w:rPr>
        <w:t xml:space="preserve">ore complex </w:t>
      </w:r>
      <w:r w:rsidR="00ED5908">
        <w:rPr>
          <w:rFonts w:ascii="Times New Roman" w:eastAsia="Times New Roman" w:hAnsi="Times New Roman" w:cs="Times New Roman"/>
          <w:sz w:val="24"/>
          <w:szCs w:val="24"/>
        </w:rPr>
        <w:t>principles</w:t>
      </w:r>
      <w:r w:rsidRPr="0C8E1A19">
        <w:rPr>
          <w:rFonts w:ascii="Times New Roman" w:eastAsia="Times New Roman" w:hAnsi="Times New Roman" w:cs="Times New Roman"/>
          <w:sz w:val="24"/>
          <w:szCs w:val="24"/>
        </w:rPr>
        <w:t>, such as the proper use of encryption</w:t>
      </w:r>
      <w:r w:rsidR="002A0DA9">
        <w:rPr>
          <w:rFonts w:ascii="Times New Roman" w:eastAsia="Times New Roman" w:hAnsi="Times New Roman" w:cs="Times New Roman"/>
          <w:sz w:val="24"/>
          <w:szCs w:val="24"/>
        </w:rPr>
        <w:t>, can also be found in these documents</w:t>
      </w:r>
      <w:r w:rsidRPr="0C8E1A19">
        <w:rPr>
          <w:rFonts w:ascii="Times New Roman" w:eastAsia="Times New Roman" w:hAnsi="Times New Roman" w:cs="Times New Roman"/>
          <w:sz w:val="24"/>
          <w:szCs w:val="24"/>
        </w:rPr>
        <w:t xml:space="preserve"> (</w:t>
      </w:r>
      <w:r w:rsidRPr="0C8E1A19">
        <w:rPr>
          <w:rFonts w:ascii="Times New Roman" w:eastAsia="Times New Roman" w:hAnsi="Times New Roman" w:cs="Times New Roman"/>
          <w:color w:val="222222"/>
          <w:sz w:val="24"/>
          <w:szCs w:val="24"/>
        </w:rPr>
        <w:t>Donaldson, Siegel, Williams, &amp; Aslam, 2015)</w:t>
      </w:r>
      <w:r w:rsidRPr="0C8E1A19">
        <w:rPr>
          <w:rFonts w:ascii="Times New Roman" w:eastAsia="Times New Roman" w:hAnsi="Times New Roman" w:cs="Times New Roman"/>
          <w:sz w:val="24"/>
          <w:szCs w:val="24"/>
        </w:rPr>
        <w:t xml:space="preserve">. It has also been found that the presence of information security policies minimizes the chance for security incidents </w:t>
      </w:r>
      <w:r w:rsidR="0069684C">
        <w:rPr>
          <w:rFonts w:ascii="Times New Roman" w:eastAsia="Times New Roman" w:hAnsi="Times New Roman" w:cs="Times New Roman"/>
          <w:sz w:val="24"/>
          <w:szCs w:val="24"/>
        </w:rPr>
        <w:t>with</w:t>
      </w:r>
      <w:r w:rsidRPr="0C8E1A19">
        <w:rPr>
          <w:rFonts w:ascii="Times New Roman" w:eastAsia="Times New Roman" w:hAnsi="Times New Roman" w:cs="Times New Roman"/>
          <w:sz w:val="24"/>
          <w:szCs w:val="24"/>
        </w:rPr>
        <w:t xml:space="preserve">in an organization. This is in direct relation to </w:t>
      </w:r>
      <w:r w:rsidR="0069684C">
        <w:rPr>
          <w:rFonts w:ascii="Times New Roman" w:eastAsia="Times New Roman" w:hAnsi="Times New Roman" w:cs="Times New Roman"/>
          <w:sz w:val="24"/>
          <w:szCs w:val="24"/>
        </w:rPr>
        <w:t xml:space="preserve">the </w:t>
      </w:r>
      <w:r w:rsidRPr="0C8E1A19">
        <w:rPr>
          <w:rFonts w:ascii="Times New Roman" w:eastAsia="Times New Roman" w:hAnsi="Times New Roman" w:cs="Times New Roman"/>
          <w:sz w:val="24"/>
          <w:szCs w:val="24"/>
        </w:rPr>
        <w:t>organization enforc</w:t>
      </w:r>
      <w:r w:rsidR="0069684C">
        <w:rPr>
          <w:rFonts w:ascii="Times New Roman" w:eastAsia="Times New Roman" w:hAnsi="Times New Roman" w:cs="Times New Roman"/>
          <w:sz w:val="24"/>
          <w:szCs w:val="24"/>
        </w:rPr>
        <w:t>ement of</w:t>
      </w:r>
      <w:r w:rsidRPr="0C8E1A19">
        <w:rPr>
          <w:rFonts w:ascii="Times New Roman" w:eastAsia="Times New Roman" w:hAnsi="Times New Roman" w:cs="Times New Roman"/>
          <w:sz w:val="24"/>
          <w:szCs w:val="24"/>
        </w:rPr>
        <w:t xml:space="preserve"> </w:t>
      </w:r>
      <w:r w:rsidR="0069684C">
        <w:rPr>
          <w:rFonts w:ascii="Times New Roman" w:eastAsia="Times New Roman" w:hAnsi="Times New Roman" w:cs="Times New Roman"/>
          <w:sz w:val="24"/>
          <w:szCs w:val="24"/>
        </w:rPr>
        <w:t>punitive actions</w:t>
      </w:r>
      <w:r w:rsidRPr="0C8E1A19">
        <w:rPr>
          <w:rFonts w:ascii="Times New Roman" w:eastAsia="Times New Roman" w:hAnsi="Times New Roman" w:cs="Times New Roman"/>
          <w:sz w:val="24"/>
          <w:szCs w:val="24"/>
        </w:rPr>
        <w:t xml:space="preserve"> for an employee’s failure to act in accordance with the laid-out policies. Some </w:t>
      </w:r>
      <w:r w:rsidR="004921B2">
        <w:rPr>
          <w:rFonts w:ascii="Times New Roman" w:eastAsia="Times New Roman" w:hAnsi="Times New Roman" w:cs="Times New Roman"/>
          <w:sz w:val="24"/>
          <w:szCs w:val="24"/>
        </w:rPr>
        <w:t>consequences</w:t>
      </w:r>
      <w:r w:rsidRPr="0C8E1A19">
        <w:rPr>
          <w:rFonts w:ascii="Times New Roman" w:eastAsia="Times New Roman" w:hAnsi="Times New Roman" w:cs="Times New Roman"/>
          <w:sz w:val="24"/>
          <w:szCs w:val="24"/>
        </w:rPr>
        <w:t xml:space="preserve"> </w:t>
      </w:r>
      <w:r w:rsidR="004921B2">
        <w:rPr>
          <w:rFonts w:ascii="Times New Roman" w:eastAsia="Times New Roman" w:hAnsi="Times New Roman" w:cs="Times New Roman"/>
          <w:sz w:val="24"/>
          <w:szCs w:val="24"/>
        </w:rPr>
        <w:t>may</w:t>
      </w:r>
      <w:r w:rsidRPr="0C8E1A19">
        <w:rPr>
          <w:rFonts w:ascii="Times New Roman" w:eastAsia="Times New Roman" w:hAnsi="Times New Roman" w:cs="Times New Roman"/>
          <w:sz w:val="24"/>
          <w:szCs w:val="24"/>
        </w:rPr>
        <w:t xml:space="preserve"> negative</w:t>
      </w:r>
      <w:r w:rsidR="004921B2">
        <w:rPr>
          <w:rFonts w:ascii="Times New Roman" w:eastAsia="Times New Roman" w:hAnsi="Times New Roman" w:cs="Times New Roman"/>
          <w:sz w:val="24"/>
          <w:szCs w:val="24"/>
        </w:rPr>
        <w:t>ly</w:t>
      </w:r>
      <w:r w:rsidRPr="0C8E1A19">
        <w:rPr>
          <w:rFonts w:ascii="Times New Roman" w:eastAsia="Times New Roman" w:hAnsi="Times New Roman" w:cs="Times New Roman"/>
          <w:sz w:val="24"/>
          <w:szCs w:val="24"/>
        </w:rPr>
        <w:t xml:space="preserve"> impact </w:t>
      </w:r>
      <w:r w:rsidRPr="0C8E1A19">
        <w:rPr>
          <w:rFonts w:ascii="Times New Roman" w:eastAsia="Times New Roman" w:hAnsi="Times New Roman" w:cs="Times New Roman"/>
          <w:sz w:val="24"/>
          <w:szCs w:val="24"/>
        </w:rPr>
        <w:lastRenderedPageBreak/>
        <w:t xml:space="preserve">an employee’s performance report </w:t>
      </w:r>
      <w:r w:rsidR="004921B2">
        <w:rPr>
          <w:rFonts w:ascii="Times New Roman" w:eastAsia="Times New Roman" w:hAnsi="Times New Roman" w:cs="Times New Roman"/>
          <w:sz w:val="24"/>
          <w:szCs w:val="24"/>
        </w:rPr>
        <w:t xml:space="preserve">or even result in </w:t>
      </w:r>
      <w:r w:rsidRPr="0C8E1A19">
        <w:rPr>
          <w:rFonts w:ascii="Times New Roman" w:eastAsia="Times New Roman" w:hAnsi="Times New Roman" w:cs="Times New Roman"/>
          <w:sz w:val="24"/>
          <w:szCs w:val="24"/>
        </w:rPr>
        <w:t>the employee be</w:t>
      </w:r>
      <w:r w:rsidR="004921B2">
        <w:rPr>
          <w:rFonts w:ascii="Times New Roman" w:eastAsia="Times New Roman" w:hAnsi="Times New Roman" w:cs="Times New Roman"/>
          <w:sz w:val="24"/>
          <w:szCs w:val="24"/>
        </w:rPr>
        <w:t>ing</w:t>
      </w:r>
      <w:r w:rsidRPr="0C8E1A19">
        <w:rPr>
          <w:rFonts w:ascii="Times New Roman" w:eastAsia="Times New Roman" w:hAnsi="Times New Roman" w:cs="Times New Roman"/>
          <w:sz w:val="24"/>
          <w:szCs w:val="24"/>
        </w:rPr>
        <w:t xml:space="preserve"> terminated from the organization (</w:t>
      </w:r>
      <w:r w:rsidRPr="0C8E1A19">
        <w:rPr>
          <w:rFonts w:ascii="Times New Roman" w:eastAsia="Times New Roman" w:hAnsi="Times New Roman" w:cs="Times New Roman"/>
          <w:color w:val="222222"/>
          <w:sz w:val="24"/>
          <w:szCs w:val="24"/>
        </w:rPr>
        <w:t>Donaldson, Siegel, Williams, &amp; Aslam, 2015)</w:t>
      </w:r>
      <w:r w:rsidRPr="0C8E1A19">
        <w:rPr>
          <w:rFonts w:ascii="Times New Roman" w:eastAsia="Times New Roman" w:hAnsi="Times New Roman" w:cs="Times New Roman"/>
          <w:sz w:val="24"/>
          <w:szCs w:val="24"/>
        </w:rPr>
        <w:t>.</w:t>
      </w:r>
    </w:p>
    <w:p w14:paraId="6DC9B2A4" w14:textId="6385D635" w:rsidR="0C8E1A19" w:rsidRDefault="0C8E1A19" w:rsidP="007369CD">
      <w:pPr>
        <w:spacing w:after="0" w:line="480" w:lineRule="auto"/>
        <w:ind w:firstLine="720"/>
        <w:contextualSpacing/>
        <w:rPr>
          <w:rFonts w:ascii="Times New Roman" w:eastAsia="Times New Roman" w:hAnsi="Times New Roman" w:cs="Times New Roman"/>
          <w:sz w:val="24"/>
          <w:szCs w:val="24"/>
        </w:rPr>
      </w:pPr>
      <w:proofErr w:type="gramStart"/>
      <w:r w:rsidRPr="0C8E1A19">
        <w:rPr>
          <w:rFonts w:ascii="Times New Roman" w:eastAsia="Times New Roman" w:hAnsi="Times New Roman" w:cs="Times New Roman"/>
          <w:sz w:val="24"/>
          <w:szCs w:val="24"/>
        </w:rPr>
        <w:t>With that being said, additional</w:t>
      </w:r>
      <w:proofErr w:type="gramEnd"/>
      <w:r w:rsidRPr="0C8E1A19">
        <w:rPr>
          <w:rFonts w:ascii="Times New Roman" w:eastAsia="Times New Roman" w:hAnsi="Times New Roman" w:cs="Times New Roman"/>
          <w:sz w:val="24"/>
          <w:szCs w:val="24"/>
        </w:rPr>
        <w:t xml:space="preserve"> information is required </w:t>
      </w:r>
      <w:r w:rsidR="00815BBC">
        <w:rPr>
          <w:rFonts w:ascii="Times New Roman" w:eastAsia="Times New Roman" w:hAnsi="Times New Roman" w:cs="Times New Roman"/>
          <w:sz w:val="24"/>
          <w:szCs w:val="24"/>
        </w:rPr>
        <w:t xml:space="preserve">about </w:t>
      </w:r>
      <w:r w:rsidRPr="0C8E1A19">
        <w:rPr>
          <w:rFonts w:ascii="Times New Roman" w:eastAsia="Times New Roman" w:hAnsi="Times New Roman" w:cs="Times New Roman"/>
          <w:sz w:val="24"/>
          <w:szCs w:val="24"/>
        </w:rPr>
        <w:t xml:space="preserve">information security policies that are </w:t>
      </w:r>
      <w:r w:rsidR="00EA1FB6">
        <w:rPr>
          <w:rFonts w:ascii="Times New Roman" w:eastAsia="Times New Roman" w:hAnsi="Times New Roman" w:cs="Times New Roman"/>
          <w:sz w:val="24"/>
          <w:szCs w:val="24"/>
        </w:rPr>
        <w:t>exclusive</w:t>
      </w:r>
      <w:r w:rsidRPr="0C8E1A19">
        <w:rPr>
          <w:rFonts w:ascii="Times New Roman" w:eastAsia="Times New Roman" w:hAnsi="Times New Roman" w:cs="Times New Roman"/>
          <w:sz w:val="24"/>
          <w:szCs w:val="24"/>
        </w:rPr>
        <w:t xml:space="preserve"> to the gas industry.</w:t>
      </w:r>
      <w:r w:rsidR="005D5900">
        <w:rPr>
          <w:rFonts w:ascii="Times New Roman" w:eastAsia="Times New Roman" w:hAnsi="Times New Roman" w:cs="Times New Roman"/>
          <w:sz w:val="24"/>
          <w:szCs w:val="24"/>
        </w:rPr>
        <w:t xml:space="preserve"> Similarly, t</w:t>
      </w:r>
      <w:r w:rsidRPr="0C8E1A19">
        <w:rPr>
          <w:rFonts w:ascii="Times New Roman" w:eastAsia="Times New Roman" w:hAnsi="Times New Roman" w:cs="Times New Roman"/>
          <w:sz w:val="24"/>
          <w:szCs w:val="24"/>
        </w:rPr>
        <w:t>here is a</w:t>
      </w:r>
      <w:r w:rsidR="005D5900">
        <w:rPr>
          <w:rFonts w:ascii="Times New Roman" w:eastAsia="Times New Roman" w:hAnsi="Times New Roman" w:cs="Times New Roman"/>
          <w:sz w:val="24"/>
          <w:szCs w:val="24"/>
        </w:rPr>
        <w:t>lso</w:t>
      </w:r>
      <w:r w:rsidRPr="0C8E1A19">
        <w:rPr>
          <w:rFonts w:ascii="Times New Roman" w:eastAsia="Times New Roman" w:hAnsi="Times New Roman" w:cs="Times New Roman"/>
          <w:sz w:val="24"/>
          <w:szCs w:val="24"/>
        </w:rPr>
        <w:t xml:space="preserve"> </w:t>
      </w:r>
      <w:r w:rsidR="00F602DC">
        <w:rPr>
          <w:rFonts w:ascii="Times New Roman" w:eastAsia="Times New Roman" w:hAnsi="Times New Roman" w:cs="Times New Roman"/>
          <w:sz w:val="24"/>
          <w:szCs w:val="24"/>
        </w:rPr>
        <w:t xml:space="preserve">a </w:t>
      </w:r>
      <w:r w:rsidRPr="0C8E1A19">
        <w:rPr>
          <w:rFonts w:ascii="Times New Roman" w:eastAsia="Times New Roman" w:hAnsi="Times New Roman" w:cs="Times New Roman"/>
          <w:sz w:val="24"/>
          <w:szCs w:val="24"/>
        </w:rPr>
        <w:t>need to understand employee responsibilities in both the gas industry and energy sector. These responsibilities have a bearing on the amount of cyber risk</w:t>
      </w:r>
      <w:r w:rsidR="00095CF1">
        <w:rPr>
          <w:rFonts w:ascii="Times New Roman" w:eastAsia="Times New Roman" w:hAnsi="Times New Roman" w:cs="Times New Roman"/>
          <w:sz w:val="24"/>
          <w:szCs w:val="24"/>
        </w:rPr>
        <w:t xml:space="preserve"> that is inherent</w:t>
      </w:r>
      <w:r w:rsidRPr="0C8E1A19">
        <w:rPr>
          <w:rFonts w:ascii="Times New Roman" w:eastAsia="Times New Roman" w:hAnsi="Times New Roman" w:cs="Times New Roman"/>
          <w:sz w:val="24"/>
          <w:szCs w:val="24"/>
        </w:rPr>
        <w:t xml:space="preserve"> </w:t>
      </w:r>
      <w:r w:rsidR="00095CF1">
        <w:rPr>
          <w:rFonts w:ascii="Times New Roman" w:eastAsia="Times New Roman" w:hAnsi="Times New Roman" w:cs="Times New Roman"/>
          <w:sz w:val="24"/>
          <w:szCs w:val="24"/>
        </w:rPr>
        <w:t>with</w:t>
      </w:r>
      <w:r w:rsidRPr="0C8E1A19">
        <w:rPr>
          <w:rFonts w:ascii="Times New Roman" w:eastAsia="Times New Roman" w:hAnsi="Times New Roman" w:cs="Times New Roman"/>
          <w:sz w:val="24"/>
          <w:szCs w:val="24"/>
        </w:rPr>
        <w:t>in an organization and can have a direct impact on the formation of information security policies for a gas organization. A better understanding</w:t>
      </w:r>
      <w:r w:rsidR="00A228D2">
        <w:rPr>
          <w:rFonts w:ascii="Times New Roman" w:eastAsia="Times New Roman" w:hAnsi="Times New Roman" w:cs="Times New Roman"/>
          <w:sz w:val="24"/>
          <w:szCs w:val="24"/>
        </w:rPr>
        <w:t xml:space="preserve"> of these responsibilities is </w:t>
      </w:r>
      <w:r w:rsidRPr="0C8E1A19">
        <w:rPr>
          <w:rFonts w:ascii="Times New Roman" w:eastAsia="Times New Roman" w:hAnsi="Times New Roman" w:cs="Times New Roman"/>
          <w:sz w:val="24"/>
          <w:szCs w:val="24"/>
        </w:rPr>
        <w:t>also necessary to determine the effects of punitive actions against negligent employees in th</w:t>
      </w:r>
      <w:r w:rsidR="00226683">
        <w:rPr>
          <w:rFonts w:ascii="Times New Roman" w:eastAsia="Times New Roman" w:hAnsi="Times New Roman" w:cs="Times New Roman"/>
          <w:sz w:val="24"/>
          <w:szCs w:val="24"/>
        </w:rPr>
        <w:t>is industry</w:t>
      </w:r>
      <w:r w:rsidRPr="0C8E1A19">
        <w:rPr>
          <w:rFonts w:ascii="Times New Roman" w:eastAsia="Times New Roman" w:hAnsi="Times New Roman" w:cs="Times New Roman"/>
          <w:sz w:val="24"/>
          <w:szCs w:val="24"/>
        </w:rPr>
        <w:t>.</w:t>
      </w:r>
    </w:p>
    <w:p w14:paraId="48891D9E" w14:textId="0BC7F742" w:rsidR="0C8E1A19" w:rsidRPr="00AF2AB1" w:rsidRDefault="0C8E1A19" w:rsidP="000409B6">
      <w:pPr>
        <w:pStyle w:val="Heading2"/>
        <w:spacing w:line="480" w:lineRule="auto"/>
        <w:contextualSpacing/>
        <w:rPr>
          <w:rFonts w:ascii="Times New Roman" w:hAnsi="Times New Roman" w:cs="Times New Roman"/>
          <w:color w:val="auto"/>
          <w:sz w:val="28"/>
          <w:szCs w:val="28"/>
        </w:rPr>
      </w:pPr>
      <w:bookmarkStart w:id="8" w:name="_Toc6953535"/>
      <w:r w:rsidRPr="00AF2AB1">
        <w:rPr>
          <w:rFonts w:ascii="Times New Roman" w:hAnsi="Times New Roman" w:cs="Times New Roman"/>
          <w:color w:val="auto"/>
          <w:sz w:val="28"/>
          <w:szCs w:val="28"/>
        </w:rPr>
        <w:t>Cyber Risk Management</w:t>
      </w:r>
      <w:bookmarkEnd w:id="8"/>
    </w:p>
    <w:p w14:paraId="44072EA1" w14:textId="27D81B81" w:rsidR="31438ADD" w:rsidRDefault="31438ADD" w:rsidP="007369CD">
      <w:pPr>
        <w:spacing w:line="480" w:lineRule="auto"/>
        <w:ind w:firstLine="720"/>
        <w:contextualSpacing/>
        <w:rPr>
          <w:rFonts w:ascii="Times New Roman" w:eastAsia="Times New Roman" w:hAnsi="Times New Roman" w:cs="Times New Roman"/>
          <w:sz w:val="24"/>
          <w:szCs w:val="24"/>
        </w:rPr>
      </w:pPr>
      <w:r w:rsidRPr="31438ADD">
        <w:rPr>
          <w:rFonts w:ascii="Times New Roman" w:eastAsia="Times New Roman" w:hAnsi="Times New Roman" w:cs="Times New Roman"/>
          <w:sz w:val="24"/>
          <w:szCs w:val="24"/>
        </w:rPr>
        <w:t>Cyber Risk Management is another important aspect of an information security program because</w:t>
      </w:r>
      <w:r w:rsidR="000822AC">
        <w:rPr>
          <w:rFonts w:ascii="Times New Roman" w:eastAsia="Times New Roman" w:hAnsi="Times New Roman" w:cs="Times New Roman"/>
          <w:sz w:val="24"/>
          <w:szCs w:val="24"/>
        </w:rPr>
        <w:t xml:space="preserve"> this component is responsible for the</w:t>
      </w:r>
      <w:r w:rsidR="002C05B4">
        <w:rPr>
          <w:rFonts w:ascii="Times New Roman" w:eastAsia="Times New Roman" w:hAnsi="Times New Roman" w:cs="Times New Roman"/>
          <w:sz w:val="24"/>
          <w:szCs w:val="24"/>
        </w:rPr>
        <w:t xml:space="preserve"> security</w:t>
      </w:r>
      <w:r w:rsidRPr="31438ADD">
        <w:rPr>
          <w:rFonts w:ascii="Times New Roman" w:eastAsia="Times New Roman" w:hAnsi="Times New Roman" w:cs="Times New Roman"/>
          <w:sz w:val="24"/>
          <w:szCs w:val="24"/>
        </w:rPr>
        <w:t xml:space="preserve"> controls that mitigate risk. Security controls are often implemented due to vulnerabilities or gaps found within an asset. However, the use of these controls is dependent upon the risk appetite of the organization. The risk appetite is the level of risk that an organization will accept before taking measures to lower risk</w:t>
      </w:r>
      <w:r w:rsidR="008C6F61">
        <w:rPr>
          <w:rFonts w:ascii="Times New Roman" w:eastAsia="Times New Roman" w:hAnsi="Times New Roman" w:cs="Times New Roman"/>
          <w:sz w:val="24"/>
          <w:szCs w:val="24"/>
        </w:rPr>
        <w:t xml:space="preserve"> that they deem unacceptable</w:t>
      </w:r>
      <w:r w:rsidRPr="31438ADD">
        <w:rPr>
          <w:rFonts w:ascii="Times New Roman" w:eastAsia="Times New Roman" w:hAnsi="Times New Roman" w:cs="Times New Roman"/>
          <w:sz w:val="24"/>
          <w:szCs w:val="24"/>
        </w:rPr>
        <w:t xml:space="preserve"> (Ross, 2011). The type of controls </w:t>
      </w:r>
      <w:r w:rsidR="00773C86">
        <w:rPr>
          <w:rFonts w:ascii="Times New Roman" w:eastAsia="Times New Roman" w:hAnsi="Times New Roman" w:cs="Times New Roman"/>
          <w:sz w:val="24"/>
          <w:szCs w:val="24"/>
        </w:rPr>
        <w:t xml:space="preserve">that </w:t>
      </w:r>
      <w:r w:rsidRPr="31438ADD">
        <w:rPr>
          <w:rFonts w:ascii="Times New Roman" w:eastAsia="Times New Roman" w:hAnsi="Times New Roman" w:cs="Times New Roman"/>
          <w:sz w:val="24"/>
          <w:szCs w:val="24"/>
        </w:rPr>
        <w:t xml:space="preserve">are implemented after a vulnerability has been discovered are known as corrective controls. From this perspective, </w:t>
      </w:r>
      <w:r w:rsidR="00CB1212">
        <w:rPr>
          <w:rFonts w:ascii="Times New Roman" w:eastAsia="Times New Roman" w:hAnsi="Times New Roman" w:cs="Times New Roman"/>
          <w:sz w:val="24"/>
          <w:szCs w:val="24"/>
        </w:rPr>
        <w:t>corrective</w:t>
      </w:r>
      <w:r w:rsidRPr="31438ADD">
        <w:rPr>
          <w:rFonts w:ascii="Times New Roman" w:eastAsia="Times New Roman" w:hAnsi="Times New Roman" w:cs="Times New Roman"/>
          <w:sz w:val="24"/>
          <w:szCs w:val="24"/>
        </w:rPr>
        <w:t xml:space="preserve"> controls can be implemented to reduce in the risk in an ad-hoc fashion (Chen, </w:t>
      </w:r>
      <w:proofErr w:type="spellStart"/>
      <w:r w:rsidRPr="31438ADD">
        <w:rPr>
          <w:rFonts w:ascii="Times New Roman" w:eastAsia="Times New Roman" w:hAnsi="Times New Roman" w:cs="Times New Roman"/>
          <w:sz w:val="24"/>
          <w:szCs w:val="24"/>
        </w:rPr>
        <w:t>Desmet</w:t>
      </w:r>
      <w:proofErr w:type="spellEnd"/>
      <w:r w:rsidRPr="31438ADD">
        <w:rPr>
          <w:rFonts w:ascii="Times New Roman" w:eastAsia="Times New Roman" w:hAnsi="Times New Roman" w:cs="Times New Roman"/>
          <w:sz w:val="24"/>
          <w:szCs w:val="24"/>
        </w:rPr>
        <w:t xml:space="preserve">, </w:t>
      </w:r>
      <w:r w:rsidR="00F26CCA">
        <w:rPr>
          <w:rFonts w:ascii="Times New Roman" w:eastAsia="Times New Roman" w:hAnsi="Times New Roman" w:cs="Times New Roman"/>
          <w:sz w:val="24"/>
          <w:szCs w:val="24"/>
        </w:rPr>
        <w:t xml:space="preserve">&amp; </w:t>
      </w:r>
      <w:r w:rsidRPr="31438ADD">
        <w:rPr>
          <w:rFonts w:ascii="Times New Roman" w:eastAsia="Times New Roman" w:hAnsi="Times New Roman" w:cs="Times New Roman"/>
          <w:sz w:val="24"/>
          <w:szCs w:val="24"/>
        </w:rPr>
        <w:t xml:space="preserve">Huygens, 2014). In this </w:t>
      </w:r>
      <w:r w:rsidR="00D400A3">
        <w:rPr>
          <w:rFonts w:ascii="Times New Roman" w:eastAsia="Times New Roman" w:hAnsi="Times New Roman" w:cs="Times New Roman"/>
          <w:sz w:val="24"/>
          <w:szCs w:val="24"/>
        </w:rPr>
        <w:t>context</w:t>
      </w:r>
      <w:r w:rsidRPr="31438ADD">
        <w:rPr>
          <w:rFonts w:ascii="Times New Roman" w:eastAsia="Times New Roman" w:hAnsi="Times New Roman" w:cs="Times New Roman"/>
          <w:sz w:val="24"/>
          <w:szCs w:val="24"/>
        </w:rPr>
        <w:t>, ad-hoc refers to controls</w:t>
      </w:r>
      <w:r w:rsidR="009507D5">
        <w:rPr>
          <w:rFonts w:ascii="Times New Roman" w:eastAsia="Times New Roman" w:hAnsi="Times New Roman" w:cs="Times New Roman"/>
          <w:sz w:val="24"/>
          <w:szCs w:val="24"/>
        </w:rPr>
        <w:t xml:space="preserve"> that are added</w:t>
      </w:r>
      <w:r w:rsidRPr="31438ADD">
        <w:rPr>
          <w:rFonts w:ascii="Times New Roman" w:eastAsia="Times New Roman" w:hAnsi="Times New Roman" w:cs="Times New Roman"/>
          <w:sz w:val="24"/>
          <w:szCs w:val="24"/>
        </w:rPr>
        <w:t xml:space="preserve"> to an asset that has already been developed or is currently in use. If a viable control cannot be found, a compensating control is introduced to reduce the level of cyber risk.</w:t>
      </w:r>
      <w:r w:rsidR="002B682F">
        <w:rPr>
          <w:rFonts w:ascii="Times New Roman" w:eastAsia="Times New Roman" w:hAnsi="Times New Roman" w:cs="Times New Roman"/>
          <w:sz w:val="24"/>
          <w:szCs w:val="24"/>
        </w:rPr>
        <w:t xml:space="preserve"> A compensating contro</w:t>
      </w:r>
      <w:r w:rsidR="00F45AE6">
        <w:rPr>
          <w:rFonts w:ascii="Times New Roman" w:eastAsia="Times New Roman" w:hAnsi="Times New Roman" w:cs="Times New Roman"/>
          <w:sz w:val="24"/>
          <w:szCs w:val="24"/>
        </w:rPr>
        <w:t>l is</w:t>
      </w:r>
      <w:r w:rsidR="000367BA">
        <w:rPr>
          <w:rFonts w:ascii="Times New Roman" w:eastAsia="Times New Roman" w:hAnsi="Times New Roman" w:cs="Times New Roman"/>
          <w:sz w:val="24"/>
          <w:szCs w:val="24"/>
        </w:rPr>
        <w:t xml:space="preserve"> added to another asset of the organization that</w:t>
      </w:r>
      <w:r w:rsidR="00DA0B61">
        <w:rPr>
          <w:rFonts w:ascii="Times New Roman" w:eastAsia="Times New Roman" w:hAnsi="Times New Roman" w:cs="Times New Roman"/>
          <w:sz w:val="24"/>
          <w:szCs w:val="24"/>
        </w:rPr>
        <w:t xml:space="preserve"> is directly linked to the vulnerable asset. Ultimately, this serves</w:t>
      </w:r>
      <w:r w:rsidR="004F35B6">
        <w:rPr>
          <w:rFonts w:ascii="Times New Roman" w:eastAsia="Times New Roman" w:hAnsi="Times New Roman" w:cs="Times New Roman"/>
          <w:sz w:val="24"/>
          <w:szCs w:val="24"/>
        </w:rPr>
        <w:t xml:space="preserve"> to reinforce other assets to compensate for the weaknesses within the vulnerable asset.</w:t>
      </w:r>
      <w:r w:rsidR="009B3D5F">
        <w:rPr>
          <w:rFonts w:ascii="Times New Roman" w:eastAsia="Times New Roman" w:hAnsi="Times New Roman" w:cs="Times New Roman"/>
          <w:sz w:val="24"/>
          <w:szCs w:val="24"/>
        </w:rPr>
        <w:t xml:space="preserve"> On another note,</w:t>
      </w:r>
      <w:r w:rsidR="00D57C3C">
        <w:rPr>
          <w:rFonts w:ascii="Times New Roman" w:eastAsia="Times New Roman" w:hAnsi="Times New Roman" w:cs="Times New Roman"/>
          <w:sz w:val="24"/>
          <w:szCs w:val="24"/>
        </w:rPr>
        <w:t xml:space="preserve"> an </w:t>
      </w:r>
      <w:r w:rsidR="00D57C3C">
        <w:rPr>
          <w:rFonts w:ascii="Times New Roman" w:eastAsia="Times New Roman" w:hAnsi="Times New Roman" w:cs="Times New Roman"/>
          <w:sz w:val="24"/>
          <w:szCs w:val="24"/>
        </w:rPr>
        <w:lastRenderedPageBreak/>
        <w:t>indirect benefit can also be attributed to cyber risk management</w:t>
      </w:r>
      <w:r w:rsidR="00B234E5">
        <w:rPr>
          <w:rFonts w:ascii="Times New Roman" w:eastAsia="Times New Roman" w:hAnsi="Times New Roman" w:cs="Times New Roman"/>
          <w:sz w:val="24"/>
          <w:szCs w:val="24"/>
        </w:rPr>
        <w:t>,</w:t>
      </w:r>
      <w:r w:rsidR="00D57C3C">
        <w:rPr>
          <w:rFonts w:ascii="Times New Roman" w:eastAsia="Times New Roman" w:hAnsi="Times New Roman" w:cs="Times New Roman"/>
          <w:sz w:val="24"/>
          <w:szCs w:val="24"/>
        </w:rPr>
        <w:t xml:space="preserve"> </w:t>
      </w:r>
      <w:r w:rsidR="00A15273">
        <w:rPr>
          <w:rFonts w:ascii="Times New Roman" w:eastAsia="Times New Roman" w:hAnsi="Times New Roman" w:cs="Times New Roman"/>
          <w:sz w:val="24"/>
          <w:szCs w:val="24"/>
        </w:rPr>
        <w:t>as the use of controls has a positive effect on employee behavior.</w:t>
      </w:r>
      <w:r w:rsidR="00F9278A">
        <w:rPr>
          <w:rFonts w:ascii="Times New Roman" w:eastAsia="Times New Roman" w:hAnsi="Times New Roman" w:cs="Times New Roman"/>
          <w:sz w:val="24"/>
          <w:szCs w:val="24"/>
        </w:rPr>
        <w:t xml:space="preserve"> In this regard,</w:t>
      </w:r>
      <w:r w:rsidR="00A15273">
        <w:rPr>
          <w:rFonts w:ascii="Times New Roman" w:eastAsia="Times New Roman" w:hAnsi="Times New Roman" w:cs="Times New Roman"/>
          <w:sz w:val="24"/>
          <w:szCs w:val="24"/>
        </w:rPr>
        <w:t xml:space="preserve"> </w:t>
      </w:r>
      <w:r w:rsidRPr="31438ADD">
        <w:rPr>
          <w:rFonts w:ascii="Times New Roman" w:eastAsia="Times New Roman" w:hAnsi="Times New Roman" w:cs="Times New Roman"/>
          <w:sz w:val="24"/>
          <w:szCs w:val="24"/>
        </w:rPr>
        <w:t>employees are forced to</w:t>
      </w:r>
      <w:r w:rsidR="008B60F3">
        <w:rPr>
          <w:rFonts w:ascii="Times New Roman" w:eastAsia="Times New Roman" w:hAnsi="Times New Roman" w:cs="Times New Roman"/>
          <w:sz w:val="24"/>
          <w:szCs w:val="24"/>
        </w:rPr>
        <w:t xml:space="preserve"> practice safer</w:t>
      </w:r>
      <w:r w:rsidR="002825FD">
        <w:rPr>
          <w:rFonts w:ascii="Times New Roman" w:eastAsia="Times New Roman" w:hAnsi="Times New Roman" w:cs="Times New Roman"/>
          <w:sz w:val="24"/>
          <w:szCs w:val="24"/>
        </w:rPr>
        <w:t xml:space="preserve"> cybersecurity practices as they work</w:t>
      </w:r>
      <w:r w:rsidRPr="31438ADD">
        <w:rPr>
          <w:rFonts w:ascii="Times New Roman" w:eastAsia="Times New Roman" w:hAnsi="Times New Roman" w:cs="Times New Roman"/>
          <w:sz w:val="24"/>
          <w:szCs w:val="24"/>
        </w:rPr>
        <w:t xml:space="preserve"> the controls that have been put in place (Brown, 2017).</w:t>
      </w:r>
    </w:p>
    <w:p w14:paraId="6FB19B05" w14:textId="6A314AAA" w:rsidR="00EB1E58" w:rsidRDefault="00EB1E58" w:rsidP="007369CD">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w:t>
      </w:r>
      <w:r w:rsidRPr="154B8553">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w:t>
      </w:r>
      <w:r w:rsidRPr="154B8553">
        <w:rPr>
          <w:rFonts w:ascii="Times New Roman" w:eastAsia="Times New Roman" w:hAnsi="Times New Roman" w:cs="Times New Roman"/>
          <w:sz w:val="24"/>
          <w:szCs w:val="24"/>
        </w:rPr>
        <w:t xml:space="preserve"> number of</w:t>
      </w:r>
      <w:proofErr w:type="gramEnd"/>
      <w:r w:rsidRPr="154B8553">
        <w:rPr>
          <w:rFonts w:ascii="Times New Roman" w:eastAsia="Times New Roman" w:hAnsi="Times New Roman" w:cs="Times New Roman"/>
          <w:sz w:val="24"/>
          <w:szCs w:val="24"/>
        </w:rPr>
        <w:t xml:space="preserve"> different frameworks could apply to organizations in the energy secto</w:t>
      </w:r>
      <w:r>
        <w:rPr>
          <w:rFonts w:ascii="Times New Roman" w:eastAsia="Times New Roman" w:hAnsi="Times New Roman" w:cs="Times New Roman"/>
          <w:sz w:val="24"/>
          <w:szCs w:val="24"/>
        </w:rPr>
        <w:t>r</w:t>
      </w:r>
      <w:r w:rsidRPr="154B85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These types of frameworks that are used within the sector can help gain an understanding for the types of controls that could</w:t>
      </w:r>
      <w:r w:rsidR="007951B4">
        <w:rPr>
          <w:rFonts w:ascii="Times New Roman" w:eastAsia="Times New Roman" w:hAnsi="Times New Roman" w:cs="Times New Roman"/>
          <w:sz w:val="24"/>
          <w:szCs w:val="24"/>
        </w:rPr>
        <w:t xml:space="preserve"> be transposed </w:t>
      </w:r>
      <w:r>
        <w:rPr>
          <w:rFonts w:ascii="Times New Roman" w:eastAsia="Times New Roman" w:hAnsi="Times New Roman" w:cs="Times New Roman"/>
          <w:sz w:val="24"/>
          <w:szCs w:val="24"/>
        </w:rPr>
        <w:t xml:space="preserve">to the gas industry. An example of this would be the </w:t>
      </w:r>
      <w:r w:rsidRPr="154B8553">
        <w:rPr>
          <w:rFonts w:ascii="Times New Roman" w:eastAsia="Times New Roman" w:hAnsi="Times New Roman" w:cs="Times New Roman"/>
          <w:sz w:val="24"/>
          <w:szCs w:val="24"/>
        </w:rPr>
        <w:t>ISO 27002</w:t>
      </w:r>
      <w:r>
        <w:rPr>
          <w:rFonts w:ascii="Times New Roman" w:eastAsia="Times New Roman" w:hAnsi="Times New Roman" w:cs="Times New Roman"/>
          <w:sz w:val="24"/>
          <w:szCs w:val="24"/>
        </w:rPr>
        <w:t xml:space="preserve"> family of standards, which</w:t>
      </w:r>
      <w:r w:rsidRPr="154B8553">
        <w:rPr>
          <w:rFonts w:ascii="Times New Roman" w:eastAsia="Times New Roman" w:hAnsi="Times New Roman" w:cs="Times New Roman"/>
          <w:sz w:val="24"/>
          <w:szCs w:val="24"/>
        </w:rPr>
        <w:t xml:space="preserve"> details the introduction, implementation, and perpetuation of security controls for information systems</w:t>
      </w:r>
      <w:r>
        <w:rPr>
          <w:rFonts w:ascii="Times New Roman" w:eastAsia="Times New Roman" w:hAnsi="Times New Roman" w:cs="Times New Roman"/>
          <w:sz w:val="24"/>
          <w:szCs w:val="24"/>
        </w:rPr>
        <w:t xml:space="preserve"> within the energy sector</w:t>
      </w:r>
      <w:r w:rsidRPr="154B8553">
        <w:rPr>
          <w:rFonts w:ascii="Times New Roman" w:eastAsia="Times New Roman" w:hAnsi="Times New Roman" w:cs="Times New Roman"/>
          <w:sz w:val="24"/>
          <w:szCs w:val="24"/>
        </w:rPr>
        <w:t xml:space="preserve"> (Da </w:t>
      </w:r>
      <w:proofErr w:type="spellStart"/>
      <w:r w:rsidRPr="154B8553">
        <w:rPr>
          <w:rFonts w:ascii="Times New Roman" w:eastAsia="Times New Roman" w:hAnsi="Times New Roman" w:cs="Times New Roman"/>
          <w:sz w:val="24"/>
          <w:szCs w:val="24"/>
        </w:rPr>
        <w:t>Veiga</w:t>
      </w:r>
      <w:proofErr w:type="spellEnd"/>
      <w:r w:rsidRPr="154B8553">
        <w:rPr>
          <w:rFonts w:ascii="Times New Roman" w:eastAsia="Times New Roman" w:hAnsi="Times New Roman" w:cs="Times New Roman"/>
          <w:sz w:val="24"/>
          <w:szCs w:val="24"/>
        </w:rPr>
        <w:t xml:space="preserve"> &amp; Eloff, 2010).</w:t>
      </w:r>
      <w:r w:rsidR="008F69F8">
        <w:rPr>
          <w:rFonts w:ascii="Times New Roman" w:eastAsia="Times New Roman" w:hAnsi="Times New Roman" w:cs="Times New Roman"/>
          <w:sz w:val="24"/>
          <w:szCs w:val="24"/>
        </w:rPr>
        <w:t xml:space="preserve"> Additionally, NIST 800-53 can be utilized as a federal framework to determine and apply general IT security controls that are not sector-specific</w:t>
      </w:r>
      <w:r w:rsidR="00807C65">
        <w:rPr>
          <w:rFonts w:ascii="Times New Roman" w:eastAsia="Times New Roman" w:hAnsi="Times New Roman" w:cs="Times New Roman"/>
          <w:sz w:val="24"/>
          <w:szCs w:val="24"/>
        </w:rPr>
        <w:t xml:space="preserve"> (</w:t>
      </w:r>
      <w:r w:rsidR="00807C65" w:rsidRPr="00DE3753">
        <w:rPr>
          <w:rFonts w:ascii="Times New Roman" w:eastAsia="Times New Roman" w:hAnsi="Times New Roman" w:cs="Times New Roman"/>
          <w:sz w:val="24"/>
          <w:szCs w:val="24"/>
        </w:rPr>
        <w:t>Cardenas</w:t>
      </w:r>
      <w:r w:rsidR="00807C65">
        <w:rPr>
          <w:rFonts w:ascii="Times New Roman" w:eastAsia="Times New Roman" w:hAnsi="Times New Roman" w:cs="Times New Roman"/>
          <w:sz w:val="24"/>
          <w:szCs w:val="24"/>
        </w:rPr>
        <w:t xml:space="preserve"> </w:t>
      </w:r>
      <w:r w:rsidR="00D05529">
        <w:rPr>
          <w:rFonts w:ascii="Times New Roman" w:eastAsia="Times New Roman" w:hAnsi="Times New Roman" w:cs="Times New Roman"/>
          <w:sz w:val="24"/>
          <w:szCs w:val="24"/>
        </w:rPr>
        <w:t>et al.</w:t>
      </w:r>
      <w:r w:rsidR="00807C65" w:rsidRPr="00DE3753">
        <w:rPr>
          <w:rFonts w:ascii="Times New Roman" w:eastAsia="Times New Roman" w:hAnsi="Times New Roman" w:cs="Times New Roman"/>
          <w:sz w:val="24"/>
          <w:szCs w:val="24"/>
        </w:rPr>
        <w:t>,</w:t>
      </w:r>
      <w:r w:rsidR="00807C65">
        <w:rPr>
          <w:rFonts w:ascii="Times New Roman" w:eastAsia="Times New Roman" w:hAnsi="Times New Roman" w:cs="Times New Roman"/>
          <w:sz w:val="24"/>
          <w:szCs w:val="24"/>
        </w:rPr>
        <w:t xml:space="preserve"> </w:t>
      </w:r>
      <w:r w:rsidR="00807C65" w:rsidRPr="00DE3753">
        <w:rPr>
          <w:rFonts w:ascii="Times New Roman" w:eastAsia="Times New Roman" w:hAnsi="Times New Roman" w:cs="Times New Roman"/>
          <w:sz w:val="24"/>
          <w:szCs w:val="24"/>
        </w:rPr>
        <w:t>2009)</w:t>
      </w:r>
      <w:r w:rsidR="008F69F8">
        <w:rPr>
          <w:rFonts w:ascii="Times New Roman" w:eastAsia="Times New Roman" w:hAnsi="Times New Roman" w:cs="Times New Roman"/>
          <w:sz w:val="24"/>
          <w:szCs w:val="24"/>
        </w:rPr>
        <w:t>. Other frameworks, such as ISA-99 can be explored for potential use, but these controls may be tied to specific industrial control systems outside of gas organizations</w:t>
      </w:r>
      <w:r w:rsidR="00807C65">
        <w:rPr>
          <w:rFonts w:ascii="Times New Roman" w:eastAsia="Times New Roman" w:hAnsi="Times New Roman" w:cs="Times New Roman"/>
          <w:sz w:val="24"/>
          <w:szCs w:val="24"/>
        </w:rPr>
        <w:t xml:space="preserve"> (</w:t>
      </w:r>
      <w:r w:rsidR="00807C65" w:rsidRPr="00DE3753">
        <w:rPr>
          <w:rFonts w:ascii="Times New Roman" w:eastAsia="Times New Roman" w:hAnsi="Times New Roman" w:cs="Times New Roman"/>
          <w:sz w:val="24"/>
          <w:szCs w:val="24"/>
        </w:rPr>
        <w:t>Cardenas</w:t>
      </w:r>
      <w:r w:rsidR="00807C65">
        <w:rPr>
          <w:rFonts w:ascii="Times New Roman" w:eastAsia="Times New Roman" w:hAnsi="Times New Roman" w:cs="Times New Roman"/>
          <w:sz w:val="24"/>
          <w:szCs w:val="24"/>
        </w:rPr>
        <w:t xml:space="preserve"> </w:t>
      </w:r>
      <w:r w:rsidR="0006295F">
        <w:rPr>
          <w:rFonts w:ascii="Times New Roman" w:eastAsia="Times New Roman" w:hAnsi="Times New Roman" w:cs="Times New Roman"/>
          <w:sz w:val="24"/>
          <w:szCs w:val="24"/>
        </w:rPr>
        <w:t>et al.</w:t>
      </w:r>
      <w:r w:rsidR="00807C65" w:rsidRPr="00DE3753">
        <w:rPr>
          <w:rFonts w:ascii="Times New Roman" w:eastAsia="Times New Roman" w:hAnsi="Times New Roman" w:cs="Times New Roman"/>
          <w:sz w:val="24"/>
          <w:szCs w:val="24"/>
        </w:rPr>
        <w:t>,</w:t>
      </w:r>
      <w:r w:rsidR="00807C65">
        <w:rPr>
          <w:rFonts w:ascii="Times New Roman" w:eastAsia="Times New Roman" w:hAnsi="Times New Roman" w:cs="Times New Roman"/>
          <w:sz w:val="24"/>
          <w:szCs w:val="24"/>
        </w:rPr>
        <w:t xml:space="preserve"> </w:t>
      </w:r>
      <w:r w:rsidR="00807C65" w:rsidRPr="00DE3753">
        <w:rPr>
          <w:rFonts w:ascii="Times New Roman" w:eastAsia="Times New Roman" w:hAnsi="Times New Roman" w:cs="Times New Roman"/>
          <w:sz w:val="24"/>
          <w:szCs w:val="24"/>
        </w:rPr>
        <w:t>2009)</w:t>
      </w:r>
      <w:r w:rsidR="008F69F8">
        <w:rPr>
          <w:rFonts w:ascii="Times New Roman" w:eastAsia="Times New Roman" w:hAnsi="Times New Roman" w:cs="Times New Roman"/>
          <w:sz w:val="24"/>
          <w:szCs w:val="24"/>
        </w:rPr>
        <w:t>.</w:t>
      </w:r>
    </w:p>
    <w:p w14:paraId="2EE28671" w14:textId="6F6F3A22" w:rsidR="31438ADD" w:rsidRDefault="00592AA4" w:rsidP="007369CD">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With that being said</w:t>
      </w:r>
      <w:r w:rsidR="154B8553" w:rsidRPr="154B8553">
        <w:rPr>
          <w:rFonts w:ascii="Times New Roman" w:eastAsia="Times New Roman" w:hAnsi="Times New Roman" w:cs="Times New Roman"/>
          <w:sz w:val="24"/>
          <w:szCs w:val="24"/>
        </w:rPr>
        <w:t xml:space="preserve">, the implementation of </w:t>
      </w:r>
      <w:r>
        <w:rPr>
          <w:rFonts w:ascii="Times New Roman" w:eastAsia="Times New Roman" w:hAnsi="Times New Roman" w:cs="Times New Roman"/>
          <w:sz w:val="24"/>
          <w:szCs w:val="24"/>
        </w:rPr>
        <w:t>security</w:t>
      </w:r>
      <w:r w:rsidR="154B8553" w:rsidRPr="154B8553">
        <w:rPr>
          <w:rFonts w:ascii="Times New Roman" w:eastAsia="Times New Roman" w:hAnsi="Times New Roman" w:cs="Times New Roman"/>
          <w:sz w:val="24"/>
          <w:szCs w:val="24"/>
        </w:rPr>
        <w:t xml:space="preserve"> controls must be weighed against the objectives of the business to ensure that they do not interfere with employee workflow. Similarly, these implemented controls can also be costly and difficult to sustain over </w:t>
      </w:r>
      <w:proofErr w:type="gramStart"/>
      <w:r w:rsidR="154B8553" w:rsidRPr="154B8553">
        <w:rPr>
          <w:rFonts w:ascii="Times New Roman" w:eastAsia="Times New Roman" w:hAnsi="Times New Roman" w:cs="Times New Roman"/>
          <w:sz w:val="24"/>
          <w:szCs w:val="24"/>
        </w:rPr>
        <w:t>a period of time</w:t>
      </w:r>
      <w:proofErr w:type="gramEnd"/>
      <w:r w:rsidR="154B8553" w:rsidRPr="154B8553">
        <w:rPr>
          <w:rFonts w:ascii="Times New Roman" w:eastAsia="Times New Roman" w:hAnsi="Times New Roman" w:cs="Times New Roman"/>
          <w:sz w:val="24"/>
          <w:szCs w:val="24"/>
        </w:rPr>
        <w:t>, as additional costs become associated with the use of that asset (Tisdale, 2015).</w:t>
      </w:r>
      <w:r w:rsidR="007E2E6C">
        <w:rPr>
          <w:rFonts w:ascii="Times New Roman" w:eastAsia="Times New Roman" w:hAnsi="Times New Roman" w:cs="Times New Roman"/>
          <w:sz w:val="24"/>
          <w:szCs w:val="24"/>
        </w:rPr>
        <w:t xml:space="preserve"> Furthermore,</w:t>
      </w:r>
      <w:r w:rsidR="154B8553" w:rsidRPr="154B8553">
        <w:rPr>
          <w:rFonts w:ascii="Times New Roman" w:eastAsia="Times New Roman" w:hAnsi="Times New Roman" w:cs="Times New Roman"/>
          <w:sz w:val="24"/>
          <w:szCs w:val="24"/>
        </w:rPr>
        <w:t xml:space="preserve"> </w:t>
      </w:r>
      <w:r w:rsidR="007E2E6C">
        <w:rPr>
          <w:rFonts w:ascii="Times New Roman" w:eastAsia="Times New Roman" w:hAnsi="Times New Roman" w:cs="Times New Roman"/>
          <w:sz w:val="24"/>
          <w:szCs w:val="24"/>
        </w:rPr>
        <w:t>c</w:t>
      </w:r>
      <w:r w:rsidR="154B8553" w:rsidRPr="154B8553">
        <w:rPr>
          <w:rFonts w:ascii="Times New Roman" w:eastAsia="Times New Roman" w:hAnsi="Times New Roman" w:cs="Times New Roman"/>
          <w:sz w:val="24"/>
          <w:szCs w:val="24"/>
        </w:rPr>
        <w:t>ontrols may also be failed to be enforced uniformly across an organization, creating</w:t>
      </w:r>
      <w:r w:rsidR="007A3BA5">
        <w:rPr>
          <w:rFonts w:ascii="Times New Roman" w:eastAsia="Times New Roman" w:hAnsi="Times New Roman" w:cs="Times New Roman"/>
          <w:sz w:val="24"/>
          <w:szCs w:val="24"/>
        </w:rPr>
        <w:t xml:space="preserve"> unforeseen</w:t>
      </w:r>
      <w:r w:rsidR="154B8553" w:rsidRPr="154B8553">
        <w:rPr>
          <w:rFonts w:ascii="Times New Roman" w:eastAsia="Times New Roman" w:hAnsi="Times New Roman" w:cs="Times New Roman"/>
          <w:sz w:val="24"/>
          <w:szCs w:val="24"/>
        </w:rPr>
        <w:t xml:space="preserve"> discrepancies (</w:t>
      </w:r>
      <w:proofErr w:type="spellStart"/>
      <w:r w:rsidR="154B8553" w:rsidRPr="154B8553">
        <w:rPr>
          <w:rFonts w:ascii="Times New Roman" w:eastAsia="Times New Roman" w:hAnsi="Times New Roman" w:cs="Times New Roman"/>
          <w:sz w:val="24"/>
          <w:szCs w:val="24"/>
        </w:rPr>
        <w:t>Wueest</w:t>
      </w:r>
      <w:proofErr w:type="spellEnd"/>
      <w:r w:rsidR="154B8553" w:rsidRPr="154B8553">
        <w:rPr>
          <w:rFonts w:ascii="Times New Roman" w:eastAsia="Times New Roman" w:hAnsi="Times New Roman" w:cs="Times New Roman"/>
          <w:sz w:val="24"/>
          <w:szCs w:val="24"/>
        </w:rPr>
        <w:t>, 2014).</w:t>
      </w:r>
    </w:p>
    <w:p w14:paraId="66771919" w14:textId="17ED4463" w:rsidR="0C8E1A19" w:rsidRDefault="0C8E1A19" w:rsidP="007369CD">
      <w:pPr>
        <w:spacing w:line="480" w:lineRule="auto"/>
        <w:ind w:firstLine="720"/>
        <w:contextualSpacing/>
        <w:rPr>
          <w:rFonts w:ascii="Times New Roman" w:eastAsia="Times New Roman" w:hAnsi="Times New Roman" w:cs="Times New Roman"/>
          <w:sz w:val="24"/>
          <w:szCs w:val="24"/>
        </w:rPr>
      </w:pPr>
      <w:r w:rsidRPr="0C8E1A19">
        <w:rPr>
          <w:rFonts w:ascii="Times New Roman" w:eastAsia="Times New Roman" w:hAnsi="Times New Roman" w:cs="Times New Roman"/>
          <w:sz w:val="24"/>
          <w:szCs w:val="24"/>
        </w:rPr>
        <w:t xml:space="preserve">From a cyber risk management standpoint, the impact of energy specific controls has yet to be understood. Specifically, this lack of understanding pertains to controls that may not function well in different sectors (such as transitioning a control from the finance sector to the energy sector). In addition, further examination of established frameworks is necessary to utilize </w:t>
      </w:r>
      <w:r w:rsidRPr="0C8E1A19">
        <w:rPr>
          <w:rFonts w:ascii="Times New Roman" w:eastAsia="Times New Roman" w:hAnsi="Times New Roman" w:cs="Times New Roman"/>
          <w:sz w:val="24"/>
          <w:szCs w:val="24"/>
        </w:rPr>
        <w:lastRenderedPageBreak/>
        <w:t>controls that could help enforce the different components of an information security program in the gas industry</w:t>
      </w:r>
      <w:r w:rsidR="00807C65">
        <w:rPr>
          <w:rFonts w:ascii="Times New Roman" w:eastAsia="Times New Roman" w:hAnsi="Times New Roman" w:cs="Times New Roman"/>
          <w:sz w:val="24"/>
          <w:szCs w:val="24"/>
        </w:rPr>
        <w:t>.</w:t>
      </w:r>
    </w:p>
    <w:p w14:paraId="3B29971E" w14:textId="7766EEBE" w:rsidR="0C8E1A19" w:rsidRPr="00AF2AB1" w:rsidRDefault="0C8E1A19" w:rsidP="000409B6">
      <w:pPr>
        <w:pStyle w:val="Heading2"/>
        <w:spacing w:line="480" w:lineRule="auto"/>
        <w:contextualSpacing/>
        <w:rPr>
          <w:rFonts w:ascii="Times New Roman" w:hAnsi="Times New Roman" w:cs="Times New Roman"/>
          <w:color w:val="auto"/>
          <w:sz w:val="28"/>
          <w:szCs w:val="28"/>
        </w:rPr>
      </w:pPr>
      <w:bookmarkStart w:id="9" w:name="_Security_Awareness"/>
      <w:bookmarkStart w:id="10" w:name="_Toc6953536"/>
      <w:bookmarkEnd w:id="9"/>
      <w:r w:rsidRPr="00AF2AB1">
        <w:rPr>
          <w:rFonts w:ascii="Times New Roman" w:hAnsi="Times New Roman" w:cs="Times New Roman"/>
          <w:color w:val="auto"/>
          <w:sz w:val="28"/>
          <w:szCs w:val="28"/>
        </w:rPr>
        <w:t>Security Awareness</w:t>
      </w:r>
      <w:bookmarkEnd w:id="10"/>
    </w:p>
    <w:p w14:paraId="777C240A" w14:textId="76E765F0" w:rsidR="31438ADD" w:rsidRDefault="31438ADD" w:rsidP="007369CD">
      <w:pPr>
        <w:spacing w:line="480" w:lineRule="auto"/>
        <w:ind w:firstLine="720"/>
        <w:contextualSpacing/>
        <w:rPr>
          <w:rFonts w:ascii="Times New Roman" w:eastAsia="Times New Roman" w:hAnsi="Times New Roman" w:cs="Times New Roman"/>
          <w:sz w:val="24"/>
          <w:szCs w:val="24"/>
        </w:rPr>
      </w:pPr>
      <w:r w:rsidRPr="31438ADD">
        <w:rPr>
          <w:rFonts w:ascii="Times New Roman" w:eastAsia="Times New Roman" w:hAnsi="Times New Roman" w:cs="Times New Roman"/>
          <w:sz w:val="24"/>
          <w:szCs w:val="24"/>
        </w:rPr>
        <w:t>Security awareness is also an integral part of an information security program. Security awareness heavily contributes to a security-oriented security culture within an organization as employees are trained on the appropriate use of corporate assets. Different metrics are used to determine the success of the program, such as phishing susceptibility</w:t>
      </w:r>
      <w:r w:rsidR="00F571CB">
        <w:rPr>
          <w:rFonts w:ascii="Times New Roman" w:eastAsia="Times New Roman" w:hAnsi="Times New Roman" w:cs="Times New Roman"/>
          <w:sz w:val="24"/>
          <w:szCs w:val="24"/>
        </w:rPr>
        <w:t xml:space="preserve">, cyber incident reporting, and the </w:t>
      </w:r>
      <w:r w:rsidRPr="31438ADD">
        <w:rPr>
          <w:rFonts w:ascii="Times New Roman" w:eastAsia="Times New Roman" w:hAnsi="Times New Roman" w:cs="Times New Roman"/>
          <w:sz w:val="24"/>
          <w:szCs w:val="24"/>
        </w:rPr>
        <w:t xml:space="preserve">completion of security training (Bada &amp; </w:t>
      </w:r>
      <w:proofErr w:type="spellStart"/>
      <w:r w:rsidRPr="31438ADD">
        <w:rPr>
          <w:rFonts w:ascii="Times New Roman" w:eastAsia="Times New Roman" w:hAnsi="Times New Roman" w:cs="Times New Roman"/>
          <w:sz w:val="24"/>
          <w:szCs w:val="24"/>
        </w:rPr>
        <w:t>Sasse</w:t>
      </w:r>
      <w:proofErr w:type="spellEnd"/>
      <w:r w:rsidRPr="31438ADD">
        <w:rPr>
          <w:rFonts w:ascii="Times New Roman" w:eastAsia="Times New Roman" w:hAnsi="Times New Roman" w:cs="Times New Roman"/>
          <w:sz w:val="24"/>
          <w:szCs w:val="24"/>
        </w:rPr>
        <w:t xml:space="preserve">, 2014). Furthermore, security awareness training helps ensure compliance with the information security program </w:t>
      </w:r>
      <w:proofErr w:type="gramStart"/>
      <w:r w:rsidRPr="31438ADD">
        <w:rPr>
          <w:rFonts w:ascii="Times New Roman" w:eastAsia="Times New Roman" w:hAnsi="Times New Roman" w:cs="Times New Roman"/>
          <w:sz w:val="24"/>
          <w:szCs w:val="24"/>
        </w:rPr>
        <w:t>through the use of</w:t>
      </w:r>
      <w:proofErr w:type="gramEnd"/>
      <w:r w:rsidRPr="31438ADD">
        <w:rPr>
          <w:rFonts w:ascii="Times New Roman" w:eastAsia="Times New Roman" w:hAnsi="Times New Roman" w:cs="Times New Roman"/>
          <w:sz w:val="24"/>
          <w:szCs w:val="24"/>
        </w:rPr>
        <w:t xml:space="preserve"> security presentations (</w:t>
      </w:r>
      <w:proofErr w:type="spellStart"/>
      <w:r w:rsidRPr="31438ADD">
        <w:rPr>
          <w:rFonts w:ascii="Times New Roman" w:eastAsia="Times New Roman" w:hAnsi="Times New Roman" w:cs="Times New Roman"/>
          <w:sz w:val="24"/>
          <w:szCs w:val="24"/>
        </w:rPr>
        <w:t>Siponen</w:t>
      </w:r>
      <w:proofErr w:type="spellEnd"/>
      <w:r w:rsidRPr="31438ADD">
        <w:rPr>
          <w:rFonts w:ascii="Times New Roman" w:eastAsia="Times New Roman" w:hAnsi="Times New Roman" w:cs="Times New Roman"/>
          <w:sz w:val="24"/>
          <w:szCs w:val="24"/>
        </w:rPr>
        <w:t xml:space="preserve">, </w:t>
      </w:r>
      <w:proofErr w:type="spellStart"/>
      <w:r w:rsidRPr="31438ADD">
        <w:rPr>
          <w:rFonts w:ascii="Times New Roman" w:eastAsia="Times New Roman" w:hAnsi="Times New Roman" w:cs="Times New Roman"/>
          <w:sz w:val="24"/>
          <w:szCs w:val="24"/>
        </w:rPr>
        <w:t>Pahnila</w:t>
      </w:r>
      <w:proofErr w:type="spellEnd"/>
      <w:r w:rsidRPr="31438ADD">
        <w:rPr>
          <w:rFonts w:ascii="Times New Roman" w:eastAsia="Times New Roman" w:hAnsi="Times New Roman" w:cs="Times New Roman"/>
          <w:sz w:val="24"/>
          <w:szCs w:val="24"/>
        </w:rPr>
        <w:t>, &amp; Mahmood, 2010). As a result of the security awareness training in organizations, it has been found that this training reduces the chances of cyber threats impacting an organization (</w:t>
      </w:r>
      <w:proofErr w:type="spellStart"/>
      <w:r w:rsidRPr="31438ADD">
        <w:rPr>
          <w:rFonts w:ascii="Times New Roman" w:eastAsia="Times New Roman" w:hAnsi="Times New Roman" w:cs="Times New Roman"/>
          <w:color w:val="222222"/>
          <w:sz w:val="24"/>
          <w:szCs w:val="24"/>
        </w:rPr>
        <w:t>Safa</w:t>
      </w:r>
      <w:proofErr w:type="spellEnd"/>
      <w:r w:rsidRPr="31438ADD">
        <w:rPr>
          <w:rFonts w:ascii="Times New Roman" w:eastAsia="Times New Roman" w:hAnsi="Times New Roman" w:cs="Times New Roman"/>
          <w:color w:val="222222"/>
          <w:sz w:val="24"/>
          <w:szCs w:val="24"/>
        </w:rPr>
        <w:t xml:space="preserve">, Von </w:t>
      </w:r>
      <w:proofErr w:type="spellStart"/>
      <w:r w:rsidRPr="31438ADD">
        <w:rPr>
          <w:rFonts w:ascii="Times New Roman" w:eastAsia="Times New Roman" w:hAnsi="Times New Roman" w:cs="Times New Roman"/>
          <w:color w:val="222222"/>
          <w:sz w:val="24"/>
          <w:szCs w:val="24"/>
        </w:rPr>
        <w:t>Solms</w:t>
      </w:r>
      <w:proofErr w:type="spellEnd"/>
      <w:r w:rsidRPr="31438ADD">
        <w:rPr>
          <w:rFonts w:ascii="Times New Roman" w:eastAsia="Times New Roman" w:hAnsi="Times New Roman" w:cs="Times New Roman"/>
          <w:color w:val="222222"/>
          <w:sz w:val="24"/>
          <w:szCs w:val="24"/>
        </w:rPr>
        <w:t xml:space="preserve">, &amp; </w:t>
      </w:r>
      <w:proofErr w:type="spellStart"/>
      <w:r w:rsidRPr="31438ADD">
        <w:rPr>
          <w:rFonts w:ascii="Times New Roman" w:eastAsia="Times New Roman" w:hAnsi="Times New Roman" w:cs="Times New Roman"/>
          <w:color w:val="222222"/>
          <w:sz w:val="24"/>
          <w:szCs w:val="24"/>
        </w:rPr>
        <w:t>Furnell</w:t>
      </w:r>
      <w:proofErr w:type="spellEnd"/>
      <w:r w:rsidRPr="31438ADD">
        <w:rPr>
          <w:rFonts w:ascii="Times New Roman" w:eastAsia="Times New Roman" w:hAnsi="Times New Roman" w:cs="Times New Roman"/>
          <w:color w:val="222222"/>
          <w:sz w:val="24"/>
          <w:szCs w:val="24"/>
        </w:rPr>
        <w:t>, 2016)</w:t>
      </w:r>
      <w:r w:rsidRPr="31438ADD">
        <w:rPr>
          <w:rFonts w:ascii="Times New Roman" w:eastAsia="Times New Roman" w:hAnsi="Times New Roman" w:cs="Times New Roman"/>
          <w:sz w:val="24"/>
          <w:szCs w:val="24"/>
        </w:rPr>
        <w:t>.</w:t>
      </w:r>
    </w:p>
    <w:p w14:paraId="5355CC8A" w14:textId="000A38AC" w:rsidR="31438ADD" w:rsidRDefault="0C8E1A19" w:rsidP="007369CD">
      <w:pPr>
        <w:spacing w:after="0" w:line="480" w:lineRule="auto"/>
        <w:ind w:firstLine="720"/>
        <w:contextualSpacing/>
        <w:rPr>
          <w:rFonts w:ascii="Times New Roman" w:eastAsia="Times New Roman" w:hAnsi="Times New Roman" w:cs="Times New Roman"/>
          <w:sz w:val="24"/>
          <w:szCs w:val="24"/>
        </w:rPr>
      </w:pPr>
      <w:proofErr w:type="gramStart"/>
      <w:r w:rsidRPr="0C8E1A19">
        <w:rPr>
          <w:rFonts w:ascii="Times New Roman" w:eastAsia="Times New Roman" w:hAnsi="Times New Roman" w:cs="Times New Roman"/>
          <w:sz w:val="24"/>
          <w:szCs w:val="24"/>
        </w:rPr>
        <w:t>With that being said, information</w:t>
      </w:r>
      <w:proofErr w:type="gramEnd"/>
      <w:r w:rsidRPr="0C8E1A19">
        <w:rPr>
          <w:rFonts w:ascii="Times New Roman" w:eastAsia="Times New Roman" w:hAnsi="Times New Roman" w:cs="Times New Roman"/>
          <w:sz w:val="24"/>
          <w:szCs w:val="24"/>
        </w:rPr>
        <w:t xml:space="preserve"> sharing is also part and parcel of security awareness. On this subject, the federal government has been instrumental in fostering a private-</w:t>
      </w:r>
      <w:r w:rsidR="00B8048D" w:rsidRPr="0C8E1A19">
        <w:rPr>
          <w:rFonts w:ascii="Times New Roman" w:eastAsia="Times New Roman" w:hAnsi="Times New Roman" w:cs="Times New Roman"/>
          <w:sz w:val="24"/>
          <w:szCs w:val="24"/>
        </w:rPr>
        <w:t>public partnership</w:t>
      </w:r>
      <w:r w:rsidRPr="0C8E1A19">
        <w:rPr>
          <w:rFonts w:ascii="Times New Roman" w:eastAsia="Times New Roman" w:hAnsi="Times New Roman" w:cs="Times New Roman"/>
          <w:sz w:val="24"/>
          <w:szCs w:val="24"/>
        </w:rPr>
        <w:t xml:space="preserve"> between the public sector and private entities </w:t>
      </w:r>
      <w:r w:rsidRPr="0C8E1A19">
        <w:rPr>
          <w:rFonts w:ascii="Times New Roman" w:eastAsia="Times New Roman" w:hAnsi="Times New Roman" w:cs="Times New Roman"/>
          <w:color w:val="000000" w:themeColor="text1"/>
          <w:sz w:val="24"/>
          <w:szCs w:val="24"/>
        </w:rPr>
        <w:t>(Rodin, 2014)</w:t>
      </w:r>
      <w:r w:rsidRPr="0C8E1A19">
        <w:rPr>
          <w:rFonts w:ascii="Times New Roman" w:eastAsia="Times New Roman" w:hAnsi="Times New Roman" w:cs="Times New Roman"/>
          <w:sz w:val="24"/>
          <w:szCs w:val="24"/>
        </w:rPr>
        <w:t>. In the same manner, LOGIIC was created with the encourage</w:t>
      </w:r>
      <w:r w:rsidR="00E35FC3">
        <w:rPr>
          <w:rFonts w:ascii="Times New Roman" w:eastAsia="Times New Roman" w:hAnsi="Times New Roman" w:cs="Times New Roman"/>
          <w:sz w:val="24"/>
          <w:szCs w:val="24"/>
        </w:rPr>
        <w:t>ment</w:t>
      </w:r>
      <w:r w:rsidRPr="0C8E1A19">
        <w:rPr>
          <w:rFonts w:ascii="Times New Roman" w:eastAsia="Times New Roman" w:hAnsi="Times New Roman" w:cs="Times New Roman"/>
          <w:sz w:val="24"/>
          <w:szCs w:val="24"/>
        </w:rPr>
        <w:t xml:space="preserve"> of Homeland Security to increase collaboration between both the oil and gas industries (</w:t>
      </w:r>
      <w:r w:rsidRPr="0C8E1A19">
        <w:rPr>
          <w:rFonts w:ascii="Times New Roman" w:eastAsia="Times New Roman" w:hAnsi="Times New Roman" w:cs="Times New Roman"/>
          <w:color w:val="222222"/>
          <w:sz w:val="24"/>
          <w:szCs w:val="24"/>
        </w:rPr>
        <w:t xml:space="preserve">Giroux &amp; </w:t>
      </w:r>
      <w:proofErr w:type="spellStart"/>
      <w:r w:rsidRPr="0C8E1A19">
        <w:rPr>
          <w:rFonts w:ascii="Times New Roman" w:eastAsia="Times New Roman" w:hAnsi="Times New Roman" w:cs="Times New Roman"/>
          <w:color w:val="222222"/>
          <w:sz w:val="24"/>
          <w:szCs w:val="24"/>
        </w:rPr>
        <w:t>Melkunaite</w:t>
      </w:r>
      <w:proofErr w:type="spellEnd"/>
      <w:r w:rsidRPr="0C8E1A19">
        <w:rPr>
          <w:rFonts w:ascii="Times New Roman" w:eastAsia="Times New Roman" w:hAnsi="Times New Roman" w:cs="Times New Roman"/>
          <w:color w:val="222222"/>
          <w:sz w:val="24"/>
          <w:szCs w:val="24"/>
        </w:rPr>
        <w:t>, 2013)</w:t>
      </w:r>
      <w:r w:rsidRPr="0C8E1A19">
        <w:rPr>
          <w:rFonts w:ascii="Times New Roman" w:eastAsia="Times New Roman" w:hAnsi="Times New Roman" w:cs="Times New Roman"/>
          <w:sz w:val="24"/>
          <w:szCs w:val="24"/>
        </w:rPr>
        <w:t>. On a general level, information sharing has also been used to share information about cyber risks across different sectors, through mediums like US-CERT (</w:t>
      </w:r>
      <w:proofErr w:type="spellStart"/>
      <w:r w:rsidRPr="0C8E1A19">
        <w:rPr>
          <w:rFonts w:ascii="Times New Roman" w:eastAsia="Times New Roman" w:hAnsi="Times New Roman" w:cs="Times New Roman"/>
          <w:color w:val="222222"/>
          <w:sz w:val="24"/>
          <w:szCs w:val="24"/>
        </w:rPr>
        <w:t>Safa</w:t>
      </w:r>
      <w:proofErr w:type="spellEnd"/>
      <w:r w:rsidR="0006295F">
        <w:rPr>
          <w:rFonts w:ascii="Times New Roman" w:eastAsia="Times New Roman" w:hAnsi="Times New Roman" w:cs="Times New Roman"/>
          <w:color w:val="222222"/>
          <w:sz w:val="24"/>
          <w:szCs w:val="24"/>
        </w:rPr>
        <w:t xml:space="preserve"> et al.</w:t>
      </w:r>
      <w:r w:rsidRPr="0C8E1A19">
        <w:rPr>
          <w:rFonts w:ascii="Times New Roman" w:eastAsia="Times New Roman" w:hAnsi="Times New Roman" w:cs="Times New Roman"/>
          <w:color w:val="222222"/>
          <w:sz w:val="24"/>
          <w:szCs w:val="24"/>
        </w:rPr>
        <w:t>, 2016)</w:t>
      </w:r>
      <w:r w:rsidRPr="0C8E1A19">
        <w:rPr>
          <w:rFonts w:ascii="Times New Roman" w:eastAsia="Times New Roman" w:hAnsi="Times New Roman" w:cs="Times New Roman"/>
          <w:sz w:val="24"/>
          <w:szCs w:val="24"/>
        </w:rPr>
        <w:t>.</w:t>
      </w:r>
    </w:p>
    <w:p w14:paraId="6637D5A2" w14:textId="473F5BAF" w:rsidR="0C8E1A19" w:rsidRPr="007A2D15" w:rsidRDefault="0C8E1A19" w:rsidP="007369CD">
      <w:pPr>
        <w:spacing w:after="0" w:line="480" w:lineRule="auto"/>
        <w:ind w:firstLine="720"/>
        <w:contextualSpacing/>
        <w:rPr>
          <w:rFonts w:ascii="Times New Roman" w:hAnsi="Times New Roman" w:cs="Times New Roman"/>
          <w:sz w:val="24"/>
          <w:szCs w:val="24"/>
        </w:rPr>
      </w:pPr>
      <w:r w:rsidRPr="0C8E1A19">
        <w:rPr>
          <w:rFonts w:ascii="Times New Roman" w:eastAsia="Times New Roman" w:hAnsi="Times New Roman" w:cs="Times New Roman"/>
          <w:sz w:val="24"/>
          <w:szCs w:val="24"/>
        </w:rPr>
        <w:t>Nonetheless, more exploration is required</w:t>
      </w:r>
      <w:r w:rsidR="002E4988">
        <w:rPr>
          <w:rFonts w:ascii="Times New Roman" w:eastAsia="Times New Roman" w:hAnsi="Times New Roman" w:cs="Times New Roman"/>
          <w:sz w:val="24"/>
          <w:szCs w:val="24"/>
        </w:rPr>
        <w:t xml:space="preserve"> for</w:t>
      </w:r>
      <w:r w:rsidRPr="0C8E1A19">
        <w:rPr>
          <w:rFonts w:ascii="Times New Roman" w:eastAsia="Times New Roman" w:hAnsi="Times New Roman" w:cs="Times New Roman"/>
          <w:sz w:val="24"/>
          <w:szCs w:val="24"/>
        </w:rPr>
        <w:t xml:space="preserve"> security awareness and training in the gas industry. Further research would entail a better understanding of the awareness metrics that are specific to both the gas industry and energy sector. On that note, research will also be conducted on how industry standards and federal regulations are incorporated into security awareness </w:t>
      </w:r>
      <w:r w:rsidRPr="0C8E1A19">
        <w:rPr>
          <w:rFonts w:ascii="Times New Roman" w:eastAsia="Times New Roman" w:hAnsi="Times New Roman" w:cs="Times New Roman"/>
          <w:sz w:val="24"/>
          <w:szCs w:val="24"/>
        </w:rPr>
        <w:lastRenderedPageBreak/>
        <w:t>training for employees.</w:t>
      </w:r>
      <w:r w:rsidR="007A2D15">
        <w:rPr>
          <w:rFonts w:ascii="Times New Roman" w:eastAsia="Times New Roman" w:hAnsi="Times New Roman" w:cs="Times New Roman"/>
          <w:sz w:val="24"/>
          <w:szCs w:val="24"/>
        </w:rPr>
        <w:t xml:space="preserve"> </w:t>
      </w:r>
      <w:r w:rsidR="007A2D15">
        <w:rPr>
          <w:rFonts w:ascii="Times New Roman" w:hAnsi="Times New Roman" w:cs="Times New Roman"/>
          <w:sz w:val="24"/>
          <w:szCs w:val="24"/>
        </w:rPr>
        <w:t>Table 1 below explains the different security metrics that could help gauge the effectiveness of an information security program.</w:t>
      </w:r>
    </w:p>
    <w:p w14:paraId="64AD17B2" w14:textId="77777777" w:rsidR="007A2D15" w:rsidRPr="00FE3F57" w:rsidRDefault="00335E20" w:rsidP="000409B6">
      <w:pPr>
        <w:pStyle w:val="Heading2"/>
        <w:spacing w:line="480" w:lineRule="auto"/>
        <w:contextualSpacing/>
        <w:rPr>
          <w:rFonts w:ascii="Times New Roman" w:hAnsi="Times New Roman" w:cs="Times New Roman"/>
          <w:color w:val="auto"/>
          <w:sz w:val="24"/>
          <w:szCs w:val="24"/>
        </w:rPr>
      </w:pPr>
      <w:bookmarkStart w:id="11" w:name="_Security_Awareness_Metrics"/>
      <w:bookmarkStart w:id="12" w:name="_Toc5828602"/>
      <w:bookmarkStart w:id="13" w:name="_Toc6953537"/>
      <w:bookmarkStart w:id="14" w:name="_Toc535153401"/>
      <w:bookmarkEnd w:id="11"/>
      <w:r w:rsidRPr="00013F17">
        <w:rPr>
          <w:rFonts w:ascii="Times New Roman" w:hAnsi="Times New Roman" w:cs="Times New Roman"/>
          <w:color w:val="auto"/>
          <w:sz w:val="24"/>
          <w:szCs w:val="24"/>
        </w:rPr>
        <w:t>Table 1</w:t>
      </w:r>
      <w:bookmarkEnd w:id="12"/>
      <w:bookmarkEnd w:id="13"/>
    </w:p>
    <w:p w14:paraId="716EF412" w14:textId="3D04AB6F" w:rsidR="00572205" w:rsidRPr="00FE3F57" w:rsidRDefault="00B8048D" w:rsidP="000409B6">
      <w:pPr>
        <w:pStyle w:val="Heading2"/>
        <w:spacing w:line="480" w:lineRule="auto"/>
        <w:contextualSpacing/>
        <w:rPr>
          <w:color w:val="auto"/>
        </w:rPr>
      </w:pPr>
      <w:bookmarkStart w:id="15" w:name="_Toc5828603"/>
      <w:bookmarkStart w:id="16" w:name="_Toc6953538"/>
      <w:r w:rsidRPr="00FE3F57">
        <w:rPr>
          <w:rFonts w:ascii="Times New Roman" w:hAnsi="Times New Roman" w:cs="Times New Roman"/>
          <w:i/>
          <w:color w:val="auto"/>
          <w:sz w:val="24"/>
          <w:szCs w:val="24"/>
        </w:rPr>
        <w:t>Security Awareness Metrics Table</w:t>
      </w:r>
      <w:bookmarkEnd w:id="14"/>
      <w:bookmarkEnd w:id="15"/>
      <w:bookmarkEnd w:id="16"/>
    </w:p>
    <w:tbl>
      <w:tblPr>
        <w:tblStyle w:val="GridTable1Light-Accent5"/>
        <w:tblW w:w="0" w:type="auto"/>
        <w:tblLook w:val="04A0" w:firstRow="1" w:lastRow="0" w:firstColumn="1" w:lastColumn="0" w:noHBand="0" w:noVBand="1"/>
      </w:tblPr>
      <w:tblGrid>
        <w:gridCol w:w="3285"/>
        <w:gridCol w:w="3460"/>
        <w:gridCol w:w="2605"/>
      </w:tblGrid>
      <w:tr w:rsidR="00705A7E" w14:paraId="7CB899E2" w14:textId="5791F22F" w:rsidTr="00FE3F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85" w:type="dxa"/>
            <w:shd w:val="clear" w:color="auto" w:fill="F4B083" w:themeFill="accent2" w:themeFillTint="99"/>
          </w:tcPr>
          <w:p w14:paraId="3AF9B16D" w14:textId="61956CD7" w:rsidR="00705A7E" w:rsidRPr="0025795C" w:rsidRDefault="00705A7E" w:rsidP="000409B6">
            <w:pPr>
              <w:contextualSpacing/>
              <w:rPr>
                <w:rFonts w:ascii="Times New Roman" w:eastAsia="Times New Roman" w:hAnsi="Times New Roman" w:cs="Times New Roman"/>
                <w:b w:val="0"/>
                <w:sz w:val="24"/>
                <w:szCs w:val="24"/>
              </w:rPr>
            </w:pPr>
            <w:r w:rsidRPr="5CAE3A8D">
              <w:t>Metrics</w:t>
            </w:r>
          </w:p>
        </w:tc>
        <w:tc>
          <w:tcPr>
            <w:tcW w:w="3460" w:type="dxa"/>
            <w:shd w:val="clear" w:color="auto" w:fill="F4B083" w:themeFill="accent2" w:themeFillTint="99"/>
          </w:tcPr>
          <w:p w14:paraId="18187120" w14:textId="7A32E06E" w:rsidR="00705A7E" w:rsidRPr="0025795C" w:rsidRDefault="00705A7E" w:rsidP="000409B6">
            <w:pPr>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5CAE3A8D">
              <w:t>Description</w:t>
            </w:r>
          </w:p>
        </w:tc>
        <w:tc>
          <w:tcPr>
            <w:tcW w:w="2605" w:type="dxa"/>
            <w:shd w:val="clear" w:color="auto" w:fill="F4B083" w:themeFill="accent2" w:themeFillTint="99"/>
          </w:tcPr>
          <w:p w14:paraId="1504CA7F" w14:textId="2DEE9132" w:rsidR="00705A7E" w:rsidRPr="5CAE3A8D" w:rsidRDefault="00705A7E" w:rsidP="000409B6">
            <w:pPr>
              <w:contextualSpacing/>
              <w:cnfStyle w:val="100000000000" w:firstRow="1" w:lastRow="0" w:firstColumn="0" w:lastColumn="0" w:oddVBand="0" w:evenVBand="0" w:oddHBand="0" w:evenHBand="0" w:firstRowFirstColumn="0" w:firstRowLastColumn="0" w:lastRowFirstColumn="0" w:lastRowLastColumn="0"/>
            </w:pPr>
            <w:r>
              <w:t>Source</w:t>
            </w:r>
            <w:r w:rsidR="007A2D15">
              <w:t>s</w:t>
            </w:r>
          </w:p>
        </w:tc>
      </w:tr>
      <w:tr w:rsidR="00705A7E" w14:paraId="7E3FF767" w14:textId="73D9204F" w:rsidTr="00FE3F57">
        <w:tc>
          <w:tcPr>
            <w:cnfStyle w:val="001000000000" w:firstRow="0" w:lastRow="0" w:firstColumn="1" w:lastColumn="0" w:oddVBand="0" w:evenVBand="0" w:oddHBand="0" w:evenHBand="0" w:firstRowFirstColumn="0" w:firstRowLastColumn="0" w:lastRowFirstColumn="0" w:lastRowLastColumn="0"/>
            <w:tcW w:w="3285" w:type="dxa"/>
          </w:tcPr>
          <w:p w14:paraId="6F67D695" w14:textId="36B307B5" w:rsidR="00705A7E" w:rsidRPr="0025795C" w:rsidRDefault="00705A7E" w:rsidP="000409B6">
            <w:pPr>
              <w:contextualSpacing/>
              <w:rPr>
                <w:rFonts w:ascii="Times New Roman" w:eastAsia="Times New Roman" w:hAnsi="Times New Roman" w:cs="Times New Roman"/>
                <w:b w:val="0"/>
                <w:sz w:val="24"/>
                <w:szCs w:val="24"/>
              </w:rPr>
            </w:pPr>
            <w:r w:rsidRPr="0025795C">
              <w:rPr>
                <w:rFonts w:ascii="Times New Roman" w:eastAsia="Times New Roman" w:hAnsi="Times New Roman" w:cs="Times New Roman"/>
                <w:b w:val="0"/>
                <w:sz w:val="24"/>
                <w:szCs w:val="24"/>
              </w:rPr>
              <w:t>Ph</w:t>
            </w:r>
            <w:r>
              <w:rPr>
                <w:rFonts w:ascii="Times New Roman" w:eastAsia="Times New Roman" w:hAnsi="Times New Roman" w:cs="Times New Roman"/>
                <w:b w:val="0"/>
                <w:sz w:val="24"/>
                <w:szCs w:val="24"/>
              </w:rPr>
              <w:t>ishing Susceptibility</w:t>
            </w:r>
          </w:p>
        </w:tc>
        <w:tc>
          <w:tcPr>
            <w:tcW w:w="3460" w:type="dxa"/>
          </w:tcPr>
          <w:p w14:paraId="7DA0007F" w14:textId="2B99EEEA" w:rsidR="00705A7E" w:rsidRDefault="00FE3F57" w:rsidP="000409B6">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Used </w:t>
            </w:r>
            <w:r w:rsidR="00705A7E">
              <w:rPr>
                <w:rFonts w:ascii="Times New Roman" w:eastAsia="Times New Roman" w:hAnsi="Times New Roman" w:cs="Times New Roman"/>
                <w:sz w:val="24"/>
                <w:szCs w:val="24"/>
              </w:rPr>
              <w:t xml:space="preserve">to gauge </w:t>
            </w:r>
            <w:r>
              <w:rPr>
                <w:rFonts w:ascii="Times New Roman" w:eastAsia="Times New Roman" w:hAnsi="Times New Roman" w:cs="Times New Roman"/>
                <w:sz w:val="24"/>
                <w:szCs w:val="24"/>
              </w:rPr>
              <w:t xml:space="preserve">the organization’s </w:t>
            </w:r>
            <w:r w:rsidR="00705A7E">
              <w:rPr>
                <w:rFonts w:ascii="Times New Roman" w:eastAsia="Times New Roman" w:hAnsi="Times New Roman" w:cs="Times New Roman"/>
                <w:sz w:val="24"/>
                <w:szCs w:val="24"/>
              </w:rPr>
              <w:t>vulnerab</w:t>
            </w:r>
            <w:r>
              <w:rPr>
                <w:rFonts w:ascii="Times New Roman" w:eastAsia="Times New Roman" w:hAnsi="Times New Roman" w:cs="Times New Roman"/>
                <w:sz w:val="24"/>
                <w:szCs w:val="24"/>
              </w:rPr>
              <w:t xml:space="preserve">ility </w:t>
            </w:r>
            <w:r w:rsidR="00705A7E">
              <w:rPr>
                <w:rFonts w:ascii="Times New Roman" w:eastAsia="Times New Roman" w:hAnsi="Times New Roman" w:cs="Times New Roman"/>
                <w:sz w:val="24"/>
                <w:szCs w:val="24"/>
              </w:rPr>
              <w:t>to phishing attacks</w:t>
            </w:r>
            <w:r>
              <w:rPr>
                <w:rFonts w:ascii="Times New Roman" w:eastAsia="Times New Roman" w:hAnsi="Times New Roman" w:cs="Times New Roman"/>
                <w:sz w:val="24"/>
                <w:szCs w:val="24"/>
              </w:rPr>
              <w:t xml:space="preserve">; </w:t>
            </w:r>
            <w:r w:rsidR="00705A7E">
              <w:rPr>
                <w:rFonts w:ascii="Times New Roman" w:eastAsia="Times New Roman" w:hAnsi="Times New Roman" w:cs="Times New Roman"/>
                <w:sz w:val="24"/>
                <w:szCs w:val="24"/>
              </w:rPr>
              <w:t>utilize</w:t>
            </w:r>
            <w:r>
              <w:rPr>
                <w:rFonts w:ascii="Times New Roman" w:eastAsia="Times New Roman" w:hAnsi="Times New Roman" w:cs="Times New Roman"/>
                <w:sz w:val="24"/>
                <w:szCs w:val="24"/>
              </w:rPr>
              <w:t>s</w:t>
            </w:r>
            <w:r w:rsidR="00705A7E">
              <w:rPr>
                <w:rFonts w:ascii="Times New Roman" w:eastAsia="Times New Roman" w:hAnsi="Times New Roman" w:cs="Times New Roman"/>
                <w:sz w:val="24"/>
                <w:szCs w:val="24"/>
              </w:rPr>
              <w:t xml:space="preserve"> data from real attacks or simulated exercises sent out by the organization. </w:t>
            </w:r>
          </w:p>
        </w:tc>
        <w:tc>
          <w:tcPr>
            <w:tcW w:w="2605" w:type="dxa"/>
          </w:tcPr>
          <w:p w14:paraId="6BB95D0D" w14:textId="151687AD" w:rsidR="00705A7E" w:rsidRDefault="00705A7E" w:rsidP="000409B6">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95ADD">
              <w:rPr>
                <w:rFonts w:ascii="Times New Roman" w:hAnsi="Times New Roman" w:cs="Times New Roman"/>
                <w:sz w:val="24"/>
                <w:szCs w:val="24"/>
              </w:rPr>
              <w:t>Jaeger,</w:t>
            </w:r>
            <w:r>
              <w:rPr>
                <w:rFonts w:ascii="Times New Roman" w:hAnsi="Times New Roman" w:cs="Times New Roman"/>
                <w:sz w:val="24"/>
                <w:szCs w:val="24"/>
              </w:rPr>
              <w:t xml:space="preserve"> </w:t>
            </w:r>
            <w:r w:rsidRPr="00A95ADD">
              <w:rPr>
                <w:rFonts w:ascii="Times New Roman" w:hAnsi="Times New Roman" w:cs="Times New Roman"/>
                <w:sz w:val="24"/>
                <w:szCs w:val="24"/>
              </w:rPr>
              <w:t>2018</w:t>
            </w:r>
            <w:r w:rsidR="007A2D15">
              <w:rPr>
                <w:rFonts w:ascii="Times New Roman" w:eastAsia="Times New Roman" w:hAnsi="Times New Roman" w:cs="Times New Roman"/>
                <w:sz w:val="24"/>
                <w:szCs w:val="24"/>
              </w:rPr>
              <w:t xml:space="preserve">; </w:t>
            </w:r>
            <w:proofErr w:type="spellStart"/>
            <w:r w:rsidR="00051E26" w:rsidRPr="00013D5F">
              <w:rPr>
                <w:rFonts w:ascii="Times New Roman" w:eastAsia="Times New Roman" w:hAnsi="Times New Roman" w:cs="Times New Roman"/>
                <w:sz w:val="24"/>
                <w:szCs w:val="24"/>
              </w:rPr>
              <w:t>Kirlappos</w:t>
            </w:r>
            <w:proofErr w:type="spellEnd"/>
            <w:r w:rsidR="00051E26" w:rsidRPr="00013D5F">
              <w:rPr>
                <w:rFonts w:ascii="Times New Roman" w:eastAsia="Times New Roman" w:hAnsi="Times New Roman" w:cs="Times New Roman"/>
                <w:sz w:val="24"/>
                <w:szCs w:val="24"/>
              </w:rPr>
              <w:t xml:space="preserve">, &amp; </w:t>
            </w:r>
            <w:proofErr w:type="spellStart"/>
            <w:r w:rsidR="00051E26" w:rsidRPr="00013D5F">
              <w:rPr>
                <w:rFonts w:ascii="Times New Roman" w:eastAsia="Times New Roman" w:hAnsi="Times New Roman" w:cs="Times New Roman"/>
                <w:sz w:val="24"/>
                <w:szCs w:val="24"/>
              </w:rPr>
              <w:t>Sasse</w:t>
            </w:r>
            <w:proofErr w:type="spellEnd"/>
            <w:r w:rsidR="00051E26">
              <w:rPr>
                <w:rFonts w:ascii="Times New Roman" w:eastAsia="Times New Roman" w:hAnsi="Times New Roman" w:cs="Times New Roman"/>
                <w:sz w:val="24"/>
                <w:szCs w:val="24"/>
              </w:rPr>
              <w:t xml:space="preserve">, </w:t>
            </w:r>
            <w:r w:rsidR="00051E26" w:rsidRPr="00013D5F">
              <w:rPr>
                <w:rFonts w:ascii="Times New Roman" w:eastAsia="Times New Roman" w:hAnsi="Times New Roman" w:cs="Times New Roman"/>
                <w:sz w:val="24"/>
                <w:szCs w:val="24"/>
              </w:rPr>
              <w:t>2012</w:t>
            </w:r>
          </w:p>
        </w:tc>
      </w:tr>
      <w:tr w:rsidR="00705A7E" w14:paraId="0389AD2A" w14:textId="41339A5B" w:rsidTr="00FE3F57">
        <w:tc>
          <w:tcPr>
            <w:cnfStyle w:val="001000000000" w:firstRow="0" w:lastRow="0" w:firstColumn="1" w:lastColumn="0" w:oddVBand="0" w:evenVBand="0" w:oddHBand="0" w:evenHBand="0" w:firstRowFirstColumn="0" w:firstRowLastColumn="0" w:lastRowFirstColumn="0" w:lastRowLastColumn="0"/>
            <w:tcW w:w="3285" w:type="dxa"/>
          </w:tcPr>
          <w:p w14:paraId="50F47B52" w14:textId="2D4B1DEC" w:rsidR="00705A7E" w:rsidRPr="0025795C" w:rsidRDefault="00705A7E" w:rsidP="000409B6">
            <w:pPr>
              <w:contextualSpacing/>
              <w:rPr>
                <w:rFonts w:ascii="Times New Roman" w:eastAsia="Times New Roman" w:hAnsi="Times New Roman" w:cs="Times New Roman"/>
                <w:b w:val="0"/>
                <w:sz w:val="24"/>
                <w:szCs w:val="24"/>
              </w:rPr>
            </w:pPr>
            <w:r w:rsidRPr="0025795C">
              <w:rPr>
                <w:rFonts w:ascii="Times New Roman" w:eastAsia="Times New Roman" w:hAnsi="Times New Roman" w:cs="Times New Roman"/>
                <w:b w:val="0"/>
                <w:sz w:val="24"/>
                <w:szCs w:val="24"/>
              </w:rPr>
              <w:t>Reporting o</w:t>
            </w:r>
            <w:r>
              <w:rPr>
                <w:rFonts w:ascii="Times New Roman" w:eastAsia="Times New Roman" w:hAnsi="Times New Roman" w:cs="Times New Roman"/>
                <w:b w:val="0"/>
                <w:sz w:val="24"/>
                <w:szCs w:val="24"/>
              </w:rPr>
              <w:t>f Cyber Incidents</w:t>
            </w:r>
          </w:p>
        </w:tc>
        <w:tc>
          <w:tcPr>
            <w:tcW w:w="3460" w:type="dxa"/>
          </w:tcPr>
          <w:p w14:paraId="4E2BDB52" w14:textId="1C03E1F2" w:rsidR="00705A7E" w:rsidRDefault="00013F17" w:rsidP="000409B6">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705A7E">
              <w:rPr>
                <w:rFonts w:ascii="Times New Roman" w:eastAsia="Times New Roman" w:hAnsi="Times New Roman" w:cs="Times New Roman"/>
                <w:sz w:val="24"/>
                <w:szCs w:val="24"/>
              </w:rPr>
              <w:t>rasp</w:t>
            </w:r>
            <w:r>
              <w:rPr>
                <w:rFonts w:ascii="Times New Roman" w:eastAsia="Times New Roman" w:hAnsi="Times New Roman" w:cs="Times New Roman"/>
                <w:sz w:val="24"/>
                <w:szCs w:val="24"/>
              </w:rPr>
              <w:t>s</w:t>
            </w:r>
            <w:r w:rsidR="00705A7E">
              <w:rPr>
                <w:rFonts w:ascii="Times New Roman" w:eastAsia="Times New Roman" w:hAnsi="Times New Roman" w:cs="Times New Roman"/>
                <w:sz w:val="24"/>
                <w:szCs w:val="24"/>
              </w:rPr>
              <w:t xml:space="preserve"> how employees respond to cyber incident</w:t>
            </w:r>
            <w:r>
              <w:rPr>
                <w:rFonts w:ascii="Times New Roman" w:eastAsia="Times New Roman" w:hAnsi="Times New Roman" w:cs="Times New Roman"/>
                <w:sz w:val="24"/>
                <w:szCs w:val="24"/>
              </w:rPr>
              <w:t>s</w:t>
            </w:r>
            <w:r w:rsidR="00705A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w:t>
            </w:r>
            <w:r w:rsidR="00705A7E">
              <w:rPr>
                <w:rFonts w:ascii="Times New Roman" w:eastAsia="Times New Roman" w:hAnsi="Times New Roman" w:cs="Times New Roman"/>
                <w:sz w:val="24"/>
                <w:szCs w:val="24"/>
              </w:rPr>
              <w:t>igh</w:t>
            </w:r>
            <w:r>
              <w:rPr>
                <w:rFonts w:ascii="Times New Roman" w:eastAsia="Times New Roman" w:hAnsi="Times New Roman" w:cs="Times New Roman"/>
                <w:sz w:val="24"/>
                <w:szCs w:val="24"/>
              </w:rPr>
              <w:t>er</w:t>
            </w:r>
            <w:r w:rsidR="00705A7E">
              <w:rPr>
                <w:rFonts w:ascii="Times New Roman" w:eastAsia="Times New Roman" w:hAnsi="Times New Roman" w:cs="Times New Roman"/>
                <w:sz w:val="24"/>
                <w:szCs w:val="24"/>
              </w:rPr>
              <w:t xml:space="preserve"> reporter rate</w:t>
            </w:r>
            <w:r>
              <w:rPr>
                <w:rFonts w:ascii="Times New Roman" w:eastAsia="Times New Roman" w:hAnsi="Times New Roman" w:cs="Times New Roman"/>
                <w:sz w:val="24"/>
                <w:szCs w:val="24"/>
              </w:rPr>
              <w:t>s</w:t>
            </w:r>
            <w:r w:rsidR="00705A7E">
              <w:rPr>
                <w:rFonts w:ascii="Times New Roman" w:eastAsia="Times New Roman" w:hAnsi="Times New Roman" w:cs="Times New Roman"/>
                <w:sz w:val="24"/>
                <w:szCs w:val="24"/>
              </w:rPr>
              <w:t xml:space="preserve"> indicate a large volume of attacks or a vigilant workforce. </w:t>
            </w:r>
            <w:r>
              <w:rPr>
                <w:rFonts w:ascii="Times New Roman" w:eastAsia="Times New Roman" w:hAnsi="Times New Roman" w:cs="Times New Roman"/>
                <w:sz w:val="24"/>
                <w:szCs w:val="24"/>
              </w:rPr>
              <w:t>L</w:t>
            </w:r>
            <w:r w:rsidR="00705A7E">
              <w:rPr>
                <w:rFonts w:ascii="Times New Roman" w:eastAsia="Times New Roman" w:hAnsi="Times New Roman" w:cs="Times New Roman"/>
                <w:sz w:val="24"/>
                <w:szCs w:val="24"/>
              </w:rPr>
              <w:t xml:space="preserve">ower reporter rate </w:t>
            </w:r>
            <w:proofErr w:type="gramStart"/>
            <w:r w:rsidR="00705A7E">
              <w:rPr>
                <w:rFonts w:ascii="Times New Roman" w:eastAsia="Times New Roman" w:hAnsi="Times New Roman" w:cs="Times New Roman"/>
                <w:sz w:val="24"/>
                <w:szCs w:val="24"/>
              </w:rPr>
              <w:t>indicate</w:t>
            </w:r>
            <w:proofErr w:type="gramEnd"/>
            <w:r w:rsidR="00705A7E">
              <w:rPr>
                <w:rFonts w:ascii="Times New Roman" w:eastAsia="Times New Roman" w:hAnsi="Times New Roman" w:cs="Times New Roman"/>
                <w:sz w:val="24"/>
                <w:szCs w:val="24"/>
              </w:rPr>
              <w:t xml:space="preserve"> poor security practices or a lack of communication within an organization.</w:t>
            </w:r>
          </w:p>
        </w:tc>
        <w:tc>
          <w:tcPr>
            <w:tcW w:w="2605" w:type="dxa"/>
          </w:tcPr>
          <w:p w14:paraId="73B57EC8" w14:textId="7247C973" w:rsidR="00705A7E" w:rsidRDefault="00705A7E" w:rsidP="000409B6">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05A7E">
              <w:rPr>
                <w:rFonts w:ascii="Times New Roman" w:eastAsia="Times New Roman" w:hAnsi="Times New Roman" w:cs="Times New Roman"/>
                <w:sz w:val="24"/>
                <w:szCs w:val="24"/>
              </w:rPr>
              <w:t>Jaeger, 2018</w:t>
            </w:r>
            <w:r w:rsidR="007A2D15">
              <w:rPr>
                <w:rFonts w:ascii="Times New Roman" w:eastAsia="Times New Roman" w:hAnsi="Times New Roman" w:cs="Times New Roman"/>
                <w:sz w:val="24"/>
                <w:szCs w:val="24"/>
              </w:rPr>
              <w:t xml:space="preserve">; </w:t>
            </w:r>
            <w:r w:rsidR="00AB4474" w:rsidRPr="000A2622">
              <w:rPr>
                <w:rFonts w:ascii="Times New Roman" w:hAnsi="Times New Roman" w:cs="Times New Roman"/>
                <w:sz w:val="24"/>
                <w:szCs w:val="24"/>
              </w:rPr>
              <w:t>Talib, Clark</w:t>
            </w:r>
            <w:r w:rsidR="00AB4474">
              <w:rPr>
                <w:rFonts w:ascii="Times New Roman" w:hAnsi="Times New Roman" w:cs="Times New Roman"/>
                <w:sz w:val="24"/>
                <w:szCs w:val="24"/>
              </w:rPr>
              <w:t xml:space="preserve">e, </w:t>
            </w:r>
            <w:r w:rsidR="00AB4474" w:rsidRPr="000A2622">
              <w:rPr>
                <w:rFonts w:ascii="Times New Roman" w:hAnsi="Times New Roman" w:cs="Times New Roman"/>
                <w:sz w:val="24"/>
                <w:szCs w:val="24"/>
              </w:rPr>
              <w:t xml:space="preserve">&amp; </w:t>
            </w:r>
            <w:proofErr w:type="spellStart"/>
            <w:r w:rsidR="00AB4474" w:rsidRPr="000A2622">
              <w:rPr>
                <w:rFonts w:ascii="Times New Roman" w:hAnsi="Times New Roman" w:cs="Times New Roman"/>
                <w:sz w:val="24"/>
                <w:szCs w:val="24"/>
              </w:rPr>
              <w:t>Furnell</w:t>
            </w:r>
            <w:proofErr w:type="spellEnd"/>
            <w:r w:rsidR="00AB4474" w:rsidRPr="000A2622">
              <w:rPr>
                <w:rFonts w:ascii="Times New Roman" w:hAnsi="Times New Roman" w:cs="Times New Roman"/>
                <w:sz w:val="24"/>
                <w:szCs w:val="24"/>
              </w:rPr>
              <w:t>, 2010</w:t>
            </w:r>
          </w:p>
        </w:tc>
      </w:tr>
      <w:tr w:rsidR="00705A7E" w14:paraId="515BA1F1" w14:textId="14CDA3D0" w:rsidTr="00FE3F57">
        <w:tc>
          <w:tcPr>
            <w:cnfStyle w:val="001000000000" w:firstRow="0" w:lastRow="0" w:firstColumn="1" w:lastColumn="0" w:oddVBand="0" w:evenVBand="0" w:oddHBand="0" w:evenHBand="0" w:firstRowFirstColumn="0" w:firstRowLastColumn="0" w:lastRowFirstColumn="0" w:lastRowLastColumn="0"/>
            <w:tcW w:w="3285" w:type="dxa"/>
          </w:tcPr>
          <w:p w14:paraId="53C4C59A" w14:textId="37320A76" w:rsidR="00705A7E" w:rsidRPr="00BD0AE1" w:rsidRDefault="00705A7E" w:rsidP="000409B6">
            <w:pPr>
              <w:contextualSpacing/>
              <w:rPr>
                <w:rFonts w:ascii="Times New Roman" w:eastAsia="Times New Roman" w:hAnsi="Times New Roman" w:cs="Times New Roman"/>
                <w:b w:val="0"/>
                <w:sz w:val="24"/>
                <w:szCs w:val="24"/>
              </w:rPr>
            </w:pPr>
            <w:r w:rsidRPr="00BD0AE1">
              <w:rPr>
                <w:rFonts w:ascii="Times New Roman" w:eastAsia="Times New Roman" w:hAnsi="Times New Roman" w:cs="Times New Roman"/>
                <w:b w:val="0"/>
                <w:sz w:val="24"/>
                <w:szCs w:val="24"/>
              </w:rPr>
              <w:t>Security</w:t>
            </w:r>
            <w:r>
              <w:rPr>
                <w:rFonts w:ascii="Times New Roman" w:eastAsia="Times New Roman" w:hAnsi="Times New Roman" w:cs="Times New Roman"/>
                <w:b w:val="0"/>
                <w:sz w:val="24"/>
                <w:szCs w:val="24"/>
              </w:rPr>
              <w:t xml:space="preserve"> Training Completion Rate</w:t>
            </w:r>
          </w:p>
        </w:tc>
        <w:tc>
          <w:tcPr>
            <w:tcW w:w="3460" w:type="dxa"/>
          </w:tcPr>
          <w:p w14:paraId="3EDD7844" w14:textId="4DF89C60" w:rsidR="00705A7E" w:rsidRDefault="00705A7E" w:rsidP="000409B6">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This measure help</w:t>
            </w:r>
            <w:r w:rsidR="00013F1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gauge employee</w:t>
            </w:r>
            <w:r w:rsidR="00013F17">
              <w:rPr>
                <w:rFonts w:ascii="Times New Roman" w:eastAsia="Times New Roman" w:hAnsi="Times New Roman" w:cs="Times New Roman"/>
                <w:sz w:val="24"/>
                <w:szCs w:val="24"/>
              </w:rPr>
              <w:t xml:space="preserve"> participation</w:t>
            </w:r>
            <w:r>
              <w:rPr>
                <w:rFonts w:ascii="Times New Roman" w:eastAsia="Times New Roman" w:hAnsi="Times New Roman" w:cs="Times New Roman"/>
                <w:sz w:val="24"/>
                <w:szCs w:val="24"/>
              </w:rPr>
              <w:t xml:space="preserve"> in the security culture of an organization. A low participation rate could indicate a lack of emphasis on security.</w:t>
            </w:r>
          </w:p>
        </w:tc>
        <w:tc>
          <w:tcPr>
            <w:tcW w:w="2605" w:type="dxa"/>
          </w:tcPr>
          <w:p w14:paraId="30121E6E" w14:textId="158F1A3F" w:rsidR="00705A7E" w:rsidRDefault="00705A7E" w:rsidP="000409B6">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705A7E">
              <w:rPr>
                <w:rFonts w:ascii="Times New Roman" w:eastAsia="Times New Roman" w:hAnsi="Times New Roman" w:cs="Times New Roman"/>
                <w:sz w:val="24"/>
                <w:szCs w:val="24"/>
              </w:rPr>
              <w:t>Jaeger, 2018</w:t>
            </w:r>
            <w:r w:rsidR="007A2D15">
              <w:rPr>
                <w:rFonts w:ascii="Times New Roman" w:eastAsia="Times New Roman" w:hAnsi="Times New Roman" w:cs="Times New Roman"/>
                <w:sz w:val="24"/>
                <w:szCs w:val="24"/>
              </w:rPr>
              <w:t xml:space="preserve">; </w:t>
            </w:r>
            <w:proofErr w:type="spellStart"/>
            <w:r w:rsidR="00051E26" w:rsidRPr="00013D5F">
              <w:rPr>
                <w:rFonts w:ascii="Times New Roman" w:eastAsia="Times New Roman" w:hAnsi="Times New Roman" w:cs="Times New Roman"/>
                <w:sz w:val="24"/>
                <w:szCs w:val="24"/>
              </w:rPr>
              <w:t>Kirlappos</w:t>
            </w:r>
            <w:proofErr w:type="spellEnd"/>
            <w:r w:rsidR="00051E26" w:rsidRPr="00013D5F">
              <w:rPr>
                <w:rFonts w:ascii="Times New Roman" w:eastAsia="Times New Roman" w:hAnsi="Times New Roman" w:cs="Times New Roman"/>
                <w:sz w:val="24"/>
                <w:szCs w:val="24"/>
              </w:rPr>
              <w:t xml:space="preserve">, &amp; </w:t>
            </w:r>
            <w:proofErr w:type="spellStart"/>
            <w:r w:rsidR="00051E26" w:rsidRPr="00013D5F">
              <w:rPr>
                <w:rFonts w:ascii="Times New Roman" w:eastAsia="Times New Roman" w:hAnsi="Times New Roman" w:cs="Times New Roman"/>
                <w:sz w:val="24"/>
                <w:szCs w:val="24"/>
              </w:rPr>
              <w:t>Sasse</w:t>
            </w:r>
            <w:proofErr w:type="spellEnd"/>
            <w:r w:rsidR="00051E26">
              <w:rPr>
                <w:rFonts w:ascii="Times New Roman" w:eastAsia="Times New Roman" w:hAnsi="Times New Roman" w:cs="Times New Roman"/>
                <w:sz w:val="24"/>
                <w:szCs w:val="24"/>
              </w:rPr>
              <w:t xml:space="preserve">, </w:t>
            </w:r>
            <w:r w:rsidR="00051E26" w:rsidRPr="00013D5F">
              <w:rPr>
                <w:rFonts w:ascii="Times New Roman" w:eastAsia="Times New Roman" w:hAnsi="Times New Roman" w:cs="Times New Roman"/>
                <w:sz w:val="24"/>
                <w:szCs w:val="24"/>
              </w:rPr>
              <w:t>2012</w:t>
            </w:r>
          </w:p>
        </w:tc>
      </w:tr>
    </w:tbl>
    <w:p w14:paraId="0D7F6DDF" w14:textId="42B5C881" w:rsidR="0C8E1A19" w:rsidRPr="00AF2AB1" w:rsidRDefault="0C8E1A19" w:rsidP="00802E7B">
      <w:pPr>
        <w:pStyle w:val="Heading1"/>
        <w:spacing w:line="480" w:lineRule="auto"/>
        <w:contextualSpacing/>
        <w:rPr>
          <w:rFonts w:ascii="Times New Roman" w:hAnsi="Times New Roman" w:cs="Times New Roman"/>
          <w:color w:val="auto"/>
        </w:rPr>
      </w:pPr>
      <w:bookmarkStart w:id="17" w:name="_Toc6953539"/>
      <w:r w:rsidRPr="00AF2AB1">
        <w:rPr>
          <w:rFonts w:ascii="Times New Roman" w:hAnsi="Times New Roman" w:cs="Times New Roman"/>
          <w:color w:val="auto"/>
        </w:rPr>
        <w:t>Conclusion</w:t>
      </w:r>
      <w:bookmarkEnd w:id="17"/>
    </w:p>
    <w:p w14:paraId="41D8A220" w14:textId="511A856B" w:rsidR="31438ADD" w:rsidRDefault="0C8E1A19" w:rsidP="00802E7B">
      <w:pPr>
        <w:spacing w:after="0" w:line="480" w:lineRule="auto"/>
        <w:ind w:firstLine="720"/>
        <w:contextualSpacing/>
        <w:rPr>
          <w:rFonts w:ascii="Times New Roman" w:eastAsia="Times New Roman" w:hAnsi="Times New Roman" w:cs="Times New Roman"/>
          <w:sz w:val="24"/>
          <w:szCs w:val="24"/>
        </w:rPr>
      </w:pPr>
      <w:r w:rsidRPr="0C8E1A19">
        <w:rPr>
          <w:rFonts w:ascii="Times New Roman" w:eastAsia="Times New Roman" w:hAnsi="Times New Roman" w:cs="Times New Roman"/>
          <w:sz w:val="24"/>
          <w:szCs w:val="24"/>
        </w:rPr>
        <w:t xml:space="preserve">The overall goal of this literature review was to determine how an information security program could effectively reduce the cyber risk that a gas organization faces. In this respect, the literature review identified the different components of an information security that play an essential role in reducing </w:t>
      </w:r>
      <w:r w:rsidR="00952200">
        <w:rPr>
          <w:rFonts w:ascii="Times New Roman" w:eastAsia="Times New Roman" w:hAnsi="Times New Roman" w:cs="Times New Roman"/>
          <w:sz w:val="24"/>
          <w:szCs w:val="24"/>
        </w:rPr>
        <w:t>cyber</w:t>
      </w:r>
      <w:r w:rsidRPr="0C8E1A19">
        <w:rPr>
          <w:rFonts w:ascii="Times New Roman" w:eastAsia="Times New Roman" w:hAnsi="Times New Roman" w:cs="Times New Roman"/>
          <w:sz w:val="24"/>
          <w:szCs w:val="24"/>
        </w:rPr>
        <w:t xml:space="preserve"> risk. Outside of the overarching information security program, the reduction in cyber risk ultimately boils down to the effectiveness of the information security policies, cyber risk management, and security awareness aspects of the program itself.</w:t>
      </w:r>
    </w:p>
    <w:p w14:paraId="44A7969F" w14:textId="767A606D" w:rsidR="4F0615A1" w:rsidRDefault="0C8E1A19" w:rsidP="000409B6">
      <w:pPr>
        <w:spacing w:line="480" w:lineRule="auto"/>
        <w:ind w:firstLine="720"/>
        <w:contextualSpacing/>
        <w:rPr>
          <w:rFonts w:ascii="Times New Roman" w:eastAsia="Times New Roman" w:hAnsi="Times New Roman" w:cs="Times New Roman"/>
          <w:sz w:val="24"/>
          <w:szCs w:val="24"/>
        </w:rPr>
      </w:pPr>
      <w:r w:rsidRPr="0C8E1A19">
        <w:rPr>
          <w:rFonts w:ascii="Times New Roman" w:eastAsia="Times New Roman" w:hAnsi="Times New Roman" w:cs="Times New Roman"/>
          <w:sz w:val="24"/>
          <w:szCs w:val="24"/>
        </w:rPr>
        <w:lastRenderedPageBreak/>
        <w:t>The literature review emphasized several research gaps where there was a lack of pertinent information for this industry.</w:t>
      </w:r>
      <w:r w:rsidR="00DF5F3A">
        <w:rPr>
          <w:rFonts w:ascii="Times New Roman" w:eastAsia="Times New Roman" w:hAnsi="Times New Roman" w:cs="Times New Roman"/>
          <w:sz w:val="24"/>
          <w:szCs w:val="24"/>
        </w:rPr>
        <w:t xml:space="preserve"> However, a</w:t>
      </w:r>
      <w:r w:rsidR="00110939">
        <w:rPr>
          <w:rFonts w:ascii="Times New Roman" w:eastAsia="Times New Roman" w:hAnsi="Times New Roman" w:cs="Times New Roman"/>
          <w:sz w:val="24"/>
          <w:szCs w:val="24"/>
        </w:rPr>
        <w:t xml:space="preserve"> major</w:t>
      </w:r>
      <w:r w:rsidR="00DF5F3A">
        <w:rPr>
          <w:rFonts w:ascii="Times New Roman" w:eastAsia="Times New Roman" w:hAnsi="Times New Roman" w:cs="Times New Roman"/>
          <w:sz w:val="24"/>
          <w:szCs w:val="24"/>
        </w:rPr>
        <w:t xml:space="preserve"> </w:t>
      </w:r>
      <w:r w:rsidR="00FA0547">
        <w:rPr>
          <w:rFonts w:ascii="Times New Roman" w:eastAsia="Times New Roman" w:hAnsi="Times New Roman" w:cs="Times New Roman"/>
          <w:sz w:val="24"/>
          <w:szCs w:val="24"/>
        </w:rPr>
        <w:t xml:space="preserve">gap found </w:t>
      </w:r>
      <w:r w:rsidR="00432614">
        <w:rPr>
          <w:rFonts w:ascii="Times New Roman" w:eastAsia="Times New Roman" w:hAnsi="Times New Roman" w:cs="Times New Roman"/>
          <w:sz w:val="24"/>
          <w:szCs w:val="24"/>
        </w:rPr>
        <w:t>in</w:t>
      </w:r>
      <w:r w:rsidR="00FA0547">
        <w:rPr>
          <w:rFonts w:ascii="Times New Roman" w:eastAsia="Times New Roman" w:hAnsi="Times New Roman" w:cs="Times New Roman"/>
          <w:sz w:val="24"/>
          <w:szCs w:val="24"/>
        </w:rPr>
        <w:t xml:space="preserve"> the literature review centers </w:t>
      </w:r>
      <w:r w:rsidR="00486655">
        <w:rPr>
          <w:rFonts w:ascii="Times New Roman" w:eastAsia="Times New Roman" w:hAnsi="Times New Roman" w:cs="Times New Roman"/>
          <w:sz w:val="24"/>
          <w:szCs w:val="24"/>
        </w:rPr>
        <w:t xml:space="preserve">around the </w:t>
      </w:r>
      <w:r w:rsidR="006D2AAC">
        <w:rPr>
          <w:rFonts w:ascii="Times New Roman" w:eastAsia="Times New Roman" w:hAnsi="Times New Roman" w:cs="Times New Roman"/>
          <w:sz w:val="24"/>
          <w:szCs w:val="24"/>
        </w:rPr>
        <w:t>absence of information security programs in the gas industry.</w:t>
      </w:r>
      <w:r w:rsidR="002E501D">
        <w:rPr>
          <w:rFonts w:ascii="Times New Roman" w:eastAsia="Times New Roman" w:hAnsi="Times New Roman" w:cs="Times New Roman"/>
          <w:sz w:val="24"/>
          <w:szCs w:val="24"/>
        </w:rPr>
        <w:t xml:space="preserve"> As a result of the gap in previous research, th</w:t>
      </w:r>
      <w:r w:rsidR="00472226">
        <w:rPr>
          <w:rFonts w:ascii="Times New Roman" w:eastAsia="Times New Roman" w:hAnsi="Times New Roman" w:cs="Times New Roman"/>
          <w:sz w:val="24"/>
          <w:szCs w:val="24"/>
        </w:rPr>
        <w:t>e</w:t>
      </w:r>
      <w:r w:rsidR="002E501D">
        <w:rPr>
          <w:rFonts w:ascii="Times New Roman" w:eastAsia="Times New Roman" w:hAnsi="Times New Roman" w:cs="Times New Roman"/>
          <w:sz w:val="24"/>
          <w:szCs w:val="24"/>
        </w:rPr>
        <w:t xml:space="preserve"> objective</w:t>
      </w:r>
      <w:r w:rsidR="00472226">
        <w:rPr>
          <w:rFonts w:ascii="Times New Roman" w:eastAsia="Times New Roman" w:hAnsi="Times New Roman" w:cs="Times New Roman"/>
          <w:sz w:val="24"/>
          <w:szCs w:val="24"/>
        </w:rPr>
        <w:t xml:space="preserve"> of this study</w:t>
      </w:r>
      <w:r w:rsidR="002E501D">
        <w:rPr>
          <w:rFonts w:ascii="Times New Roman" w:eastAsia="Times New Roman" w:hAnsi="Times New Roman" w:cs="Times New Roman"/>
          <w:sz w:val="24"/>
          <w:szCs w:val="24"/>
        </w:rPr>
        <w:t xml:space="preserve"> could</w:t>
      </w:r>
      <w:r w:rsidR="00472226">
        <w:rPr>
          <w:rFonts w:ascii="Times New Roman" w:eastAsia="Times New Roman" w:hAnsi="Times New Roman" w:cs="Times New Roman"/>
          <w:sz w:val="24"/>
          <w:szCs w:val="24"/>
        </w:rPr>
        <w:t xml:space="preserve"> explore how</w:t>
      </w:r>
      <w:r w:rsidR="002E501D">
        <w:rPr>
          <w:rFonts w:ascii="Times New Roman" w:eastAsia="Times New Roman" w:hAnsi="Times New Roman" w:cs="Times New Roman"/>
          <w:sz w:val="24"/>
          <w:szCs w:val="24"/>
        </w:rPr>
        <w:t xml:space="preserve"> gas organizations utilize information security programs and how</w:t>
      </w:r>
      <w:r w:rsidR="006C01DF">
        <w:rPr>
          <w:rFonts w:ascii="Times New Roman" w:eastAsia="Times New Roman" w:hAnsi="Times New Roman" w:cs="Times New Roman"/>
          <w:sz w:val="24"/>
          <w:szCs w:val="24"/>
        </w:rPr>
        <w:t xml:space="preserve"> they</w:t>
      </w:r>
      <w:r w:rsidR="00472226">
        <w:rPr>
          <w:rFonts w:ascii="Times New Roman" w:eastAsia="Times New Roman" w:hAnsi="Times New Roman" w:cs="Times New Roman"/>
          <w:sz w:val="24"/>
          <w:szCs w:val="24"/>
        </w:rPr>
        <w:t xml:space="preserve"> </w:t>
      </w:r>
      <w:r w:rsidR="002E501D">
        <w:rPr>
          <w:rFonts w:ascii="Times New Roman" w:eastAsia="Times New Roman" w:hAnsi="Times New Roman" w:cs="Times New Roman"/>
          <w:sz w:val="24"/>
          <w:szCs w:val="24"/>
        </w:rPr>
        <w:t>ensure that these programs remain effective.</w:t>
      </w:r>
    </w:p>
    <w:p w14:paraId="058E1C47" w14:textId="781AF1BE" w:rsidR="002C4B4F" w:rsidRPr="00A035ED" w:rsidRDefault="00163683" w:rsidP="000409B6">
      <w:pPr>
        <w:spacing w:line="480" w:lineRule="auto"/>
        <w:ind w:firstLine="720"/>
        <w:contextualSpacing/>
        <w:rPr>
          <w:rStyle w:val="Heading1Char"/>
          <w:rFonts w:ascii="Times New Roman" w:eastAsia="Times New Roman" w:hAnsi="Times New Roman" w:cs="Times New Roman"/>
          <w:color w:val="auto"/>
          <w:sz w:val="24"/>
          <w:szCs w:val="24"/>
        </w:rPr>
      </w:pPr>
      <w:r w:rsidRPr="00163683">
        <w:rPr>
          <w:rFonts w:ascii="Times New Roman" w:eastAsia="Times New Roman" w:hAnsi="Times New Roman" w:cs="Times New Roman"/>
          <w:sz w:val="24"/>
          <w:szCs w:val="24"/>
        </w:rPr>
        <w:t xml:space="preserve">Gas organizations </w:t>
      </w:r>
      <w:r w:rsidR="00895EED">
        <w:rPr>
          <w:rFonts w:ascii="Times New Roman" w:eastAsia="Times New Roman" w:hAnsi="Times New Roman" w:cs="Times New Roman"/>
          <w:sz w:val="24"/>
          <w:szCs w:val="24"/>
        </w:rPr>
        <w:t>may consider</w:t>
      </w:r>
      <w:r w:rsidRPr="00163683">
        <w:rPr>
          <w:rFonts w:ascii="Times New Roman" w:eastAsia="Times New Roman" w:hAnsi="Times New Roman" w:cs="Times New Roman"/>
          <w:sz w:val="24"/>
          <w:szCs w:val="24"/>
        </w:rPr>
        <w:t xml:space="preserve"> utiliz</w:t>
      </w:r>
      <w:r w:rsidR="00895EED">
        <w:rPr>
          <w:rFonts w:ascii="Times New Roman" w:eastAsia="Times New Roman" w:hAnsi="Times New Roman" w:cs="Times New Roman"/>
          <w:sz w:val="24"/>
          <w:szCs w:val="24"/>
        </w:rPr>
        <w:t>ing</w:t>
      </w:r>
      <w:r w:rsidRPr="00163683">
        <w:rPr>
          <w:rFonts w:ascii="Times New Roman" w:eastAsia="Times New Roman" w:hAnsi="Times New Roman" w:cs="Times New Roman"/>
          <w:sz w:val="24"/>
          <w:szCs w:val="24"/>
        </w:rPr>
        <w:t xml:space="preserve"> information security programs and the</w:t>
      </w:r>
      <w:r w:rsidR="00CE042C">
        <w:rPr>
          <w:rFonts w:ascii="Times New Roman" w:eastAsia="Times New Roman" w:hAnsi="Times New Roman" w:cs="Times New Roman"/>
          <w:sz w:val="24"/>
          <w:szCs w:val="24"/>
        </w:rPr>
        <w:t>ir</w:t>
      </w:r>
      <w:r w:rsidRPr="00163683">
        <w:rPr>
          <w:rFonts w:ascii="Times New Roman" w:eastAsia="Times New Roman" w:hAnsi="Times New Roman" w:cs="Times New Roman"/>
          <w:sz w:val="24"/>
          <w:szCs w:val="24"/>
        </w:rPr>
        <w:t xml:space="preserve"> established components to reduce the cyber risk that they are confronted by. Therein, gas organizations should also determine how to ensure that their information security program remains effective with the passage of time. Gas organizations should also create relevant information security policies that reflect the business needs and assets used within the organization. To this end, gas organizations can look towards different industries to determine how other organizations have devised industry-specific policies. Similarly, cyber risk management needs to be developed in a way that not only reflects the best practices with the use of reputable control frameworks, but in a manner that is also reflective of business-oriented controls. Gas organizations also need to utilize industry centric security awareness metrics that capture alarming trends such as data misuse or risk laden cyber behaviors.</w:t>
      </w:r>
    </w:p>
    <w:p w14:paraId="2E11F19F" w14:textId="77777777" w:rsidR="0006295F" w:rsidRDefault="0006295F" w:rsidP="000409B6">
      <w:pPr>
        <w:contextualSpacing/>
        <w:jc w:val="center"/>
        <w:rPr>
          <w:rStyle w:val="Heading1Char"/>
          <w:rFonts w:ascii="Times New Roman" w:hAnsi="Times New Roman" w:cs="Times New Roman"/>
          <w:b/>
          <w:bCs/>
        </w:rPr>
      </w:pPr>
    </w:p>
    <w:p w14:paraId="3684D370" w14:textId="77777777" w:rsidR="0006295F" w:rsidRDefault="0006295F" w:rsidP="000409B6">
      <w:pPr>
        <w:contextualSpacing/>
        <w:jc w:val="center"/>
        <w:rPr>
          <w:rStyle w:val="Heading1Char"/>
          <w:rFonts w:ascii="Times New Roman" w:hAnsi="Times New Roman" w:cs="Times New Roman"/>
          <w:b/>
          <w:bCs/>
        </w:rPr>
      </w:pPr>
    </w:p>
    <w:p w14:paraId="3B8DE604" w14:textId="77777777" w:rsidR="0006295F" w:rsidRDefault="0006295F" w:rsidP="000409B6">
      <w:pPr>
        <w:contextualSpacing/>
        <w:jc w:val="center"/>
        <w:rPr>
          <w:rStyle w:val="Heading1Char"/>
          <w:rFonts w:ascii="Times New Roman" w:hAnsi="Times New Roman" w:cs="Times New Roman"/>
          <w:b/>
          <w:bCs/>
        </w:rPr>
      </w:pPr>
    </w:p>
    <w:p w14:paraId="74963398" w14:textId="77777777" w:rsidR="0006295F" w:rsidRDefault="0006295F" w:rsidP="000409B6">
      <w:pPr>
        <w:contextualSpacing/>
        <w:jc w:val="center"/>
        <w:rPr>
          <w:rStyle w:val="Heading1Char"/>
          <w:rFonts w:ascii="Times New Roman" w:hAnsi="Times New Roman" w:cs="Times New Roman"/>
          <w:b/>
          <w:bCs/>
        </w:rPr>
      </w:pPr>
    </w:p>
    <w:p w14:paraId="7A002D18" w14:textId="77777777" w:rsidR="00DD46D9" w:rsidRDefault="00DD46D9" w:rsidP="000409B6">
      <w:pPr>
        <w:contextualSpacing/>
        <w:jc w:val="center"/>
        <w:rPr>
          <w:rStyle w:val="Heading1Char"/>
          <w:rFonts w:ascii="Times New Roman" w:hAnsi="Times New Roman" w:cs="Times New Roman"/>
          <w:b/>
          <w:bCs/>
        </w:rPr>
      </w:pPr>
    </w:p>
    <w:p w14:paraId="5AC9758B" w14:textId="77777777" w:rsidR="003462F4" w:rsidRDefault="003462F4" w:rsidP="00802E7B">
      <w:pPr>
        <w:contextualSpacing/>
        <w:rPr>
          <w:rStyle w:val="Heading1Char"/>
          <w:rFonts w:ascii="Times New Roman" w:hAnsi="Times New Roman" w:cs="Times New Roman"/>
          <w:b/>
          <w:bCs/>
        </w:rPr>
      </w:pPr>
    </w:p>
    <w:p w14:paraId="664B4137" w14:textId="6539596B" w:rsidR="00FE3F57" w:rsidRDefault="00032F51" w:rsidP="00032F51">
      <w:pPr>
        <w:spacing w:after="0" w:line="480" w:lineRule="auto"/>
        <w:contextualSpacing/>
        <w:jc w:val="center"/>
        <w:rPr>
          <w:rStyle w:val="Heading1Char"/>
          <w:rFonts w:ascii="Times New Roman" w:hAnsi="Times New Roman" w:cs="Times New Roman"/>
          <w:b/>
          <w:bCs/>
        </w:rPr>
        <w:sectPr w:rsidR="00FE3F57" w:rsidSect="00632EAA">
          <w:footerReference w:type="first" r:id="rId20"/>
          <w:pgSz w:w="12240" w:h="15840"/>
          <w:pgMar w:top="1440" w:right="1440" w:bottom="1440" w:left="1440" w:header="720" w:footer="720" w:gutter="0"/>
          <w:pgNumType w:start="2"/>
          <w:cols w:space="720"/>
          <w:titlePg/>
          <w:docGrid w:linePitch="360"/>
        </w:sectPr>
      </w:pPr>
      <w:r>
        <w:rPr>
          <w:rStyle w:val="Heading1Char"/>
          <w:rFonts w:ascii="Times New Roman" w:hAnsi="Times New Roman" w:cs="Times New Roman"/>
          <w:b/>
          <w:bCs/>
        </w:rPr>
        <w:t xml:space="preserve"> </w:t>
      </w:r>
    </w:p>
    <w:p w14:paraId="65B80B26" w14:textId="0B8772C9" w:rsidR="4F0615A1" w:rsidRPr="00AF2AB1" w:rsidRDefault="0C8E1A19" w:rsidP="00802E7B">
      <w:pPr>
        <w:spacing w:after="0" w:line="480" w:lineRule="auto"/>
        <w:contextualSpacing/>
        <w:jc w:val="center"/>
        <w:rPr>
          <w:rFonts w:ascii="Times New Roman" w:hAnsi="Times New Roman" w:cs="Times New Roman"/>
        </w:rPr>
      </w:pPr>
      <w:bookmarkStart w:id="18" w:name="_Toc6953540"/>
      <w:r w:rsidRPr="00AF2AB1">
        <w:rPr>
          <w:rStyle w:val="Heading1Char"/>
          <w:rFonts w:ascii="Times New Roman" w:hAnsi="Times New Roman" w:cs="Times New Roman"/>
          <w:b/>
          <w:bCs/>
          <w:color w:val="auto"/>
        </w:rPr>
        <w:lastRenderedPageBreak/>
        <w:t>Research Question</w:t>
      </w:r>
      <w:bookmarkEnd w:id="18"/>
    </w:p>
    <w:p w14:paraId="0876BCEB" w14:textId="1EB2A68B" w:rsidR="4F0615A1" w:rsidRDefault="4D5ECA26" w:rsidP="00032F51">
      <w:pPr>
        <w:spacing w:after="0" w:line="480" w:lineRule="auto"/>
        <w:contextualSpacing/>
      </w:pPr>
      <w:r w:rsidRPr="4D5ECA26">
        <w:rPr>
          <w:rFonts w:ascii="Times New Roman" w:eastAsia="Times New Roman" w:hAnsi="Times New Roman" w:cs="Times New Roman"/>
          <w:sz w:val="24"/>
          <w:szCs w:val="24"/>
        </w:rPr>
        <w:t>What role does an information security program</w:t>
      </w:r>
      <w:r w:rsidR="00110939">
        <w:rPr>
          <w:rFonts w:ascii="Times New Roman" w:eastAsia="Times New Roman" w:hAnsi="Times New Roman" w:cs="Times New Roman"/>
          <w:sz w:val="24"/>
          <w:szCs w:val="24"/>
        </w:rPr>
        <w:t xml:space="preserve"> play</w:t>
      </w:r>
      <w:r w:rsidRPr="4D5ECA26">
        <w:rPr>
          <w:rFonts w:ascii="Times New Roman" w:eastAsia="Times New Roman" w:hAnsi="Times New Roman" w:cs="Times New Roman"/>
          <w:sz w:val="24"/>
          <w:szCs w:val="24"/>
        </w:rPr>
        <w:t xml:space="preserve"> in reducing the cyber risk that a gas organization faces?</w:t>
      </w:r>
    </w:p>
    <w:p w14:paraId="3E7874F5" w14:textId="4A14C93D" w:rsidR="00FE337C" w:rsidRDefault="4F0615A1" w:rsidP="000409B6">
      <w:pPr>
        <w:spacing w:line="480" w:lineRule="auto"/>
        <w:contextualSpacing/>
        <w:rPr>
          <w:rFonts w:ascii="Times New Roman" w:eastAsia="Times New Roman" w:hAnsi="Times New Roman" w:cs="Times New Roman"/>
          <w:sz w:val="24"/>
          <w:szCs w:val="24"/>
        </w:rPr>
      </w:pPr>
      <w:r w:rsidRPr="00563713">
        <w:rPr>
          <w:rFonts w:ascii="Times New Roman" w:eastAsia="Times New Roman" w:hAnsi="Times New Roman" w:cs="Times New Roman"/>
          <w:b/>
          <w:sz w:val="24"/>
          <w:szCs w:val="24"/>
        </w:rPr>
        <w:t>Sub-question</w:t>
      </w:r>
      <w:r w:rsidR="00FE337C">
        <w:rPr>
          <w:rFonts w:ascii="Times New Roman" w:eastAsia="Times New Roman" w:hAnsi="Times New Roman" w:cs="Times New Roman"/>
          <w:b/>
          <w:sz w:val="24"/>
          <w:szCs w:val="24"/>
        </w:rPr>
        <w:t>s</w:t>
      </w:r>
      <w:r w:rsidRPr="00563713">
        <w:rPr>
          <w:rFonts w:ascii="Times New Roman" w:eastAsia="Times New Roman" w:hAnsi="Times New Roman" w:cs="Times New Roman"/>
          <w:b/>
          <w:sz w:val="24"/>
          <w:szCs w:val="24"/>
        </w:rPr>
        <w:t>:</w:t>
      </w:r>
      <w:r w:rsidRPr="4F0615A1">
        <w:rPr>
          <w:rFonts w:ascii="Times New Roman" w:eastAsia="Times New Roman" w:hAnsi="Times New Roman" w:cs="Times New Roman"/>
          <w:sz w:val="24"/>
          <w:szCs w:val="24"/>
        </w:rPr>
        <w:t xml:space="preserve"> </w:t>
      </w:r>
    </w:p>
    <w:p w14:paraId="04F8E679" w14:textId="77777777" w:rsidR="00FE337C" w:rsidRDefault="00FE337C" w:rsidP="000409B6">
      <w:pPr>
        <w:pStyle w:val="ListParagraph"/>
        <w:numPr>
          <w:ilvl w:val="0"/>
          <w:numId w:val="2"/>
        </w:numPr>
        <w:spacing w:line="480" w:lineRule="auto"/>
        <w:rPr>
          <w:rFonts w:ascii="Times New Roman" w:eastAsia="Times New Roman" w:hAnsi="Times New Roman" w:cs="Times New Roman"/>
          <w:sz w:val="24"/>
          <w:szCs w:val="24"/>
        </w:rPr>
      </w:pPr>
      <w:r w:rsidRPr="00FE337C">
        <w:rPr>
          <w:rFonts w:ascii="Times New Roman" w:eastAsia="Times New Roman" w:hAnsi="Times New Roman" w:cs="Times New Roman"/>
          <w:sz w:val="24"/>
          <w:szCs w:val="24"/>
        </w:rPr>
        <w:t>What are the critical components of information security program</w:t>
      </w:r>
      <w:r>
        <w:rPr>
          <w:rFonts w:ascii="Times New Roman" w:eastAsia="Times New Roman" w:hAnsi="Times New Roman" w:cs="Times New Roman"/>
          <w:sz w:val="24"/>
          <w:szCs w:val="24"/>
        </w:rPr>
        <w:t>?</w:t>
      </w:r>
    </w:p>
    <w:p w14:paraId="058AB150" w14:textId="7E827511" w:rsidR="00551EDE" w:rsidRDefault="00FE337C" w:rsidP="000409B6">
      <w:pPr>
        <w:pStyle w:val="ListParagraph"/>
        <w:numPr>
          <w:ilvl w:val="0"/>
          <w:numId w:val="2"/>
        </w:numPr>
        <w:spacing w:line="480" w:lineRule="auto"/>
        <w:rPr>
          <w:rFonts w:ascii="Times New Roman" w:eastAsia="Times New Roman" w:hAnsi="Times New Roman" w:cs="Times New Roman"/>
          <w:sz w:val="24"/>
          <w:szCs w:val="24"/>
        </w:rPr>
        <w:sectPr w:rsidR="00551EDE" w:rsidSect="009A1187">
          <w:pgSz w:w="12240" w:h="15840"/>
          <w:pgMar w:top="1440" w:right="1440" w:bottom="1440" w:left="1440" w:header="720" w:footer="720" w:gutter="0"/>
          <w:cols w:space="720"/>
          <w:titlePg/>
          <w:docGrid w:linePitch="360"/>
        </w:sectPr>
      </w:pPr>
      <w:r w:rsidRPr="00FE337C">
        <w:rPr>
          <w:rFonts w:ascii="Times New Roman" w:eastAsia="Times New Roman" w:hAnsi="Times New Roman" w:cs="Times New Roman"/>
          <w:sz w:val="24"/>
          <w:szCs w:val="24"/>
        </w:rPr>
        <w:t>What factors impact the sustainable effectiveness of an information security program</w:t>
      </w:r>
      <w:r w:rsidR="00837F66">
        <w:rPr>
          <w:rFonts w:ascii="Times New Roman" w:eastAsia="Times New Roman" w:hAnsi="Times New Roman" w:cs="Times New Roman"/>
          <w:sz w:val="24"/>
          <w:szCs w:val="24"/>
        </w:rPr>
        <w:t>.</w:t>
      </w:r>
    </w:p>
    <w:p w14:paraId="305B5374" w14:textId="312B75F4" w:rsidR="00795FEE" w:rsidRPr="00802E7B" w:rsidRDefault="00795FEE" w:rsidP="000409B6">
      <w:pPr>
        <w:pStyle w:val="Heading1"/>
        <w:spacing w:line="480" w:lineRule="auto"/>
        <w:contextualSpacing/>
        <w:jc w:val="center"/>
        <w:rPr>
          <w:rFonts w:ascii="Times New Roman" w:hAnsi="Times New Roman" w:cs="Times New Roman"/>
          <w:b/>
          <w:color w:val="auto"/>
        </w:rPr>
      </w:pPr>
      <w:bookmarkStart w:id="19" w:name="_Toc6953541"/>
      <w:r w:rsidRPr="00802E7B">
        <w:rPr>
          <w:rFonts w:ascii="Times New Roman" w:hAnsi="Times New Roman" w:cs="Times New Roman"/>
          <w:b/>
          <w:color w:val="auto"/>
        </w:rPr>
        <w:lastRenderedPageBreak/>
        <w:t xml:space="preserve">Research Design </w:t>
      </w:r>
      <w:r w:rsidR="00551EDE" w:rsidRPr="00802E7B">
        <w:rPr>
          <w:rFonts w:ascii="Times New Roman" w:hAnsi="Times New Roman" w:cs="Times New Roman"/>
          <w:b/>
          <w:color w:val="auto"/>
        </w:rPr>
        <w:t>and Methods</w:t>
      </w:r>
      <w:bookmarkEnd w:id="19"/>
    </w:p>
    <w:p w14:paraId="0573AEE3" w14:textId="51E0973A" w:rsidR="00551EDE" w:rsidRPr="00802E7B" w:rsidRDefault="00551EDE" w:rsidP="000409B6">
      <w:pPr>
        <w:pStyle w:val="Heading2"/>
        <w:spacing w:line="480" w:lineRule="auto"/>
        <w:contextualSpacing/>
        <w:rPr>
          <w:rFonts w:ascii="Times New Roman" w:hAnsi="Times New Roman" w:cs="Times New Roman"/>
          <w:b/>
          <w:color w:val="auto"/>
          <w:sz w:val="28"/>
          <w:szCs w:val="28"/>
        </w:rPr>
      </w:pPr>
      <w:bookmarkStart w:id="20" w:name="_Toc6953542"/>
      <w:r w:rsidRPr="00802E7B">
        <w:rPr>
          <w:rFonts w:ascii="Times New Roman" w:hAnsi="Times New Roman" w:cs="Times New Roman"/>
          <w:b/>
          <w:color w:val="auto"/>
          <w:sz w:val="28"/>
          <w:szCs w:val="28"/>
        </w:rPr>
        <w:t>Research Design Justification</w:t>
      </w:r>
      <w:bookmarkEnd w:id="20"/>
    </w:p>
    <w:p w14:paraId="3A9D454F" w14:textId="02A504C8" w:rsidR="00795FEE" w:rsidRDefault="00795FEE" w:rsidP="007369CD">
      <w:pPr>
        <w:spacing w:after="0" w:line="480" w:lineRule="auto"/>
        <w:ind w:firstLine="720"/>
        <w:contextualSpacing/>
        <w:rPr>
          <w:rFonts w:ascii="Times New Roman" w:hAnsi="Times New Roman" w:cs="Times New Roman"/>
          <w:color w:val="000000"/>
          <w:sz w:val="24"/>
          <w:szCs w:val="24"/>
        </w:rPr>
      </w:pPr>
      <w:r>
        <w:rPr>
          <w:rFonts w:ascii="Times New Roman" w:hAnsi="Times New Roman" w:cs="Times New Roman"/>
          <w:sz w:val="24"/>
          <w:szCs w:val="24"/>
        </w:rPr>
        <w:t xml:space="preserve">The literature review has underscored the importance of an information security program in reducing cyber risk in an organization. The </w:t>
      </w:r>
      <w:r w:rsidR="00500914">
        <w:rPr>
          <w:rFonts w:ascii="Times New Roman" w:hAnsi="Times New Roman" w:cs="Times New Roman"/>
          <w:sz w:val="24"/>
          <w:szCs w:val="24"/>
        </w:rPr>
        <w:t xml:space="preserve">prior </w:t>
      </w:r>
      <w:r>
        <w:rPr>
          <w:rFonts w:ascii="Times New Roman" w:hAnsi="Times New Roman" w:cs="Times New Roman"/>
          <w:sz w:val="24"/>
          <w:szCs w:val="24"/>
        </w:rPr>
        <w:t>research has also identified the different foundational components that help reinforce the information security program. To this end, it has been found that organizations with an information security program have a security-oriented culture and an overall beneficial effect on employee behavior (Chen, Ramamurthy, &amp; Wen, 2015). However,</w:t>
      </w:r>
      <w:r w:rsidR="00E91DA6">
        <w:rPr>
          <w:rFonts w:ascii="Times New Roman" w:hAnsi="Times New Roman" w:cs="Times New Roman"/>
          <w:sz w:val="24"/>
          <w:szCs w:val="24"/>
        </w:rPr>
        <w:t xml:space="preserve"> </w:t>
      </w:r>
      <w:r w:rsidR="00E054C7">
        <w:rPr>
          <w:rFonts w:ascii="Times New Roman" w:hAnsi="Times New Roman" w:cs="Times New Roman"/>
          <w:sz w:val="24"/>
          <w:szCs w:val="24"/>
        </w:rPr>
        <w:t>th</w:t>
      </w:r>
      <w:r w:rsidR="00BE0EA5">
        <w:rPr>
          <w:rFonts w:ascii="Times New Roman" w:hAnsi="Times New Roman" w:cs="Times New Roman"/>
          <w:sz w:val="24"/>
          <w:szCs w:val="24"/>
        </w:rPr>
        <w:t xml:space="preserve">is </w:t>
      </w:r>
      <w:r w:rsidR="00E91DA6">
        <w:rPr>
          <w:rFonts w:ascii="Times New Roman" w:hAnsi="Times New Roman" w:cs="Times New Roman"/>
          <w:sz w:val="24"/>
          <w:szCs w:val="24"/>
        </w:rPr>
        <w:t>was necessary to</w:t>
      </w:r>
      <w:r>
        <w:rPr>
          <w:rFonts w:ascii="Times New Roman" w:hAnsi="Times New Roman" w:cs="Times New Roman"/>
          <w:sz w:val="24"/>
          <w:szCs w:val="24"/>
        </w:rPr>
        <w:t xml:space="preserve"> determine how a gas industry-specific information security program can reduce cyber risk. Likewise, </w:t>
      </w:r>
      <w:r w:rsidR="0074502E">
        <w:rPr>
          <w:rFonts w:ascii="Times New Roman" w:hAnsi="Times New Roman" w:cs="Times New Roman"/>
          <w:sz w:val="24"/>
          <w:szCs w:val="24"/>
        </w:rPr>
        <w:t xml:space="preserve">it </w:t>
      </w:r>
      <w:r w:rsidR="00982E6C">
        <w:rPr>
          <w:rFonts w:ascii="Times New Roman" w:hAnsi="Times New Roman" w:cs="Times New Roman"/>
          <w:sz w:val="24"/>
          <w:szCs w:val="24"/>
        </w:rPr>
        <w:t>was</w:t>
      </w:r>
      <w:r w:rsidR="0074502E">
        <w:rPr>
          <w:rFonts w:ascii="Times New Roman" w:hAnsi="Times New Roman" w:cs="Times New Roman"/>
          <w:sz w:val="24"/>
          <w:szCs w:val="24"/>
        </w:rPr>
        <w:t xml:space="preserve"> also</w:t>
      </w:r>
      <w:r>
        <w:rPr>
          <w:rFonts w:ascii="Times New Roman" w:hAnsi="Times New Roman" w:cs="Times New Roman"/>
          <w:sz w:val="24"/>
          <w:szCs w:val="24"/>
        </w:rPr>
        <w:t xml:space="preserve"> necessary to understand how an information security program in a gas organization </w:t>
      </w:r>
      <w:r w:rsidR="00D45ADE">
        <w:rPr>
          <w:rFonts w:ascii="Times New Roman" w:hAnsi="Times New Roman" w:cs="Times New Roman"/>
          <w:sz w:val="24"/>
          <w:szCs w:val="24"/>
        </w:rPr>
        <w:t>could</w:t>
      </w:r>
      <w:r>
        <w:rPr>
          <w:rFonts w:ascii="Times New Roman" w:hAnsi="Times New Roman" w:cs="Times New Roman"/>
          <w:sz w:val="24"/>
          <w:szCs w:val="24"/>
        </w:rPr>
        <w:t xml:space="preserve"> remain effective with the passage of time.</w:t>
      </w:r>
      <w:r w:rsidR="00D45ADE">
        <w:rPr>
          <w:rFonts w:ascii="Times New Roman" w:hAnsi="Times New Roman" w:cs="Times New Roman"/>
          <w:sz w:val="24"/>
          <w:szCs w:val="24"/>
        </w:rPr>
        <w:t xml:space="preserve"> In this respect, a grounded theory approach was</w:t>
      </w:r>
      <w:r w:rsidR="006C739B">
        <w:rPr>
          <w:rFonts w:ascii="Times New Roman" w:hAnsi="Times New Roman" w:cs="Times New Roman"/>
          <w:sz w:val="24"/>
          <w:szCs w:val="24"/>
        </w:rPr>
        <w:t xml:space="preserve"> used to capitalize on the information gathered from security</w:t>
      </w:r>
      <w:r w:rsidR="008E052C">
        <w:rPr>
          <w:rFonts w:ascii="Times New Roman" w:hAnsi="Times New Roman" w:cs="Times New Roman"/>
          <w:sz w:val="24"/>
          <w:szCs w:val="24"/>
        </w:rPr>
        <w:t xml:space="preserve"> professionals in the field.</w:t>
      </w:r>
      <w:r w:rsidR="00E1777F">
        <w:rPr>
          <w:rFonts w:ascii="Times New Roman" w:hAnsi="Times New Roman" w:cs="Times New Roman"/>
          <w:sz w:val="24"/>
          <w:szCs w:val="24"/>
        </w:rPr>
        <w:t xml:space="preserve"> Th</w:t>
      </w:r>
      <w:r w:rsidR="005F1CA4">
        <w:rPr>
          <w:rFonts w:ascii="Times New Roman" w:hAnsi="Times New Roman" w:cs="Times New Roman"/>
          <w:sz w:val="24"/>
          <w:szCs w:val="24"/>
        </w:rPr>
        <w:t>e information gathered using the grounded theory approach</w:t>
      </w:r>
      <w:r w:rsidR="00E1777F">
        <w:rPr>
          <w:rFonts w:ascii="Times New Roman" w:hAnsi="Times New Roman" w:cs="Times New Roman"/>
          <w:sz w:val="24"/>
          <w:szCs w:val="24"/>
        </w:rPr>
        <w:t xml:space="preserve"> was used to </w:t>
      </w:r>
      <w:r w:rsidR="00460F03">
        <w:rPr>
          <w:rFonts w:ascii="Times New Roman" w:hAnsi="Times New Roman" w:cs="Times New Roman"/>
          <w:sz w:val="24"/>
          <w:szCs w:val="24"/>
        </w:rPr>
        <w:t>develop the ISP (Information Security Program) Model</w:t>
      </w:r>
      <w:r w:rsidR="00E156A7">
        <w:rPr>
          <w:rFonts w:ascii="Times New Roman" w:hAnsi="Times New Roman" w:cs="Times New Roman"/>
          <w:sz w:val="24"/>
          <w:szCs w:val="24"/>
        </w:rPr>
        <w:t>.</w:t>
      </w:r>
    </w:p>
    <w:p w14:paraId="3E78C792" w14:textId="36D68098" w:rsidR="00795FEE" w:rsidRDefault="00795FEE" w:rsidP="007369CD">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 this regard,</w:t>
      </w:r>
      <w:r w:rsidR="00A6196E">
        <w:rPr>
          <w:rFonts w:ascii="Times New Roman" w:hAnsi="Times New Roman" w:cs="Times New Roman"/>
          <w:sz w:val="24"/>
          <w:szCs w:val="24"/>
        </w:rPr>
        <w:t xml:space="preserve"> th</w:t>
      </w:r>
      <w:r w:rsidR="00CE306C">
        <w:rPr>
          <w:rFonts w:ascii="Times New Roman" w:hAnsi="Times New Roman" w:cs="Times New Roman"/>
          <w:sz w:val="24"/>
          <w:szCs w:val="24"/>
        </w:rPr>
        <w:t>e gathered d</w:t>
      </w:r>
      <w:r w:rsidR="00984020">
        <w:rPr>
          <w:rFonts w:ascii="Times New Roman" w:hAnsi="Times New Roman" w:cs="Times New Roman"/>
          <w:sz w:val="24"/>
          <w:szCs w:val="24"/>
        </w:rPr>
        <w:t>ata</w:t>
      </w:r>
      <w:r w:rsidR="00A6196E">
        <w:rPr>
          <w:rFonts w:ascii="Times New Roman" w:hAnsi="Times New Roman" w:cs="Times New Roman"/>
          <w:sz w:val="24"/>
          <w:szCs w:val="24"/>
        </w:rPr>
        <w:t xml:space="preserve"> was</w:t>
      </w:r>
      <w:r>
        <w:rPr>
          <w:rFonts w:ascii="Times New Roman" w:hAnsi="Times New Roman" w:cs="Times New Roman"/>
          <w:sz w:val="24"/>
          <w:szCs w:val="24"/>
        </w:rPr>
        <w:t xml:space="preserve"> necessary to better understand how an information security program has been implemented in gas organization</w:t>
      </w:r>
      <w:r w:rsidR="00CE306C">
        <w:rPr>
          <w:rFonts w:ascii="Times New Roman" w:hAnsi="Times New Roman" w:cs="Times New Roman"/>
          <w:sz w:val="24"/>
          <w:szCs w:val="24"/>
        </w:rPr>
        <w:t>s</w:t>
      </w:r>
      <w:r>
        <w:rPr>
          <w:rFonts w:ascii="Times New Roman" w:hAnsi="Times New Roman" w:cs="Times New Roman"/>
          <w:sz w:val="24"/>
          <w:szCs w:val="24"/>
        </w:rPr>
        <w:t xml:space="preserve">. This </w:t>
      </w:r>
      <w:r w:rsidR="00857B6E">
        <w:rPr>
          <w:rFonts w:ascii="Times New Roman" w:hAnsi="Times New Roman" w:cs="Times New Roman"/>
          <w:sz w:val="24"/>
          <w:szCs w:val="24"/>
        </w:rPr>
        <w:t xml:space="preserve">has </w:t>
      </w:r>
      <w:r>
        <w:rPr>
          <w:rFonts w:ascii="Times New Roman" w:hAnsi="Times New Roman" w:cs="Times New Roman"/>
          <w:sz w:val="24"/>
          <w:szCs w:val="24"/>
        </w:rPr>
        <w:t>a</w:t>
      </w:r>
      <w:r w:rsidR="00857B6E">
        <w:rPr>
          <w:rFonts w:ascii="Times New Roman" w:hAnsi="Times New Roman" w:cs="Times New Roman"/>
          <w:sz w:val="24"/>
          <w:szCs w:val="24"/>
        </w:rPr>
        <w:t>ssisted the</w:t>
      </w:r>
      <w:r>
        <w:rPr>
          <w:rFonts w:ascii="Times New Roman" w:hAnsi="Times New Roman" w:cs="Times New Roman"/>
          <w:sz w:val="24"/>
          <w:szCs w:val="24"/>
        </w:rPr>
        <w:t xml:space="preserve"> current research efforts by determining the role that different components play in an information security program. Similarly, having a grasp of the different components in an information security program will provide</w:t>
      </w:r>
      <w:r w:rsidR="00BE0EA5">
        <w:rPr>
          <w:rFonts w:ascii="Times New Roman" w:hAnsi="Times New Roman" w:cs="Times New Roman"/>
          <w:sz w:val="24"/>
          <w:szCs w:val="24"/>
        </w:rPr>
        <w:t>d a</w:t>
      </w:r>
      <w:r>
        <w:rPr>
          <w:rFonts w:ascii="Times New Roman" w:hAnsi="Times New Roman" w:cs="Times New Roman"/>
          <w:sz w:val="24"/>
          <w:szCs w:val="24"/>
        </w:rPr>
        <w:t xml:space="preserve"> better understanding of how a gas organization could specifically reduce the amount of cyber risk present in their organization. Consequently, a </w:t>
      </w:r>
      <w:r>
        <w:rPr>
          <w:rFonts w:ascii="Times New Roman" w:hAnsi="Times New Roman" w:cs="Times New Roman"/>
          <w:sz w:val="24"/>
          <w:szCs w:val="24"/>
          <w:u w:val="single"/>
        </w:rPr>
        <w:t>semi-structured interview</w:t>
      </w:r>
      <w:r>
        <w:rPr>
          <w:rFonts w:ascii="Times New Roman" w:hAnsi="Times New Roman" w:cs="Times New Roman"/>
          <w:sz w:val="24"/>
          <w:szCs w:val="24"/>
        </w:rPr>
        <w:t xml:space="preserve"> w</w:t>
      </w:r>
      <w:r w:rsidR="00BE0EA5">
        <w:rPr>
          <w:rFonts w:ascii="Times New Roman" w:hAnsi="Times New Roman" w:cs="Times New Roman"/>
          <w:sz w:val="24"/>
          <w:szCs w:val="24"/>
        </w:rPr>
        <w:t>as</w:t>
      </w:r>
      <w:r>
        <w:rPr>
          <w:rFonts w:ascii="Times New Roman" w:hAnsi="Times New Roman" w:cs="Times New Roman"/>
          <w:sz w:val="24"/>
          <w:szCs w:val="24"/>
        </w:rPr>
        <w:t xml:space="preserve"> an ideal option for the purposes of th</w:t>
      </w:r>
      <w:r w:rsidR="004029EA">
        <w:rPr>
          <w:rFonts w:ascii="Times New Roman" w:hAnsi="Times New Roman" w:cs="Times New Roman"/>
          <w:sz w:val="24"/>
          <w:szCs w:val="24"/>
        </w:rPr>
        <w:t>is study</w:t>
      </w:r>
      <w:r>
        <w:rPr>
          <w:rFonts w:ascii="Times New Roman" w:hAnsi="Times New Roman" w:cs="Times New Roman"/>
          <w:sz w:val="24"/>
          <w:szCs w:val="24"/>
        </w:rPr>
        <w:t>. The interview method help</w:t>
      </w:r>
      <w:r w:rsidR="00D161A1">
        <w:rPr>
          <w:rFonts w:ascii="Times New Roman" w:hAnsi="Times New Roman" w:cs="Times New Roman"/>
          <w:sz w:val="24"/>
          <w:szCs w:val="24"/>
        </w:rPr>
        <w:t>ed</w:t>
      </w:r>
      <w:r>
        <w:rPr>
          <w:rFonts w:ascii="Times New Roman" w:hAnsi="Times New Roman" w:cs="Times New Roman"/>
          <w:sz w:val="24"/>
          <w:szCs w:val="24"/>
        </w:rPr>
        <w:t xml:space="preserve"> in capturing and identifying the role that the components of an information security program play in reducing cyber risk. These components include</w:t>
      </w:r>
      <w:r w:rsidR="001F072E">
        <w:rPr>
          <w:rFonts w:ascii="Times New Roman" w:hAnsi="Times New Roman" w:cs="Times New Roman"/>
          <w:sz w:val="24"/>
          <w:szCs w:val="24"/>
        </w:rPr>
        <w:t>d</w:t>
      </w:r>
      <w:r>
        <w:rPr>
          <w:rFonts w:ascii="Times New Roman" w:hAnsi="Times New Roman" w:cs="Times New Roman"/>
          <w:sz w:val="24"/>
          <w:szCs w:val="24"/>
        </w:rPr>
        <w:t xml:space="preserve"> aspects such as information security policies, security </w:t>
      </w:r>
      <w:r>
        <w:rPr>
          <w:rFonts w:ascii="Times New Roman" w:hAnsi="Times New Roman" w:cs="Times New Roman"/>
          <w:sz w:val="24"/>
          <w:szCs w:val="24"/>
        </w:rPr>
        <w:lastRenderedPageBreak/>
        <w:t xml:space="preserve">awareness, and cyber risk </w:t>
      </w:r>
      <w:r w:rsidR="000151D2">
        <w:rPr>
          <w:rFonts w:ascii="Times New Roman" w:hAnsi="Times New Roman" w:cs="Times New Roman"/>
          <w:sz w:val="24"/>
          <w:szCs w:val="24"/>
        </w:rPr>
        <w:t>assessments</w:t>
      </w:r>
      <w:r>
        <w:rPr>
          <w:rFonts w:ascii="Times New Roman" w:hAnsi="Times New Roman" w:cs="Times New Roman"/>
          <w:sz w:val="24"/>
          <w:szCs w:val="24"/>
        </w:rPr>
        <w:t xml:space="preserve">. This method </w:t>
      </w:r>
      <w:r w:rsidR="001F25CE">
        <w:rPr>
          <w:rFonts w:ascii="Times New Roman" w:hAnsi="Times New Roman" w:cs="Times New Roman"/>
          <w:sz w:val="24"/>
          <w:szCs w:val="24"/>
        </w:rPr>
        <w:t xml:space="preserve">also assisted </w:t>
      </w:r>
      <w:r>
        <w:rPr>
          <w:rFonts w:ascii="Times New Roman" w:hAnsi="Times New Roman" w:cs="Times New Roman"/>
          <w:sz w:val="24"/>
          <w:szCs w:val="24"/>
        </w:rPr>
        <w:t>research efforts in determining how these components can be gas industry specific and even provide insight into how a gas organization’s information security program</w:t>
      </w:r>
      <w:r w:rsidR="00967541">
        <w:rPr>
          <w:rFonts w:ascii="Times New Roman" w:hAnsi="Times New Roman" w:cs="Times New Roman"/>
          <w:sz w:val="24"/>
          <w:szCs w:val="24"/>
        </w:rPr>
        <w:t xml:space="preserve"> can remain</w:t>
      </w:r>
      <w:r>
        <w:rPr>
          <w:rFonts w:ascii="Times New Roman" w:hAnsi="Times New Roman" w:cs="Times New Roman"/>
          <w:sz w:val="24"/>
          <w:szCs w:val="24"/>
        </w:rPr>
        <w:t xml:space="preserve"> effective over time. The semi-structured interview</w:t>
      </w:r>
      <w:r w:rsidR="00107599">
        <w:rPr>
          <w:rFonts w:ascii="Times New Roman" w:hAnsi="Times New Roman" w:cs="Times New Roman"/>
          <w:sz w:val="24"/>
          <w:szCs w:val="24"/>
        </w:rPr>
        <w:t>s</w:t>
      </w:r>
      <w:r>
        <w:rPr>
          <w:rFonts w:ascii="Times New Roman" w:hAnsi="Times New Roman" w:cs="Times New Roman"/>
          <w:sz w:val="24"/>
          <w:szCs w:val="24"/>
        </w:rPr>
        <w:t xml:space="preserve"> utilize</w:t>
      </w:r>
      <w:r w:rsidR="00107599">
        <w:rPr>
          <w:rFonts w:ascii="Times New Roman" w:hAnsi="Times New Roman" w:cs="Times New Roman"/>
          <w:sz w:val="24"/>
          <w:szCs w:val="24"/>
        </w:rPr>
        <w:t>d</w:t>
      </w:r>
      <w:r>
        <w:rPr>
          <w:rFonts w:ascii="Times New Roman" w:hAnsi="Times New Roman" w:cs="Times New Roman"/>
          <w:sz w:val="24"/>
          <w:szCs w:val="24"/>
        </w:rPr>
        <w:t xml:space="preserve"> the</w:t>
      </w:r>
      <w:r w:rsidR="00430CCE">
        <w:rPr>
          <w:rFonts w:ascii="Times New Roman" w:hAnsi="Times New Roman" w:cs="Times New Roman"/>
          <w:sz w:val="24"/>
          <w:szCs w:val="24"/>
        </w:rPr>
        <w:t xml:space="preserve"> knowledge of professionals</w:t>
      </w:r>
      <w:r>
        <w:rPr>
          <w:rFonts w:ascii="Times New Roman" w:hAnsi="Times New Roman" w:cs="Times New Roman"/>
          <w:sz w:val="24"/>
          <w:szCs w:val="24"/>
        </w:rPr>
        <w:t xml:space="preserve"> in this field to understand the role that an industry specific information security program plays in mitigating cyber risk. Furthermore, the research efforts address</w:t>
      </w:r>
      <w:r w:rsidR="00085F1D">
        <w:rPr>
          <w:rFonts w:ascii="Times New Roman" w:hAnsi="Times New Roman" w:cs="Times New Roman"/>
          <w:sz w:val="24"/>
          <w:szCs w:val="24"/>
        </w:rPr>
        <w:t>ed</w:t>
      </w:r>
      <w:r>
        <w:rPr>
          <w:rFonts w:ascii="Times New Roman" w:hAnsi="Times New Roman" w:cs="Times New Roman"/>
          <w:sz w:val="24"/>
          <w:szCs w:val="24"/>
        </w:rPr>
        <w:t xml:space="preserve"> the different aspects of the research question. </w:t>
      </w:r>
      <w:r w:rsidR="003610CC">
        <w:rPr>
          <w:rFonts w:ascii="Times New Roman" w:hAnsi="Times New Roman" w:cs="Times New Roman"/>
          <w:sz w:val="24"/>
          <w:szCs w:val="24"/>
        </w:rPr>
        <w:t>The</w:t>
      </w:r>
      <w:r>
        <w:rPr>
          <w:rFonts w:ascii="Times New Roman" w:hAnsi="Times New Roman" w:cs="Times New Roman"/>
          <w:sz w:val="24"/>
          <w:szCs w:val="24"/>
        </w:rPr>
        <w:t xml:space="preserve"> research identif</w:t>
      </w:r>
      <w:r w:rsidR="003610CC">
        <w:rPr>
          <w:rFonts w:ascii="Times New Roman" w:hAnsi="Times New Roman" w:cs="Times New Roman"/>
          <w:sz w:val="24"/>
          <w:szCs w:val="24"/>
        </w:rPr>
        <w:t>ied</w:t>
      </w:r>
      <w:r>
        <w:rPr>
          <w:rFonts w:ascii="Times New Roman" w:hAnsi="Times New Roman" w:cs="Times New Roman"/>
          <w:sz w:val="24"/>
          <w:szCs w:val="24"/>
        </w:rPr>
        <w:t xml:space="preserve"> the </w:t>
      </w:r>
      <w:proofErr w:type="gramStart"/>
      <w:r>
        <w:rPr>
          <w:rFonts w:ascii="Times New Roman" w:hAnsi="Times New Roman" w:cs="Times New Roman"/>
          <w:sz w:val="24"/>
          <w:szCs w:val="24"/>
        </w:rPr>
        <w:t>manner in which</w:t>
      </w:r>
      <w:proofErr w:type="gramEnd"/>
      <w:r>
        <w:rPr>
          <w:rFonts w:ascii="Times New Roman" w:hAnsi="Times New Roman" w:cs="Times New Roman"/>
          <w:sz w:val="24"/>
          <w:szCs w:val="24"/>
        </w:rPr>
        <w:t xml:space="preserve"> an information security program reduce</w:t>
      </w:r>
      <w:r w:rsidR="00BB4205">
        <w:rPr>
          <w:rFonts w:ascii="Times New Roman" w:hAnsi="Times New Roman" w:cs="Times New Roman"/>
          <w:sz w:val="24"/>
          <w:szCs w:val="24"/>
        </w:rPr>
        <w:t>d</w:t>
      </w:r>
      <w:r>
        <w:rPr>
          <w:rFonts w:ascii="Times New Roman" w:hAnsi="Times New Roman" w:cs="Times New Roman"/>
          <w:sz w:val="24"/>
          <w:szCs w:val="24"/>
        </w:rPr>
        <w:t xml:space="preserve"> cyber risk within a</w:t>
      </w:r>
      <w:r w:rsidR="00BB4205">
        <w:rPr>
          <w:rFonts w:ascii="Times New Roman" w:hAnsi="Times New Roman" w:cs="Times New Roman"/>
          <w:sz w:val="24"/>
          <w:szCs w:val="24"/>
        </w:rPr>
        <w:t xml:space="preserve"> gas</w:t>
      </w:r>
      <w:r>
        <w:rPr>
          <w:rFonts w:ascii="Times New Roman" w:hAnsi="Times New Roman" w:cs="Times New Roman"/>
          <w:sz w:val="24"/>
          <w:szCs w:val="24"/>
        </w:rPr>
        <w:t xml:space="preserve"> organization. Secondly, the research determine</w:t>
      </w:r>
      <w:r w:rsidR="00842B5F">
        <w:rPr>
          <w:rFonts w:ascii="Times New Roman" w:hAnsi="Times New Roman" w:cs="Times New Roman"/>
          <w:sz w:val="24"/>
          <w:szCs w:val="24"/>
        </w:rPr>
        <w:t>d</w:t>
      </w:r>
      <w:r>
        <w:rPr>
          <w:rFonts w:ascii="Times New Roman" w:hAnsi="Times New Roman" w:cs="Times New Roman"/>
          <w:sz w:val="24"/>
          <w:szCs w:val="24"/>
        </w:rPr>
        <w:t xml:space="preserve"> how an information security program c</w:t>
      </w:r>
      <w:r w:rsidR="00514093">
        <w:rPr>
          <w:rFonts w:ascii="Times New Roman" w:hAnsi="Times New Roman" w:cs="Times New Roman"/>
          <w:sz w:val="24"/>
          <w:szCs w:val="24"/>
        </w:rPr>
        <w:t>ould</w:t>
      </w:r>
      <w:r>
        <w:rPr>
          <w:rFonts w:ascii="Times New Roman" w:hAnsi="Times New Roman" w:cs="Times New Roman"/>
          <w:sz w:val="24"/>
          <w:szCs w:val="24"/>
        </w:rPr>
        <w:t xml:space="preserve"> remain effective over </w:t>
      </w:r>
      <w:proofErr w:type="gramStart"/>
      <w:r>
        <w:rPr>
          <w:rFonts w:ascii="Times New Roman" w:hAnsi="Times New Roman" w:cs="Times New Roman"/>
          <w:sz w:val="24"/>
          <w:szCs w:val="24"/>
        </w:rPr>
        <w:t>a period of time</w:t>
      </w:r>
      <w:proofErr w:type="gramEnd"/>
      <w:r>
        <w:rPr>
          <w:rFonts w:ascii="Times New Roman" w:hAnsi="Times New Roman" w:cs="Times New Roman"/>
          <w:sz w:val="24"/>
          <w:szCs w:val="24"/>
        </w:rPr>
        <w:t xml:space="preserve">. </w:t>
      </w:r>
    </w:p>
    <w:p w14:paraId="7CF1D207" w14:textId="2C8F6884" w:rsidR="00551EDE" w:rsidRPr="00740AC7" w:rsidRDefault="00551EDE" w:rsidP="000409B6">
      <w:pPr>
        <w:pStyle w:val="Heading2"/>
        <w:spacing w:line="480" w:lineRule="auto"/>
        <w:contextualSpacing/>
        <w:rPr>
          <w:rFonts w:ascii="Times New Roman" w:hAnsi="Times New Roman" w:cs="Times New Roman"/>
          <w:b/>
          <w:color w:val="auto"/>
          <w:sz w:val="28"/>
          <w:szCs w:val="28"/>
        </w:rPr>
      </w:pPr>
      <w:bookmarkStart w:id="21" w:name="_Toc6953543"/>
      <w:r w:rsidRPr="00740AC7">
        <w:rPr>
          <w:rFonts w:ascii="Times New Roman" w:hAnsi="Times New Roman" w:cs="Times New Roman"/>
          <w:b/>
          <w:color w:val="auto"/>
          <w:sz w:val="28"/>
          <w:szCs w:val="28"/>
        </w:rPr>
        <w:t>Sampling and Recruitment of Study Participants</w:t>
      </w:r>
      <w:bookmarkEnd w:id="21"/>
    </w:p>
    <w:p w14:paraId="18AB9E70" w14:textId="1ECF84AC" w:rsidR="001B54BF" w:rsidRDefault="00E96917" w:rsidP="007369C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Numerous</w:t>
      </w:r>
      <w:r w:rsidR="0089500B">
        <w:rPr>
          <w:rFonts w:ascii="Times New Roman" w:hAnsi="Times New Roman" w:cs="Times New Roman"/>
          <w:sz w:val="24"/>
          <w:szCs w:val="24"/>
        </w:rPr>
        <w:t xml:space="preserve"> email invitations w</w:t>
      </w:r>
      <w:r w:rsidR="00E03FFB">
        <w:rPr>
          <w:rFonts w:ascii="Times New Roman" w:hAnsi="Times New Roman" w:cs="Times New Roman"/>
          <w:sz w:val="24"/>
          <w:szCs w:val="24"/>
        </w:rPr>
        <w:t>ere</w:t>
      </w:r>
      <w:r w:rsidR="0089500B">
        <w:rPr>
          <w:rFonts w:ascii="Times New Roman" w:hAnsi="Times New Roman" w:cs="Times New Roman"/>
          <w:sz w:val="24"/>
          <w:szCs w:val="24"/>
        </w:rPr>
        <w:t xml:space="preserve"> sent out to cyber security professionals that currently work within a gas organization. The respective email contain</w:t>
      </w:r>
      <w:r w:rsidR="00E03FFB">
        <w:rPr>
          <w:rFonts w:ascii="Times New Roman" w:hAnsi="Times New Roman" w:cs="Times New Roman"/>
          <w:sz w:val="24"/>
          <w:szCs w:val="24"/>
        </w:rPr>
        <w:t>ed</w:t>
      </w:r>
      <w:r w:rsidR="0089500B">
        <w:rPr>
          <w:rFonts w:ascii="Times New Roman" w:hAnsi="Times New Roman" w:cs="Times New Roman"/>
          <w:sz w:val="24"/>
          <w:szCs w:val="24"/>
        </w:rPr>
        <w:t xml:space="preserve"> details about the semi-structured interview a</w:t>
      </w:r>
      <w:r w:rsidR="00001955">
        <w:rPr>
          <w:rFonts w:ascii="Times New Roman" w:hAnsi="Times New Roman" w:cs="Times New Roman"/>
          <w:sz w:val="24"/>
          <w:szCs w:val="24"/>
        </w:rPr>
        <w:t>s well as context surrounding</w:t>
      </w:r>
      <w:r w:rsidR="00E411B6">
        <w:rPr>
          <w:rFonts w:ascii="Times New Roman" w:hAnsi="Times New Roman" w:cs="Times New Roman"/>
          <w:sz w:val="24"/>
          <w:szCs w:val="24"/>
        </w:rPr>
        <w:t xml:space="preserve"> the data collection process. </w:t>
      </w:r>
      <w:proofErr w:type="gramStart"/>
      <w:r w:rsidR="003C3FFA">
        <w:rPr>
          <w:rFonts w:ascii="Times New Roman" w:hAnsi="Times New Roman" w:cs="Times New Roman"/>
          <w:sz w:val="24"/>
          <w:szCs w:val="24"/>
        </w:rPr>
        <w:t>A number of</w:t>
      </w:r>
      <w:proofErr w:type="gramEnd"/>
      <w:r w:rsidR="003C3FFA">
        <w:rPr>
          <w:rFonts w:ascii="Times New Roman" w:hAnsi="Times New Roman" w:cs="Times New Roman"/>
          <w:sz w:val="24"/>
          <w:szCs w:val="24"/>
        </w:rPr>
        <w:t xml:space="preserve"> requirements need</w:t>
      </w:r>
      <w:r w:rsidR="00C82DEF">
        <w:rPr>
          <w:rFonts w:ascii="Times New Roman" w:hAnsi="Times New Roman" w:cs="Times New Roman"/>
          <w:sz w:val="24"/>
          <w:szCs w:val="24"/>
        </w:rPr>
        <w:t>ed</w:t>
      </w:r>
      <w:r w:rsidR="003C3FFA">
        <w:rPr>
          <w:rFonts w:ascii="Times New Roman" w:hAnsi="Times New Roman" w:cs="Times New Roman"/>
          <w:sz w:val="24"/>
          <w:szCs w:val="24"/>
        </w:rPr>
        <w:t xml:space="preserve"> to be satisfied in order for the interviewee to</w:t>
      </w:r>
      <w:r w:rsidR="00C82DEF">
        <w:rPr>
          <w:rFonts w:ascii="Times New Roman" w:hAnsi="Times New Roman" w:cs="Times New Roman"/>
          <w:sz w:val="24"/>
          <w:szCs w:val="24"/>
        </w:rPr>
        <w:t xml:space="preserve"> sit</w:t>
      </w:r>
      <w:r w:rsidR="003C3FFA">
        <w:rPr>
          <w:rFonts w:ascii="Times New Roman" w:hAnsi="Times New Roman" w:cs="Times New Roman"/>
          <w:sz w:val="24"/>
          <w:szCs w:val="24"/>
        </w:rPr>
        <w:t xml:space="preserve"> for the semi-structured interview. These criteria include</w:t>
      </w:r>
      <w:r w:rsidR="00C82DEF">
        <w:rPr>
          <w:rFonts w:ascii="Times New Roman" w:hAnsi="Times New Roman" w:cs="Times New Roman"/>
          <w:sz w:val="24"/>
          <w:szCs w:val="24"/>
        </w:rPr>
        <w:t>d</w:t>
      </w:r>
      <w:r w:rsidR="003C3FFA">
        <w:rPr>
          <w:rFonts w:ascii="Times New Roman" w:hAnsi="Times New Roman" w:cs="Times New Roman"/>
          <w:sz w:val="24"/>
          <w:szCs w:val="24"/>
        </w:rPr>
        <w:t xml:space="preserve"> higher-education requirements as well as security certificat</w:t>
      </w:r>
      <w:r w:rsidR="00FD0E23">
        <w:rPr>
          <w:rFonts w:ascii="Times New Roman" w:hAnsi="Times New Roman" w:cs="Times New Roman"/>
          <w:sz w:val="24"/>
          <w:szCs w:val="24"/>
        </w:rPr>
        <w:t>ion</w:t>
      </w:r>
      <w:r w:rsidR="003C3FFA">
        <w:rPr>
          <w:rFonts w:ascii="Times New Roman" w:hAnsi="Times New Roman" w:cs="Times New Roman"/>
          <w:sz w:val="24"/>
          <w:szCs w:val="24"/>
        </w:rPr>
        <w:t xml:space="preserve"> requirements.</w:t>
      </w:r>
      <w:r>
        <w:rPr>
          <w:rFonts w:ascii="Times New Roman" w:hAnsi="Times New Roman" w:cs="Times New Roman"/>
          <w:sz w:val="24"/>
          <w:szCs w:val="24"/>
        </w:rPr>
        <w:t xml:space="preserve"> Other areas, such as</w:t>
      </w:r>
      <w:r w:rsidR="00283640">
        <w:rPr>
          <w:rFonts w:ascii="Times New Roman" w:hAnsi="Times New Roman" w:cs="Times New Roman"/>
          <w:sz w:val="24"/>
          <w:szCs w:val="24"/>
        </w:rPr>
        <w:t xml:space="preserve"> the</w:t>
      </w:r>
      <w:r>
        <w:rPr>
          <w:rFonts w:ascii="Times New Roman" w:hAnsi="Times New Roman" w:cs="Times New Roman"/>
          <w:sz w:val="24"/>
          <w:szCs w:val="24"/>
        </w:rPr>
        <w:t xml:space="preserve"> level of expertise</w:t>
      </w:r>
      <w:r w:rsidR="00740AC7">
        <w:rPr>
          <w:rFonts w:ascii="Times New Roman" w:hAnsi="Times New Roman" w:cs="Times New Roman"/>
          <w:sz w:val="24"/>
          <w:szCs w:val="24"/>
        </w:rPr>
        <w:t xml:space="preserve"> in IT governance</w:t>
      </w:r>
      <w:r>
        <w:rPr>
          <w:rFonts w:ascii="Times New Roman" w:hAnsi="Times New Roman" w:cs="Times New Roman"/>
          <w:sz w:val="24"/>
          <w:szCs w:val="24"/>
        </w:rPr>
        <w:t>,</w:t>
      </w:r>
      <w:r w:rsidR="00740AC7">
        <w:rPr>
          <w:rFonts w:ascii="Times New Roman" w:hAnsi="Times New Roman" w:cs="Times New Roman"/>
          <w:sz w:val="24"/>
          <w:szCs w:val="24"/>
        </w:rPr>
        <w:t xml:space="preserve"> risk, and security analysis</w:t>
      </w:r>
      <w:r>
        <w:rPr>
          <w:rFonts w:ascii="Times New Roman" w:hAnsi="Times New Roman" w:cs="Times New Roman"/>
          <w:sz w:val="24"/>
          <w:szCs w:val="24"/>
        </w:rPr>
        <w:t xml:space="preserve"> play</w:t>
      </w:r>
      <w:r w:rsidR="00C82DEF">
        <w:rPr>
          <w:rFonts w:ascii="Times New Roman" w:hAnsi="Times New Roman" w:cs="Times New Roman"/>
          <w:sz w:val="24"/>
          <w:szCs w:val="24"/>
        </w:rPr>
        <w:t>ed</w:t>
      </w:r>
      <w:r>
        <w:rPr>
          <w:rFonts w:ascii="Times New Roman" w:hAnsi="Times New Roman" w:cs="Times New Roman"/>
          <w:sz w:val="24"/>
          <w:szCs w:val="24"/>
        </w:rPr>
        <w:t xml:space="preserve"> a crucial part</w:t>
      </w:r>
      <w:r w:rsidR="00CC23CB">
        <w:rPr>
          <w:rFonts w:ascii="Times New Roman" w:hAnsi="Times New Roman" w:cs="Times New Roman"/>
          <w:sz w:val="24"/>
          <w:szCs w:val="24"/>
        </w:rPr>
        <w:t xml:space="preserve"> during the selection of candidates</w:t>
      </w:r>
      <w:r>
        <w:rPr>
          <w:rFonts w:ascii="Times New Roman" w:hAnsi="Times New Roman" w:cs="Times New Roman"/>
          <w:sz w:val="24"/>
          <w:szCs w:val="24"/>
        </w:rPr>
        <w:t>.</w:t>
      </w:r>
    </w:p>
    <w:p w14:paraId="1CB8D204" w14:textId="6ADDFEFA" w:rsidR="00E411B6" w:rsidRPr="0089500B" w:rsidRDefault="00E411B6" w:rsidP="007369C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email</w:t>
      </w:r>
      <w:r w:rsidR="00C82DEF">
        <w:rPr>
          <w:rFonts w:ascii="Times New Roman" w:hAnsi="Times New Roman" w:cs="Times New Roman"/>
          <w:sz w:val="24"/>
          <w:szCs w:val="24"/>
        </w:rPr>
        <w:t xml:space="preserve"> c</w:t>
      </w:r>
      <w:r>
        <w:rPr>
          <w:rFonts w:ascii="Times New Roman" w:hAnsi="Times New Roman" w:cs="Times New Roman"/>
          <w:sz w:val="24"/>
          <w:szCs w:val="24"/>
        </w:rPr>
        <w:t>ontain</w:t>
      </w:r>
      <w:r w:rsidR="00C82DEF">
        <w:rPr>
          <w:rFonts w:ascii="Times New Roman" w:hAnsi="Times New Roman" w:cs="Times New Roman"/>
          <w:sz w:val="24"/>
          <w:szCs w:val="24"/>
        </w:rPr>
        <w:t>ed</w:t>
      </w:r>
      <w:r>
        <w:rPr>
          <w:rFonts w:ascii="Times New Roman" w:hAnsi="Times New Roman" w:cs="Times New Roman"/>
          <w:sz w:val="24"/>
          <w:szCs w:val="24"/>
        </w:rPr>
        <w:t xml:space="preserve"> information about how the intervie</w:t>
      </w:r>
      <w:r w:rsidR="00C82DEF">
        <w:rPr>
          <w:rFonts w:ascii="Times New Roman" w:hAnsi="Times New Roman" w:cs="Times New Roman"/>
          <w:sz w:val="24"/>
          <w:szCs w:val="24"/>
        </w:rPr>
        <w:t>ws were</w:t>
      </w:r>
      <w:r>
        <w:rPr>
          <w:rFonts w:ascii="Times New Roman" w:hAnsi="Times New Roman" w:cs="Times New Roman"/>
          <w:sz w:val="24"/>
          <w:szCs w:val="24"/>
        </w:rPr>
        <w:t xml:space="preserve"> conducted</w:t>
      </w:r>
      <w:r w:rsidR="003C3FFA">
        <w:rPr>
          <w:rFonts w:ascii="Times New Roman" w:hAnsi="Times New Roman" w:cs="Times New Roman"/>
          <w:sz w:val="24"/>
          <w:szCs w:val="24"/>
        </w:rPr>
        <w:t xml:space="preserve"> and </w:t>
      </w:r>
      <w:r w:rsidR="00A71EDE">
        <w:rPr>
          <w:rFonts w:ascii="Times New Roman" w:hAnsi="Times New Roman" w:cs="Times New Roman"/>
          <w:sz w:val="24"/>
          <w:szCs w:val="24"/>
        </w:rPr>
        <w:t>discussed</w:t>
      </w:r>
      <w:r w:rsidR="003C3FFA">
        <w:rPr>
          <w:rFonts w:ascii="Times New Roman" w:hAnsi="Times New Roman" w:cs="Times New Roman"/>
          <w:sz w:val="24"/>
          <w:szCs w:val="24"/>
        </w:rPr>
        <w:t xml:space="preserve"> what information will b</w:t>
      </w:r>
      <w:r w:rsidR="00A71EDE">
        <w:rPr>
          <w:rFonts w:ascii="Times New Roman" w:hAnsi="Times New Roman" w:cs="Times New Roman"/>
          <w:sz w:val="24"/>
          <w:szCs w:val="24"/>
        </w:rPr>
        <w:t>e</w:t>
      </w:r>
      <w:r w:rsidR="003C3FFA">
        <w:rPr>
          <w:rFonts w:ascii="Times New Roman" w:hAnsi="Times New Roman" w:cs="Times New Roman"/>
          <w:sz w:val="24"/>
          <w:szCs w:val="24"/>
        </w:rPr>
        <w:t xml:space="preserve"> collected</w:t>
      </w:r>
      <w:r w:rsidR="00A71EDE">
        <w:rPr>
          <w:rFonts w:ascii="Times New Roman" w:hAnsi="Times New Roman" w:cs="Times New Roman"/>
          <w:sz w:val="24"/>
          <w:szCs w:val="24"/>
        </w:rPr>
        <w:t xml:space="preserve"> during the interview</w:t>
      </w:r>
      <w:r w:rsidR="003C3FFA">
        <w:rPr>
          <w:rFonts w:ascii="Times New Roman" w:hAnsi="Times New Roman" w:cs="Times New Roman"/>
          <w:sz w:val="24"/>
          <w:szCs w:val="24"/>
        </w:rPr>
        <w:t>.</w:t>
      </w:r>
      <w:r w:rsidR="0066267D">
        <w:rPr>
          <w:rFonts w:ascii="Times New Roman" w:hAnsi="Times New Roman" w:cs="Times New Roman"/>
          <w:sz w:val="24"/>
          <w:szCs w:val="24"/>
        </w:rPr>
        <w:t xml:space="preserve"> </w:t>
      </w:r>
      <w:r w:rsidR="006E283C">
        <w:rPr>
          <w:rFonts w:ascii="Times New Roman" w:hAnsi="Times New Roman" w:cs="Times New Roman"/>
          <w:sz w:val="24"/>
          <w:szCs w:val="24"/>
        </w:rPr>
        <w:t>The interviewee candidate w</w:t>
      </w:r>
      <w:r w:rsidR="005B7DA1">
        <w:rPr>
          <w:rFonts w:ascii="Times New Roman" w:hAnsi="Times New Roman" w:cs="Times New Roman"/>
          <w:sz w:val="24"/>
          <w:szCs w:val="24"/>
        </w:rPr>
        <w:t>as made</w:t>
      </w:r>
      <w:r w:rsidR="006E283C">
        <w:rPr>
          <w:rFonts w:ascii="Times New Roman" w:hAnsi="Times New Roman" w:cs="Times New Roman"/>
          <w:sz w:val="24"/>
          <w:szCs w:val="24"/>
        </w:rPr>
        <w:t xml:space="preserve"> aware of the research problem and how the interview process</w:t>
      </w:r>
      <w:r w:rsidR="009E4612">
        <w:rPr>
          <w:rFonts w:ascii="Times New Roman" w:hAnsi="Times New Roman" w:cs="Times New Roman"/>
          <w:sz w:val="24"/>
          <w:szCs w:val="24"/>
        </w:rPr>
        <w:t xml:space="preserve"> sought to</w:t>
      </w:r>
      <w:r w:rsidR="006E283C">
        <w:rPr>
          <w:rFonts w:ascii="Times New Roman" w:hAnsi="Times New Roman" w:cs="Times New Roman"/>
          <w:sz w:val="24"/>
          <w:szCs w:val="24"/>
        </w:rPr>
        <w:t xml:space="preserve"> better understand what role an information security program may play in reducing cyber risk.</w:t>
      </w:r>
      <w:r w:rsidR="00A84244">
        <w:rPr>
          <w:rFonts w:ascii="Times New Roman" w:hAnsi="Times New Roman" w:cs="Times New Roman"/>
          <w:sz w:val="24"/>
          <w:szCs w:val="24"/>
        </w:rPr>
        <w:t xml:space="preserve"> </w:t>
      </w:r>
    </w:p>
    <w:p w14:paraId="40B71E84" w14:textId="01F1DF80" w:rsidR="00AD7C23" w:rsidRPr="0017420C" w:rsidRDefault="00AD7C23" w:rsidP="000409B6">
      <w:pPr>
        <w:pStyle w:val="Heading2"/>
        <w:spacing w:line="480" w:lineRule="auto"/>
        <w:contextualSpacing/>
        <w:rPr>
          <w:rFonts w:ascii="Times New Roman" w:hAnsi="Times New Roman" w:cs="Times New Roman"/>
          <w:b/>
          <w:color w:val="auto"/>
          <w:sz w:val="28"/>
          <w:szCs w:val="28"/>
        </w:rPr>
      </w:pPr>
      <w:bookmarkStart w:id="22" w:name="_Toc6953544"/>
      <w:r w:rsidRPr="0017420C">
        <w:rPr>
          <w:rFonts w:ascii="Times New Roman" w:hAnsi="Times New Roman" w:cs="Times New Roman"/>
          <w:b/>
          <w:color w:val="auto"/>
          <w:sz w:val="28"/>
          <w:szCs w:val="28"/>
        </w:rPr>
        <w:lastRenderedPageBreak/>
        <w:t xml:space="preserve">Data Collection </w:t>
      </w:r>
      <w:r w:rsidR="00551EDE" w:rsidRPr="0017420C">
        <w:rPr>
          <w:rFonts w:ascii="Times New Roman" w:hAnsi="Times New Roman" w:cs="Times New Roman"/>
          <w:b/>
          <w:color w:val="auto"/>
          <w:sz w:val="28"/>
          <w:szCs w:val="28"/>
        </w:rPr>
        <w:t>Method</w:t>
      </w:r>
      <w:bookmarkEnd w:id="22"/>
    </w:p>
    <w:p w14:paraId="0A593914" w14:textId="67409748" w:rsidR="001A6219" w:rsidRPr="004B1E03" w:rsidRDefault="001E14C3" w:rsidP="007369CD">
      <w:pPr>
        <w:spacing w:line="480" w:lineRule="auto"/>
        <w:ind w:firstLine="720"/>
        <w:contextualSpacing/>
        <w:rPr>
          <w:rStyle w:val="Heading1Char"/>
          <w:rFonts w:ascii="Times New Roman" w:eastAsiaTheme="minorHAnsi" w:hAnsi="Times New Roman" w:cs="Times New Roman"/>
          <w:color w:val="auto"/>
          <w:sz w:val="24"/>
          <w:szCs w:val="24"/>
        </w:rPr>
      </w:pPr>
      <w:r>
        <w:rPr>
          <w:rFonts w:ascii="Times New Roman" w:hAnsi="Times New Roman" w:cs="Times New Roman"/>
          <w:sz w:val="24"/>
          <w:szCs w:val="24"/>
        </w:rPr>
        <w:t xml:space="preserve">The data </w:t>
      </w:r>
      <w:r w:rsidR="0022215E">
        <w:rPr>
          <w:rFonts w:ascii="Times New Roman" w:hAnsi="Times New Roman" w:cs="Times New Roman"/>
          <w:sz w:val="24"/>
          <w:szCs w:val="24"/>
        </w:rPr>
        <w:t>for the semi-structured interviews w</w:t>
      </w:r>
      <w:r w:rsidR="00374F42">
        <w:rPr>
          <w:rFonts w:ascii="Times New Roman" w:hAnsi="Times New Roman" w:cs="Times New Roman"/>
          <w:sz w:val="24"/>
          <w:szCs w:val="24"/>
        </w:rPr>
        <w:t xml:space="preserve">as </w:t>
      </w:r>
      <w:r w:rsidR="0022215E">
        <w:rPr>
          <w:rFonts w:ascii="Times New Roman" w:hAnsi="Times New Roman" w:cs="Times New Roman"/>
          <w:sz w:val="24"/>
          <w:szCs w:val="24"/>
        </w:rPr>
        <w:t xml:space="preserve">collected in the following manner. </w:t>
      </w:r>
      <w:r w:rsidR="0006295F">
        <w:rPr>
          <w:rFonts w:ascii="Times New Roman" w:hAnsi="Times New Roman" w:cs="Times New Roman"/>
          <w:sz w:val="24"/>
          <w:szCs w:val="24"/>
        </w:rPr>
        <w:t>Five</w:t>
      </w:r>
      <w:r w:rsidR="0022215E">
        <w:rPr>
          <w:rFonts w:ascii="Times New Roman" w:hAnsi="Times New Roman" w:cs="Times New Roman"/>
          <w:sz w:val="24"/>
          <w:szCs w:val="24"/>
        </w:rPr>
        <w:t xml:space="preserve"> professionals from gas organizations </w:t>
      </w:r>
      <w:r w:rsidR="00374F42">
        <w:rPr>
          <w:rFonts w:ascii="Times New Roman" w:hAnsi="Times New Roman" w:cs="Times New Roman"/>
          <w:sz w:val="24"/>
          <w:szCs w:val="24"/>
        </w:rPr>
        <w:t>were</w:t>
      </w:r>
      <w:r w:rsidR="0022215E">
        <w:rPr>
          <w:rFonts w:ascii="Times New Roman" w:hAnsi="Times New Roman" w:cs="Times New Roman"/>
          <w:sz w:val="24"/>
          <w:szCs w:val="24"/>
        </w:rPr>
        <w:t xml:space="preserve"> interviewed about their background, credentials, and experience with the information security program within their organization. Access to these individuals </w:t>
      </w:r>
      <w:r w:rsidR="00955139">
        <w:rPr>
          <w:rFonts w:ascii="Times New Roman" w:hAnsi="Times New Roman" w:cs="Times New Roman"/>
          <w:sz w:val="24"/>
          <w:szCs w:val="24"/>
        </w:rPr>
        <w:t>was attained</w:t>
      </w:r>
      <w:r w:rsidR="0022215E">
        <w:rPr>
          <w:rFonts w:ascii="Times New Roman" w:hAnsi="Times New Roman" w:cs="Times New Roman"/>
          <w:sz w:val="24"/>
          <w:szCs w:val="24"/>
        </w:rPr>
        <w:t xml:space="preserve"> through in-person interviews. The </w:t>
      </w:r>
      <w:r w:rsidR="0006295F">
        <w:rPr>
          <w:rFonts w:ascii="Times New Roman" w:hAnsi="Times New Roman" w:cs="Times New Roman"/>
          <w:sz w:val="24"/>
          <w:szCs w:val="24"/>
        </w:rPr>
        <w:t>five</w:t>
      </w:r>
      <w:r w:rsidR="0022215E">
        <w:rPr>
          <w:rFonts w:ascii="Times New Roman" w:hAnsi="Times New Roman" w:cs="Times New Roman"/>
          <w:sz w:val="24"/>
          <w:szCs w:val="24"/>
        </w:rPr>
        <w:t xml:space="preserve"> semi-structured interviews </w:t>
      </w:r>
      <w:r w:rsidR="00AD0966">
        <w:rPr>
          <w:rFonts w:ascii="Times New Roman" w:hAnsi="Times New Roman" w:cs="Times New Roman"/>
          <w:sz w:val="24"/>
          <w:szCs w:val="24"/>
        </w:rPr>
        <w:t>were</w:t>
      </w:r>
      <w:r w:rsidR="00925710">
        <w:rPr>
          <w:rFonts w:ascii="Times New Roman" w:hAnsi="Times New Roman" w:cs="Times New Roman"/>
          <w:sz w:val="24"/>
          <w:szCs w:val="24"/>
        </w:rPr>
        <w:t xml:space="preserve"> </w:t>
      </w:r>
      <w:proofErr w:type="gramStart"/>
      <w:r w:rsidR="0022215E">
        <w:rPr>
          <w:rFonts w:ascii="Times New Roman" w:hAnsi="Times New Roman" w:cs="Times New Roman"/>
          <w:sz w:val="24"/>
          <w:szCs w:val="24"/>
        </w:rPr>
        <w:t>recorded</w:t>
      </w:r>
      <w:proofErr w:type="gramEnd"/>
      <w:r w:rsidR="00AD0966">
        <w:rPr>
          <w:rFonts w:ascii="Times New Roman" w:hAnsi="Times New Roman" w:cs="Times New Roman"/>
          <w:sz w:val="24"/>
          <w:szCs w:val="24"/>
        </w:rPr>
        <w:t xml:space="preserve"> and</w:t>
      </w:r>
      <w:r w:rsidR="0022215E">
        <w:rPr>
          <w:rFonts w:ascii="Times New Roman" w:hAnsi="Times New Roman" w:cs="Times New Roman"/>
          <w:sz w:val="24"/>
          <w:szCs w:val="24"/>
        </w:rPr>
        <w:t xml:space="preserve"> extensive notes </w:t>
      </w:r>
      <w:r w:rsidR="0025217C">
        <w:rPr>
          <w:rFonts w:ascii="Times New Roman" w:hAnsi="Times New Roman" w:cs="Times New Roman"/>
          <w:sz w:val="24"/>
          <w:szCs w:val="24"/>
        </w:rPr>
        <w:t>were</w:t>
      </w:r>
      <w:r w:rsidR="0022215E">
        <w:rPr>
          <w:rFonts w:ascii="Times New Roman" w:hAnsi="Times New Roman" w:cs="Times New Roman"/>
          <w:sz w:val="24"/>
          <w:szCs w:val="24"/>
        </w:rPr>
        <w:t xml:space="preserve"> taken to capture each</w:t>
      </w:r>
      <w:r w:rsidR="00B0156A">
        <w:rPr>
          <w:rFonts w:ascii="Times New Roman" w:hAnsi="Times New Roman" w:cs="Times New Roman"/>
          <w:sz w:val="24"/>
          <w:szCs w:val="24"/>
        </w:rPr>
        <w:t xml:space="preserve"> interviewee</w:t>
      </w:r>
      <w:r w:rsidR="0022215E">
        <w:rPr>
          <w:rFonts w:ascii="Times New Roman" w:hAnsi="Times New Roman" w:cs="Times New Roman"/>
          <w:sz w:val="24"/>
          <w:szCs w:val="24"/>
        </w:rPr>
        <w:t xml:space="preserve"> response.</w:t>
      </w:r>
    </w:p>
    <w:p w14:paraId="2D8C4AF8" w14:textId="4994D219" w:rsidR="00511D6A" w:rsidRPr="0017420C" w:rsidRDefault="005C11C7" w:rsidP="005275B3">
      <w:pPr>
        <w:pStyle w:val="Heading2"/>
        <w:spacing w:line="480" w:lineRule="auto"/>
        <w:rPr>
          <w:rStyle w:val="Heading1Char"/>
          <w:rFonts w:ascii="Times New Roman" w:hAnsi="Times New Roman" w:cs="Times New Roman"/>
          <w:b/>
          <w:bCs/>
          <w:color w:val="auto"/>
          <w:sz w:val="28"/>
          <w:szCs w:val="28"/>
        </w:rPr>
      </w:pPr>
      <w:bookmarkStart w:id="23" w:name="_Toc6953545"/>
      <w:r w:rsidRPr="0017420C">
        <w:rPr>
          <w:rStyle w:val="Heading1Char"/>
          <w:rFonts w:ascii="Times New Roman" w:hAnsi="Times New Roman" w:cs="Times New Roman"/>
          <w:b/>
          <w:bCs/>
          <w:color w:val="auto"/>
          <w:sz w:val="28"/>
          <w:szCs w:val="28"/>
        </w:rPr>
        <w:t>Data Analysis Method</w:t>
      </w:r>
      <w:bookmarkEnd w:id="23"/>
    </w:p>
    <w:p w14:paraId="5B46BAFC" w14:textId="039EC19A" w:rsidR="00770622" w:rsidRDefault="00030AFB" w:rsidP="007369CD">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During the course of</w:t>
      </w:r>
      <w:proofErr w:type="gramEnd"/>
      <w:r w:rsidR="006C76D7">
        <w:rPr>
          <w:rFonts w:ascii="Times New Roman" w:hAnsi="Times New Roman" w:cs="Times New Roman"/>
          <w:sz w:val="24"/>
          <w:szCs w:val="24"/>
        </w:rPr>
        <w:t xml:space="preserve"> my research endeavors, I identified different codes that were prevalent throughout my interviews.</w:t>
      </w:r>
      <w:r w:rsidR="00FA5791">
        <w:rPr>
          <w:rFonts w:ascii="Times New Roman" w:hAnsi="Times New Roman" w:cs="Times New Roman"/>
          <w:sz w:val="24"/>
          <w:szCs w:val="24"/>
        </w:rPr>
        <w:t xml:space="preserve"> For example, codes were assembled in alphabetical order</w:t>
      </w:r>
      <w:r w:rsidR="00DE78CB">
        <w:rPr>
          <w:rFonts w:ascii="Times New Roman" w:hAnsi="Times New Roman" w:cs="Times New Roman"/>
          <w:sz w:val="24"/>
          <w:szCs w:val="24"/>
        </w:rPr>
        <w:t xml:space="preserve">, and went up to the letter U. </w:t>
      </w:r>
      <w:r w:rsidRPr="00030AFB">
        <w:rPr>
          <w:rFonts w:ascii="Times New Roman" w:hAnsi="Times New Roman" w:cs="Times New Roman"/>
          <w:sz w:val="24"/>
          <w:szCs w:val="24"/>
        </w:rPr>
        <w:t>As</w:t>
      </w:r>
      <w:r w:rsidR="00934678">
        <w:rPr>
          <w:rFonts w:ascii="Times New Roman" w:hAnsi="Times New Roman" w:cs="Times New Roman"/>
          <w:sz w:val="24"/>
          <w:szCs w:val="24"/>
        </w:rPr>
        <w:t xml:space="preserve"> interviews took place</w:t>
      </w:r>
      <w:r w:rsidRPr="00030AFB">
        <w:rPr>
          <w:rFonts w:ascii="Times New Roman" w:hAnsi="Times New Roman" w:cs="Times New Roman"/>
          <w:sz w:val="24"/>
          <w:szCs w:val="24"/>
        </w:rPr>
        <w:t xml:space="preserve">, </w:t>
      </w:r>
      <w:r w:rsidR="00934678">
        <w:rPr>
          <w:rFonts w:ascii="Times New Roman" w:hAnsi="Times New Roman" w:cs="Times New Roman"/>
          <w:sz w:val="24"/>
          <w:szCs w:val="24"/>
        </w:rPr>
        <w:t>previous codes that were identified were also utilized in the analysis of the new</w:t>
      </w:r>
      <w:r w:rsidR="00122ADD">
        <w:rPr>
          <w:rFonts w:ascii="Times New Roman" w:hAnsi="Times New Roman" w:cs="Times New Roman"/>
          <w:sz w:val="24"/>
          <w:szCs w:val="24"/>
        </w:rPr>
        <w:t xml:space="preserve"> interviews</w:t>
      </w:r>
      <w:r w:rsidRPr="00030AFB">
        <w:rPr>
          <w:rFonts w:ascii="Times New Roman" w:hAnsi="Times New Roman" w:cs="Times New Roman"/>
          <w:sz w:val="24"/>
          <w:szCs w:val="24"/>
        </w:rPr>
        <w:t xml:space="preserve">. </w:t>
      </w:r>
      <w:r w:rsidR="00CA57D6">
        <w:rPr>
          <w:rFonts w:ascii="Times New Roman" w:hAnsi="Times New Roman" w:cs="Times New Roman"/>
          <w:sz w:val="24"/>
          <w:szCs w:val="24"/>
        </w:rPr>
        <w:t>Likewise</w:t>
      </w:r>
      <w:r w:rsidRPr="00030AFB">
        <w:rPr>
          <w:rFonts w:ascii="Times New Roman" w:hAnsi="Times New Roman" w:cs="Times New Roman"/>
          <w:sz w:val="24"/>
          <w:szCs w:val="24"/>
        </w:rPr>
        <w:t>,</w:t>
      </w:r>
      <w:r w:rsidR="00FE345D">
        <w:rPr>
          <w:rFonts w:ascii="Times New Roman" w:hAnsi="Times New Roman" w:cs="Times New Roman"/>
          <w:sz w:val="24"/>
          <w:szCs w:val="24"/>
        </w:rPr>
        <w:t xml:space="preserve"> the initial interviews were also analyzed for new codes that surfaced in the subsequent interviews</w:t>
      </w:r>
      <w:r w:rsidRPr="00030AFB">
        <w:rPr>
          <w:rFonts w:ascii="Times New Roman" w:hAnsi="Times New Roman" w:cs="Times New Roman"/>
          <w:sz w:val="24"/>
          <w:szCs w:val="24"/>
        </w:rPr>
        <w:t xml:space="preserve">. </w:t>
      </w:r>
      <w:r w:rsidR="00E63794">
        <w:rPr>
          <w:rFonts w:ascii="Times New Roman" w:hAnsi="Times New Roman" w:cs="Times New Roman"/>
          <w:sz w:val="24"/>
          <w:szCs w:val="24"/>
        </w:rPr>
        <w:t xml:space="preserve">Table </w:t>
      </w:r>
      <w:r w:rsidR="00FE3F57">
        <w:rPr>
          <w:rFonts w:ascii="Times New Roman" w:hAnsi="Times New Roman" w:cs="Times New Roman"/>
          <w:sz w:val="24"/>
          <w:szCs w:val="24"/>
        </w:rPr>
        <w:t xml:space="preserve">2 </w:t>
      </w:r>
      <w:r w:rsidR="00E63794">
        <w:rPr>
          <w:rFonts w:ascii="Times New Roman" w:hAnsi="Times New Roman" w:cs="Times New Roman"/>
          <w:sz w:val="24"/>
          <w:szCs w:val="24"/>
        </w:rPr>
        <w:t>lists the various codes that were identified throughout the data collection process</w:t>
      </w:r>
      <w:r w:rsidRPr="00030AFB">
        <w:rPr>
          <w:rFonts w:ascii="Times New Roman" w:hAnsi="Times New Roman" w:cs="Times New Roman"/>
          <w:sz w:val="24"/>
          <w:szCs w:val="24"/>
        </w:rPr>
        <w:t xml:space="preserve">. </w:t>
      </w:r>
    </w:p>
    <w:p w14:paraId="7916FD23" w14:textId="2B5DB9FA" w:rsidR="008D59AF" w:rsidRPr="0017420C" w:rsidRDefault="00670764" w:rsidP="0017420C">
      <w:pPr>
        <w:pStyle w:val="Heading4"/>
        <w:spacing w:before="0" w:line="480" w:lineRule="auto"/>
        <w:rPr>
          <w:rFonts w:ascii="Times New Roman" w:hAnsi="Times New Roman" w:cs="Times New Roman"/>
          <w:i w:val="0"/>
          <w:color w:val="auto"/>
          <w:sz w:val="24"/>
          <w:szCs w:val="24"/>
        </w:rPr>
      </w:pPr>
      <w:bookmarkStart w:id="24" w:name="_Table_2"/>
      <w:bookmarkEnd w:id="24"/>
      <w:r w:rsidRPr="0017420C">
        <w:rPr>
          <w:rFonts w:ascii="Times New Roman" w:hAnsi="Times New Roman" w:cs="Times New Roman"/>
          <w:i w:val="0"/>
          <w:color w:val="auto"/>
          <w:sz w:val="24"/>
          <w:szCs w:val="24"/>
        </w:rPr>
        <w:t xml:space="preserve">Table </w:t>
      </w:r>
      <w:r w:rsidR="00F62DB3" w:rsidRPr="0017420C">
        <w:rPr>
          <w:rFonts w:ascii="Times New Roman" w:hAnsi="Times New Roman" w:cs="Times New Roman"/>
          <w:i w:val="0"/>
          <w:color w:val="auto"/>
          <w:sz w:val="24"/>
          <w:szCs w:val="24"/>
        </w:rPr>
        <w:t>2</w:t>
      </w:r>
    </w:p>
    <w:p w14:paraId="3E74163D" w14:textId="62307C22" w:rsidR="005C11C7" w:rsidRPr="0017420C" w:rsidRDefault="005C11C7" w:rsidP="00032F51">
      <w:pPr>
        <w:spacing w:after="0" w:line="480" w:lineRule="auto"/>
        <w:rPr>
          <w:rFonts w:ascii="Times New Roman" w:hAnsi="Times New Roman" w:cs="Times New Roman"/>
          <w:b/>
          <w:i/>
          <w:sz w:val="24"/>
          <w:szCs w:val="24"/>
        </w:rPr>
      </w:pPr>
      <w:r w:rsidRPr="0017420C">
        <w:rPr>
          <w:rFonts w:ascii="Times New Roman" w:hAnsi="Times New Roman" w:cs="Times New Roman"/>
          <w:i/>
          <w:sz w:val="24"/>
          <w:szCs w:val="24"/>
        </w:rPr>
        <w:t>Identified Codes</w:t>
      </w:r>
    </w:p>
    <w:tbl>
      <w:tblPr>
        <w:tblStyle w:val="TableGrid"/>
        <w:tblW w:w="5000" w:type="pct"/>
        <w:tblLook w:val="04A0" w:firstRow="1" w:lastRow="0" w:firstColumn="1" w:lastColumn="0" w:noHBand="0" w:noVBand="1"/>
      </w:tblPr>
      <w:tblGrid>
        <w:gridCol w:w="1552"/>
        <w:gridCol w:w="7798"/>
      </w:tblGrid>
      <w:tr w:rsidR="005C11C7" w:rsidRPr="006C4FFC" w14:paraId="2F05C3A7" w14:textId="77777777" w:rsidTr="005C11C7">
        <w:trPr>
          <w:trHeight w:hRule="exact" w:val="360"/>
        </w:trPr>
        <w:tc>
          <w:tcPr>
            <w:tcW w:w="830" w:type="pct"/>
            <w:shd w:val="clear" w:color="auto" w:fill="4472C4" w:themeFill="accent1"/>
            <w:noWrap/>
            <w:hideMark/>
          </w:tcPr>
          <w:p w14:paraId="0685F75C" w14:textId="77777777" w:rsidR="005C11C7" w:rsidRPr="00770622" w:rsidRDefault="005C11C7" w:rsidP="00244A11">
            <w:pPr>
              <w:jc w:val="center"/>
              <w:rPr>
                <w:rFonts w:ascii="Times New Roman" w:hAnsi="Times New Roman" w:cs="Times New Roman"/>
                <w:color w:val="FFFFFF" w:themeColor="background1"/>
                <w:sz w:val="24"/>
                <w:szCs w:val="24"/>
              </w:rPr>
            </w:pPr>
            <w:r w:rsidRPr="00770622">
              <w:rPr>
                <w:rFonts w:ascii="Times New Roman" w:hAnsi="Times New Roman" w:cs="Times New Roman"/>
                <w:color w:val="FFFFFF" w:themeColor="background1"/>
                <w:sz w:val="24"/>
                <w:szCs w:val="24"/>
              </w:rPr>
              <w:t>Code</w:t>
            </w:r>
          </w:p>
        </w:tc>
        <w:tc>
          <w:tcPr>
            <w:tcW w:w="4170" w:type="pct"/>
            <w:shd w:val="clear" w:color="auto" w:fill="4472C4" w:themeFill="accent1"/>
            <w:noWrap/>
            <w:hideMark/>
          </w:tcPr>
          <w:p w14:paraId="5C6F25B0" w14:textId="77777777" w:rsidR="005C11C7" w:rsidRPr="00770622" w:rsidRDefault="005C11C7" w:rsidP="00244A11">
            <w:pPr>
              <w:jc w:val="center"/>
              <w:rPr>
                <w:rFonts w:ascii="Times New Roman" w:hAnsi="Times New Roman" w:cs="Times New Roman"/>
                <w:color w:val="FFFFFF" w:themeColor="background1"/>
                <w:sz w:val="24"/>
                <w:szCs w:val="24"/>
              </w:rPr>
            </w:pPr>
            <w:r w:rsidRPr="00770622">
              <w:rPr>
                <w:rFonts w:ascii="Times New Roman" w:hAnsi="Times New Roman" w:cs="Times New Roman"/>
                <w:color w:val="FFFFFF" w:themeColor="background1"/>
                <w:sz w:val="24"/>
                <w:szCs w:val="24"/>
              </w:rPr>
              <w:t>Description</w:t>
            </w:r>
          </w:p>
        </w:tc>
      </w:tr>
      <w:tr w:rsidR="005C11C7" w:rsidRPr="006C4FFC" w14:paraId="0BB20CCF" w14:textId="77777777" w:rsidTr="00244A11">
        <w:trPr>
          <w:trHeight w:hRule="exact" w:val="360"/>
        </w:trPr>
        <w:tc>
          <w:tcPr>
            <w:tcW w:w="830" w:type="pct"/>
            <w:noWrap/>
            <w:hideMark/>
          </w:tcPr>
          <w:p w14:paraId="0B2FBB08" w14:textId="69BB84F5" w:rsidR="005C11C7" w:rsidRPr="00770622" w:rsidRDefault="005C11C7" w:rsidP="00244A11">
            <w:pPr>
              <w:jc w:val="center"/>
              <w:rPr>
                <w:rFonts w:ascii="Times New Roman" w:hAnsi="Times New Roman" w:cs="Times New Roman"/>
                <w:sz w:val="24"/>
                <w:szCs w:val="24"/>
              </w:rPr>
            </w:pPr>
            <w:r w:rsidRPr="00770622">
              <w:rPr>
                <w:rFonts w:ascii="Times New Roman" w:hAnsi="Times New Roman" w:cs="Times New Roman"/>
                <w:sz w:val="24"/>
                <w:szCs w:val="24"/>
              </w:rPr>
              <w:t>A</w:t>
            </w:r>
          </w:p>
        </w:tc>
        <w:tc>
          <w:tcPr>
            <w:tcW w:w="4170" w:type="pct"/>
            <w:noWrap/>
            <w:hideMark/>
          </w:tcPr>
          <w:p w14:paraId="4126E1D2" w14:textId="4D37C361" w:rsidR="005C11C7" w:rsidRPr="00770622" w:rsidRDefault="007E77F6" w:rsidP="00244A11">
            <w:pPr>
              <w:jc w:val="center"/>
              <w:rPr>
                <w:rFonts w:ascii="Times New Roman" w:hAnsi="Times New Roman" w:cs="Times New Roman"/>
                <w:sz w:val="24"/>
                <w:szCs w:val="24"/>
              </w:rPr>
            </w:pPr>
            <w:r w:rsidRPr="00770622">
              <w:rPr>
                <w:rFonts w:ascii="Times New Roman" w:hAnsi="Times New Roman" w:cs="Times New Roman"/>
                <w:sz w:val="24"/>
                <w:szCs w:val="24"/>
              </w:rPr>
              <w:t>Mitigate Cyber Risk</w:t>
            </w:r>
          </w:p>
        </w:tc>
      </w:tr>
      <w:tr w:rsidR="005C11C7" w:rsidRPr="006C4FFC" w14:paraId="4A6E98F5" w14:textId="77777777" w:rsidTr="00244A11">
        <w:trPr>
          <w:trHeight w:hRule="exact" w:val="360"/>
        </w:trPr>
        <w:tc>
          <w:tcPr>
            <w:tcW w:w="830" w:type="pct"/>
            <w:noWrap/>
            <w:hideMark/>
          </w:tcPr>
          <w:p w14:paraId="48A21AAB" w14:textId="74AFBC0F" w:rsidR="005C11C7" w:rsidRPr="00770622" w:rsidRDefault="009904C4" w:rsidP="00244A11">
            <w:pPr>
              <w:jc w:val="center"/>
              <w:rPr>
                <w:rFonts w:ascii="Times New Roman" w:hAnsi="Times New Roman" w:cs="Times New Roman"/>
                <w:sz w:val="24"/>
                <w:szCs w:val="24"/>
              </w:rPr>
            </w:pPr>
            <w:r w:rsidRPr="00770622">
              <w:rPr>
                <w:rFonts w:ascii="Times New Roman" w:hAnsi="Times New Roman" w:cs="Times New Roman"/>
                <w:sz w:val="24"/>
                <w:szCs w:val="24"/>
              </w:rPr>
              <w:t>B</w:t>
            </w:r>
          </w:p>
        </w:tc>
        <w:tc>
          <w:tcPr>
            <w:tcW w:w="4170" w:type="pct"/>
            <w:noWrap/>
            <w:hideMark/>
          </w:tcPr>
          <w:p w14:paraId="0DE5F82D" w14:textId="445DBF63" w:rsidR="005C11C7" w:rsidRPr="00770622" w:rsidRDefault="009904C4" w:rsidP="00244A11">
            <w:pPr>
              <w:jc w:val="center"/>
              <w:rPr>
                <w:rFonts w:ascii="Times New Roman" w:hAnsi="Times New Roman" w:cs="Times New Roman"/>
                <w:sz w:val="24"/>
                <w:szCs w:val="24"/>
              </w:rPr>
            </w:pPr>
            <w:r w:rsidRPr="00770622">
              <w:rPr>
                <w:rFonts w:ascii="Times New Roman" w:hAnsi="Times New Roman" w:cs="Times New Roman"/>
                <w:sz w:val="24"/>
                <w:szCs w:val="24"/>
              </w:rPr>
              <w:t>User Education on Information Security Program</w:t>
            </w:r>
          </w:p>
        </w:tc>
      </w:tr>
      <w:tr w:rsidR="005C11C7" w:rsidRPr="006C4FFC" w14:paraId="3D230DAE" w14:textId="77777777" w:rsidTr="00244A11">
        <w:trPr>
          <w:trHeight w:hRule="exact" w:val="360"/>
        </w:trPr>
        <w:tc>
          <w:tcPr>
            <w:tcW w:w="830" w:type="pct"/>
            <w:noWrap/>
            <w:hideMark/>
          </w:tcPr>
          <w:p w14:paraId="0FEEDB34" w14:textId="5FBC69E2" w:rsidR="005C11C7" w:rsidRPr="00770622" w:rsidRDefault="00F81C00" w:rsidP="00244A11">
            <w:pPr>
              <w:jc w:val="center"/>
              <w:rPr>
                <w:rFonts w:ascii="Times New Roman" w:hAnsi="Times New Roman" w:cs="Times New Roman"/>
                <w:sz w:val="24"/>
                <w:szCs w:val="24"/>
              </w:rPr>
            </w:pPr>
            <w:r w:rsidRPr="00770622">
              <w:rPr>
                <w:rFonts w:ascii="Times New Roman" w:hAnsi="Times New Roman" w:cs="Times New Roman"/>
                <w:sz w:val="24"/>
                <w:szCs w:val="24"/>
              </w:rPr>
              <w:t>C</w:t>
            </w:r>
          </w:p>
        </w:tc>
        <w:tc>
          <w:tcPr>
            <w:tcW w:w="4170" w:type="pct"/>
            <w:noWrap/>
            <w:hideMark/>
          </w:tcPr>
          <w:p w14:paraId="595C1874" w14:textId="75DB227E" w:rsidR="005C11C7" w:rsidRPr="00770622" w:rsidRDefault="00F81C00" w:rsidP="00244A11">
            <w:pPr>
              <w:jc w:val="center"/>
              <w:rPr>
                <w:rFonts w:ascii="Times New Roman" w:hAnsi="Times New Roman" w:cs="Times New Roman"/>
                <w:sz w:val="24"/>
                <w:szCs w:val="24"/>
              </w:rPr>
            </w:pPr>
            <w:r w:rsidRPr="00770622">
              <w:rPr>
                <w:rFonts w:ascii="Times New Roman" w:hAnsi="Times New Roman" w:cs="Times New Roman"/>
                <w:sz w:val="24"/>
                <w:szCs w:val="24"/>
              </w:rPr>
              <w:t xml:space="preserve">Reinforce Behavior </w:t>
            </w:r>
          </w:p>
        </w:tc>
      </w:tr>
      <w:tr w:rsidR="00F81C00" w:rsidRPr="006C4FFC" w14:paraId="3BBE526F" w14:textId="77777777" w:rsidTr="00244A11">
        <w:trPr>
          <w:trHeight w:hRule="exact" w:val="360"/>
        </w:trPr>
        <w:tc>
          <w:tcPr>
            <w:tcW w:w="830" w:type="pct"/>
            <w:noWrap/>
          </w:tcPr>
          <w:p w14:paraId="753FEE5B" w14:textId="67F6885F" w:rsidR="00F81C00" w:rsidRPr="00770622" w:rsidRDefault="00147477" w:rsidP="00244A11">
            <w:pPr>
              <w:jc w:val="center"/>
              <w:rPr>
                <w:rFonts w:ascii="Times New Roman" w:hAnsi="Times New Roman" w:cs="Times New Roman"/>
                <w:sz w:val="24"/>
                <w:szCs w:val="24"/>
              </w:rPr>
            </w:pPr>
            <w:r w:rsidRPr="00770622">
              <w:rPr>
                <w:rFonts w:ascii="Times New Roman" w:hAnsi="Times New Roman" w:cs="Times New Roman"/>
                <w:sz w:val="24"/>
                <w:szCs w:val="24"/>
              </w:rPr>
              <w:t>D</w:t>
            </w:r>
          </w:p>
        </w:tc>
        <w:tc>
          <w:tcPr>
            <w:tcW w:w="4170" w:type="pct"/>
            <w:noWrap/>
          </w:tcPr>
          <w:p w14:paraId="30A81870" w14:textId="6D455941" w:rsidR="00F81C00" w:rsidRPr="00770622" w:rsidRDefault="00147477" w:rsidP="00244A11">
            <w:pPr>
              <w:jc w:val="center"/>
              <w:rPr>
                <w:rFonts w:ascii="Times New Roman" w:hAnsi="Times New Roman" w:cs="Times New Roman"/>
                <w:sz w:val="24"/>
                <w:szCs w:val="24"/>
              </w:rPr>
            </w:pPr>
            <w:r w:rsidRPr="00770622">
              <w:rPr>
                <w:rFonts w:ascii="Times New Roman" w:hAnsi="Times New Roman" w:cs="Times New Roman"/>
                <w:sz w:val="24"/>
                <w:szCs w:val="24"/>
              </w:rPr>
              <w:t>Application Security Control</w:t>
            </w:r>
          </w:p>
        </w:tc>
      </w:tr>
      <w:tr w:rsidR="004D4007" w:rsidRPr="006C4FFC" w14:paraId="52ABE824" w14:textId="77777777" w:rsidTr="00244A11">
        <w:trPr>
          <w:trHeight w:hRule="exact" w:val="360"/>
        </w:trPr>
        <w:tc>
          <w:tcPr>
            <w:tcW w:w="830" w:type="pct"/>
            <w:noWrap/>
          </w:tcPr>
          <w:p w14:paraId="206264C0" w14:textId="4823FD5F" w:rsidR="004D4007" w:rsidRPr="00770622" w:rsidRDefault="00AF3E84" w:rsidP="00244A11">
            <w:pPr>
              <w:jc w:val="center"/>
              <w:rPr>
                <w:rFonts w:ascii="Times New Roman" w:hAnsi="Times New Roman" w:cs="Times New Roman"/>
                <w:sz w:val="24"/>
                <w:szCs w:val="24"/>
              </w:rPr>
            </w:pPr>
            <w:r w:rsidRPr="00770622">
              <w:rPr>
                <w:rFonts w:ascii="Times New Roman" w:hAnsi="Times New Roman" w:cs="Times New Roman"/>
                <w:sz w:val="24"/>
                <w:szCs w:val="24"/>
              </w:rPr>
              <w:t>E</w:t>
            </w:r>
          </w:p>
        </w:tc>
        <w:tc>
          <w:tcPr>
            <w:tcW w:w="4170" w:type="pct"/>
            <w:noWrap/>
          </w:tcPr>
          <w:p w14:paraId="79BFEB1E" w14:textId="192FA434" w:rsidR="004D4007" w:rsidRPr="00770622" w:rsidRDefault="00C40D45" w:rsidP="00244A11">
            <w:pPr>
              <w:jc w:val="center"/>
              <w:rPr>
                <w:rFonts w:ascii="Times New Roman" w:hAnsi="Times New Roman" w:cs="Times New Roman"/>
                <w:sz w:val="24"/>
                <w:szCs w:val="24"/>
              </w:rPr>
            </w:pPr>
            <w:r w:rsidRPr="00770622">
              <w:rPr>
                <w:rFonts w:ascii="Times New Roman" w:eastAsia="Times New Roman" w:hAnsi="Times New Roman" w:cs="Times New Roman"/>
                <w:sz w:val="24"/>
                <w:szCs w:val="24"/>
              </w:rPr>
              <w:t>Device Security Control</w:t>
            </w:r>
          </w:p>
        </w:tc>
      </w:tr>
      <w:tr w:rsidR="004D4007" w:rsidRPr="006C4FFC" w14:paraId="196787E9" w14:textId="77777777" w:rsidTr="00244A11">
        <w:trPr>
          <w:trHeight w:hRule="exact" w:val="360"/>
        </w:trPr>
        <w:tc>
          <w:tcPr>
            <w:tcW w:w="830" w:type="pct"/>
            <w:noWrap/>
          </w:tcPr>
          <w:p w14:paraId="28B3472C" w14:textId="2BCAF4B8" w:rsidR="004D4007" w:rsidRPr="00770622" w:rsidRDefault="004C5BF2" w:rsidP="00244A11">
            <w:pPr>
              <w:jc w:val="center"/>
              <w:rPr>
                <w:rFonts w:ascii="Times New Roman" w:hAnsi="Times New Roman" w:cs="Times New Roman"/>
                <w:sz w:val="24"/>
                <w:szCs w:val="24"/>
              </w:rPr>
            </w:pPr>
            <w:r w:rsidRPr="00770622">
              <w:rPr>
                <w:rFonts w:ascii="Times New Roman" w:hAnsi="Times New Roman" w:cs="Times New Roman"/>
                <w:sz w:val="24"/>
                <w:szCs w:val="24"/>
              </w:rPr>
              <w:t>F</w:t>
            </w:r>
          </w:p>
        </w:tc>
        <w:tc>
          <w:tcPr>
            <w:tcW w:w="4170" w:type="pct"/>
            <w:noWrap/>
          </w:tcPr>
          <w:p w14:paraId="00BE2394" w14:textId="56043D1A" w:rsidR="004D4007" w:rsidRPr="00770622" w:rsidRDefault="000E4938" w:rsidP="00244A11">
            <w:pPr>
              <w:jc w:val="center"/>
              <w:rPr>
                <w:rFonts w:ascii="Times New Roman" w:hAnsi="Times New Roman" w:cs="Times New Roman"/>
                <w:sz w:val="24"/>
                <w:szCs w:val="24"/>
              </w:rPr>
            </w:pPr>
            <w:r w:rsidRPr="00770622">
              <w:rPr>
                <w:rFonts w:ascii="Times New Roman" w:eastAsia="Times New Roman" w:hAnsi="Times New Roman" w:cs="Times New Roman"/>
                <w:sz w:val="24"/>
                <w:szCs w:val="24"/>
              </w:rPr>
              <w:t>Security Control Risk Impact</w:t>
            </w:r>
          </w:p>
        </w:tc>
      </w:tr>
      <w:tr w:rsidR="006A06DB" w:rsidRPr="006C4FFC" w14:paraId="331F16FE" w14:textId="77777777" w:rsidTr="00244A11">
        <w:trPr>
          <w:trHeight w:hRule="exact" w:val="360"/>
        </w:trPr>
        <w:tc>
          <w:tcPr>
            <w:tcW w:w="830" w:type="pct"/>
            <w:noWrap/>
          </w:tcPr>
          <w:p w14:paraId="47375508" w14:textId="6472609A" w:rsidR="006A06DB" w:rsidRPr="00770622" w:rsidRDefault="006A06DB" w:rsidP="00244A11">
            <w:pPr>
              <w:jc w:val="center"/>
              <w:rPr>
                <w:rFonts w:ascii="Times New Roman" w:hAnsi="Times New Roman" w:cs="Times New Roman"/>
                <w:sz w:val="24"/>
                <w:szCs w:val="24"/>
              </w:rPr>
            </w:pPr>
            <w:r w:rsidRPr="00770622">
              <w:rPr>
                <w:rFonts w:ascii="Times New Roman" w:hAnsi="Times New Roman" w:cs="Times New Roman"/>
                <w:sz w:val="24"/>
                <w:szCs w:val="24"/>
              </w:rPr>
              <w:t>G</w:t>
            </w:r>
          </w:p>
        </w:tc>
        <w:tc>
          <w:tcPr>
            <w:tcW w:w="4170" w:type="pct"/>
            <w:noWrap/>
          </w:tcPr>
          <w:p w14:paraId="30C5E641" w14:textId="4AC1DDC6" w:rsidR="006A06DB" w:rsidRPr="00770622" w:rsidRDefault="006A06DB" w:rsidP="00244A11">
            <w:pPr>
              <w:jc w:val="center"/>
              <w:rPr>
                <w:rFonts w:ascii="Times New Roman" w:eastAsia="Times New Roman" w:hAnsi="Times New Roman" w:cs="Times New Roman"/>
                <w:sz w:val="24"/>
                <w:szCs w:val="24"/>
              </w:rPr>
            </w:pPr>
            <w:r w:rsidRPr="00770622">
              <w:rPr>
                <w:rFonts w:ascii="Times New Roman" w:hAnsi="Times New Roman" w:cs="Times New Roman"/>
                <w:sz w:val="24"/>
                <w:szCs w:val="24"/>
              </w:rPr>
              <w:t>Security Control Awareness</w:t>
            </w:r>
          </w:p>
        </w:tc>
      </w:tr>
      <w:tr w:rsidR="004D4007" w:rsidRPr="006C4FFC" w14:paraId="41628BF6" w14:textId="77777777" w:rsidTr="00244A11">
        <w:trPr>
          <w:trHeight w:hRule="exact" w:val="360"/>
        </w:trPr>
        <w:tc>
          <w:tcPr>
            <w:tcW w:w="830" w:type="pct"/>
            <w:noWrap/>
          </w:tcPr>
          <w:p w14:paraId="59FA94C1" w14:textId="12F0D282" w:rsidR="004D4007" w:rsidRPr="00770622" w:rsidRDefault="006A06DB" w:rsidP="00244A11">
            <w:pPr>
              <w:jc w:val="center"/>
              <w:rPr>
                <w:rFonts w:ascii="Times New Roman" w:hAnsi="Times New Roman" w:cs="Times New Roman"/>
                <w:sz w:val="24"/>
                <w:szCs w:val="24"/>
              </w:rPr>
            </w:pPr>
            <w:r w:rsidRPr="00770622">
              <w:rPr>
                <w:rFonts w:ascii="Times New Roman" w:hAnsi="Times New Roman" w:cs="Times New Roman"/>
                <w:sz w:val="24"/>
                <w:szCs w:val="24"/>
              </w:rPr>
              <w:t>H</w:t>
            </w:r>
          </w:p>
        </w:tc>
        <w:tc>
          <w:tcPr>
            <w:tcW w:w="4170" w:type="pct"/>
            <w:noWrap/>
          </w:tcPr>
          <w:p w14:paraId="7D29A316" w14:textId="4C948111" w:rsidR="004D4007" w:rsidRPr="00770622" w:rsidRDefault="00AF3E84" w:rsidP="00244A11">
            <w:pPr>
              <w:jc w:val="center"/>
              <w:rPr>
                <w:rFonts w:ascii="Times New Roman" w:hAnsi="Times New Roman" w:cs="Times New Roman"/>
                <w:sz w:val="24"/>
                <w:szCs w:val="24"/>
              </w:rPr>
            </w:pPr>
            <w:r w:rsidRPr="00770622">
              <w:rPr>
                <w:rFonts w:ascii="Times New Roman" w:eastAsia="Times New Roman" w:hAnsi="Times New Roman" w:cs="Times New Roman"/>
                <w:sz w:val="24"/>
                <w:szCs w:val="24"/>
              </w:rPr>
              <w:t>Business Alignment with Controls</w:t>
            </w:r>
          </w:p>
        </w:tc>
      </w:tr>
      <w:tr w:rsidR="00BB4C35" w:rsidRPr="006C4FFC" w14:paraId="31455AE7" w14:textId="77777777" w:rsidTr="00244A11">
        <w:trPr>
          <w:trHeight w:hRule="exact" w:val="360"/>
        </w:trPr>
        <w:tc>
          <w:tcPr>
            <w:tcW w:w="830" w:type="pct"/>
            <w:noWrap/>
          </w:tcPr>
          <w:p w14:paraId="75D9408D" w14:textId="5954C0DC" w:rsidR="00BB4C35" w:rsidRPr="00770622" w:rsidRDefault="00BB4C35" w:rsidP="00244A11">
            <w:pPr>
              <w:jc w:val="center"/>
              <w:rPr>
                <w:rFonts w:ascii="Times New Roman" w:hAnsi="Times New Roman" w:cs="Times New Roman"/>
                <w:sz w:val="24"/>
                <w:szCs w:val="24"/>
              </w:rPr>
            </w:pPr>
            <w:r w:rsidRPr="00770622">
              <w:rPr>
                <w:rFonts w:ascii="Times New Roman" w:hAnsi="Times New Roman" w:cs="Times New Roman"/>
                <w:sz w:val="24"/>
                <w:szCs w:val="24"/>
              </w:rPr>
              <w:t>I</w:t>
            </w:r>
          </w:p>
        </w:tc>
        <w:tc>
          <w:tcPr>
            <w:tcW w:w="4170" w:type="pct"/>
            <w:noWrap/>
          </w:tcPr>
          <w:p w14:paraId="2A8E5450" w14:textId="4CBD2197" w:rsidR="00BB4C35" w:rsidRPr="00770622" w:rsidRDefault="00BB4C35" w:rsidP="00244A11">
            <w:pPr>
              <w:jc w:val="center"/>
              <w:rPr>
                <w:rFonts w:ascii="Times New Roman" w:eastAsia="Times New Roman" w:hAnsi="Times New Roman" w:cs="Times New Roman"/>
                <w:sz w:val="24"/>
                <w:szCs w:val="24"/>
              </w:rPr>
            </w:pPr>
            <w:r w:rsidRPr="00770622">
              <w:rPr>
                <w:rFonts w:ascii="Times New Roman" w:eastAsia="Times New Roman" w:hAnsi="Times New Roman" w:cs="Times New Roman"/>
                <w:sz w:val="24"/>
                <w:szCs w:val="24"/>
              </w:rPr>
              <w:t>Security Control Issues</w:t>
            </w:r>
          </w:p>
        </w:tc>
      </w:tr>
      <w:tr w:rsidR="004D4007" w:rsidRPr="006C4FFC" w14:paraId="0F2D8A22" w14:textId="77777777" w:rsidTr="00244A11">
        <w:trPr>
          <w:trHeight w:hRule="exact" w:val="360"/>
        </w:trPr>
        <w:tc>
          <w:tcPr>
            <w:tcW w:w="830" w:type="pct"/>
            <w:noWrap/>
          </w:tcPr>
          <w:p w14:paraId="0FAF8374" w14:textId="1A678204" w:rsidR="004D4007" w:rsidRPr="00770622" w:rsidRDefault="00276BD8" w:rsidP="00244A11">
            <w:pPr>
              <w:jc w:val="center"/>
              <w:rPr>
                <w:rFonts w:ascii="Times New Roman" w:hAnsi="Times New Roman" w:cs="Times New Roman"/>
                <w:sz w:val="24"/>
                <w:szCs w:val="24"/>
              </w:rPr>
            </w:pPr>
            <w:r w:rsidRPr="00770622">
              <w:rPr>
                <w:rFonts w:ascii="Times New Roman" w:hAnsi="Times New Roman" w:cs="Times New Roman"/>
                <w:sz w:val="24"/>
                <w:szCs w:val="24"/>
              </w:rPr>
              <w:lastRenderedPageBreak/>
              <w:t>J</w:t>
            </w:r>
          </w:p>
        </w:tc>
        <w:tc>
          <w:tcPr>
            <w:tcW w:w="4170" w:type="pct"/>
            <w:noWrap/>
          </w:tcPr>
          <w:p w14:paraId="5B52B66E" w14:textId="4237A5BE" w:rsidR="004D4007" w:rsidRPr="00770622" w:rsidRDefault="00276BD8" w:rsidP="00244A11">
            <w:pPr>
              <w:jc w:val="center"/>
              <w:rPr>
                <w:rFonts w:ascii="Times New Roman" w:hAnsi="Times New Roman" w:cs="Times New Roman"/>
                <w:sz w:val="24"/>
                <w:szCs w:val="24"/>
              </w:rPr>
            </w:pPr>
            <w:r w:rsidRPr="00770622">
              <w:rPr>
                <w:rFonts w:ascii="Times New Roman" w:eastAsia="Times New Roman" w:hAnsi="Times New Roman" w:cs="Times New Roman"/>
                <w:sz w:val="24"/>
                <w:szCs w:val="24"/>
              </w:rPr>
              <w:t>Enhancing Security Control Experience</w:t>
            </w:r>
          </w:p>
        </w:tc>
      </w:tr>
      <w:tr w:rsidR="004D4007" w:rsidRPr="006C4FFC" w14:paraId="54DA97E8" w14:textId="77777777" w:rsidTr="00244A11">
        <w:trPr>
          <w:trHeight w:hRule="exact" w:val="360"/>
        </w:trPr>
        <w:tc>
          <w:tcPr>
            <w:tcW w:w="830" w:type="pct"/>
            <w:noWrap/>
          </w:tcPr>
          <w:p w14:paraId="09550308" w14:textId="67AA7692" w:rsidR="004D4007" w:rsidRPr="00770622" w:rsidRDefault="00033B6A" w:rsidP="00244A11">
            <w:pPr>
              <w:jc w:val="center"/>
              <w:rPr>
                <w:rFonts w:ascii="Times New Roman" w:hAnsi="Times New Roman" w:cs="Times New Roman"/>
                <w:sz w:val="24"/>
                <w:szCs w:val="24"/>
              </w:rPr>
            </w:pPr>
            <w:r w:rsidRPr="00770622">
              <w:rPr>
                <w:rFonts w:ascii="Times New Roman" w:hAnsi="Times New Roman" w:cs="Times New Roman"/>
                <w:sz w:val="24"/>
                <w:szCs w:val="24"/>
              </w:rPr>
              <w:t>K</w:t>
            </w:r>
          </w:p>
        </w:tc>
        <w:tc>
          <w:tcPr>
            <w:tcW w:w="4170" w:type="pct"/>
            <w:noWrap/>
          </w:tcPr>
          <w:p w14:paraId="1D620806" w14:textId="1A598F0C" w:rsidR="004D4007" w:rsidRPr="00770622" w:rsidRDefault="00033B6A" w:rsidP="00244A11">
            <w:pPr>
              <w:jc w:val="center"/>
              <w:rPr>
                <w:rFonts w:ascii="Times New Roman" w:hAnsi="Times New Roman" w:cs="Times New Roman"/>
                <w:sz w:val="24"/>
                <w:szCs w:val="24"/>
              </w:rPr>
            </w:pPr>
            <w:r w:rsidRPr="00770622">
              <w:rPr>
                <w:rFonts w:ascii="Times New Roman" w:hAnsi="Times New Roman" w:cs="Times New Roman"/>
                <w:sz w:val="24"/>
                <w:szCs w:val="24"/>
              </w:rPr>
              <w:t>Security Awareness Approach</w:t>
            </w:r>
          </w:p>
        </w:tc>
      </w:tr>
      <w:tr w:rsidR="00033B6A" w:rsidRPr="006C4FFC" w14:paraId="191D287F" w14:textId="77777777" w:rsidTr="00244A11">
        <w:trPr>
          <w:trHeight w:hRule="exact" w:val="360"/>
        </w:trPr>
        <w:tc>
          <w:tcPr>
            <w:tcW w:w="830" w:type="pct"/>
            <w:noWrap/>
          </w:tcPr>
          <w:p w14:paraId="16D20894" w14:textId="26C68A3B" w:rsidR="00033B6A" w:rsidRPr="00770622" w:rsidRDefault="002E365F" w:rsidP="00244A11">
            <w:pPr>
              <w:jc w:val="center"/>
              <w:rPr>
                <w:rFonts w:ascii="Times New Roman" w:hAnsi="Times New Roman" w:cs="Times New Roman"/>
                <w:sz w:val="24"/>
                <w:szCs w:val="24"/>
              </w:rPr>
            </w:pPr>
            <w:r w:rsidRPr="00770622">
              <w:rPr>
                <w:rFonts w:ascii="Times New Roman" w:hAnsi="Times New Roman" w:cs="Times New Roman"/>
                <w:sz w:val="24"/>
                <w:szCs w:val="24"/>
              </w:rPr>
              <w:t>L</w:t>
            </w:r>
          </w:p>
        </w:tc>
        <w:tc>
          <w:tcPr>
            <w:tcW w:w="4170" w:type="pct"/>
            <w:noWrap/>
          </w:tcPr>
          <w:p w14:paraId="129FD78E" w14:textId="5514B9E7" w:rsidR="00033B6A" w:rsidRPr="00770622" w:rsidRDefault="002E365F" w:rsidP="00244A11">
            <w:pPr>
              <w:jc w:val="center"/>
              <w:rPr>
                <w:rFonts w:ascii="Times New Roman" w:hAnsi="Times New Roman" w:cs="Times New Roman"/>
                <w:sz w:val="24"/>
                <w:szCs w:val="24"/>
              </w:rPr>
            </w:pPr>
            <w:r w:rsidRPr="00770622">
              <w:rPr>
                <w:rFonts w:ascii="Times New Roman" w:hAnsi="Times New Roman" w:cs="Times New Roman"/>
                <w:sz w:val="24"/>
                <w:szCs w:val="24"/>
              </w:rPr>
              <w:t>Security Awareness Metrics</w:t>
            </w:r>
          </w:p>
        </w:tc>
      </w:tr>
      <w:tr w:rsidR="00033B6A" w:rsidRPr="006C4FFC" w14:paraId="1AA16CCE" w14:textId="77777777" w:rsidTr="00244A11">
        <w:trPr>
          <w:trHeight w:hRule="exact" w:val="360"/>
        </w:trPr>
        <w:tc>
          <w:tcPr>
            <w:tcW w:w="830" w:type="pct"/>
            <w:noWrap/>
          </w:tcPr>
          <w:p w14:paraId="27803BCC" w14:textId="29B1BD52" w:rsidR="00033B6A" w:rsidRPr="00770622" w:rsidRDefault="002E365F" w:rsidP="00244A11">
            <w:pPr>
              <w:jc w:val="center"/>
              <w:rPr>
                <w:rFonts w:ascii="Times New Roman" w:hAnsi="Times New Roman" w:cs="Times New Roman"/>
                <w:sz w:val="24"/>
                <w:szCs w:val="24"/>
              </w:rPr>
            </w:pPr>
            <w:r w:rsidRPr="00770622">
              <w:rPr>
                <w:rFonts w:ascii="Times New Roman" w:hAnsi="Times New Roman" w:cs="Times New Roman"/>
                <w:sz w:val="24"/>
                <w:szCs w:val="24"/>
              </w:rPr>
              <w:t>M</w:t>
            </w:r>
          </w:p>
        </w:tc>
        <w:tc>
          <w:tcPr>
            <w:tcW w:w="4170" w:type="pct"/>
            <w:noWrap/>
          </w:tcPr>
          <w:p w14:paraId="7D82B688" w14:textId="28913000" w:rsidR="00033B6A" w:rsidRPr="00770622" w:rsidRDefault="004105B5" w:rsidP="00244A11">
            <w:pPr>
              <w:jc w:val="center"/>
              <w:rPr>
                <w:rFonts w:ascii="Times New Roman" w:hAnsi="Times New Roman" w:cs="Times New Roman"/>
                <w:sz w:val="24"/>
                <w:szCs w:val="24"/>
              </w:rPr>
            </w:pPr>
            <w:r w:rsidRPr="00770622">
              <w:rPr>
                <w:rFonts w:ascii="Times New Roman" w:hAnsi="Times New Roman" w:cs="Times New Roman"/>
                <w:sz w:val="24"/>
                <w:szCs w:val="24"/>
              </w:rPr>
              <w:t>Security Awareness Improvements</w:t>
            </w:r>
          </w:p>
        </w:tc>
      </w:tr>
      <w:tr w:rsidR="002E365F" w:rsidRPr="006C4FFC" w14:paraId="10AD613A" w14:textId="77777777" w:rsidTr="00244A11">
        <w:trPr>
          <w:trHeight w:hRule="exact" w:val="360"/>
        </w:trPr>
        <w:tc>
          <w:tcPr>
            <w:tcW w:w="830" w:type="pct"/>
            <w:noWrap/>
          </w:tcPr>
          <w:p w14:paraId="380F408F" w14:textId="66779CD3" w:rsidR="002E365F" w:rsidRPr="00770622" w:rsidRDefault="002E365F" w:rsidP="00244A11">
            <w:pPr>
              <w:jc w:val="center"/>
              <w:rPr>
                <w:rFonts w:ascii="Times New Roman" w:hAnsi="Times New Roman" w:cs="Times New Roman"/>
                <w:sz w:val="24"/>
                <w:szCs w:val="24"/>
              </w:rPr>
            </w:pPr>
            <w:r w:rsidRPr="00770622">
              <w:rPr>
                <w:rFonts w:ascii="Times New Roman" w:hAnsi="Times New Roman" w:cs="Times New Roman"/>
                <w:sz w:val="24"/>
                <w:szCs w:val="24"/>
              </w:rPr>
              <w:t>N</w:t>
            </w:r>
          </w:p>
        </w:tc>
        <w:tc>
          <w:tcPr>
            <w:tcW w:w="4170" w:type="pct"/>
            <w:noWrap/>
          </w:tcPr>
          <w:p w14:paraId="3C2C75BB" w14:textId="04AA5772" w:rsidR="002E365F" w:rsidRPr="00770622" w:rsidRDefault="004C6123" w:rsidP="00244A11">
            <w:pPr>
              <w:jc w:val="center"/>
              <w:rPr>
                <w:rFonts w:ascii="Times New Roman" w:hAnsi="Times New Roman" w:cs="Times New Roman"/>
                <w:sz w:val="24"/>
                <w:szCs w:val="24"/>
              </w:rPr>
            </w:pPr>
            <w:r w:rsidRPr="00770622">
              <w:rPr>
                <w:rFonts w:ascii="Times New Roman" w:eastAsia="Times New Roman" w:hAnsi="Times New Roman" w:cs="Times New Roman"/>
                <w:sz w:val="24"/>
                <w:szCs w:val="24"/>
              </w:rPr>
              <w:t>Penetration Testing</w:t>
            </w:r>
          </w:p>
        </w:tc>
      </w:tr>
      <w:tr w:rsidR="002E365F" w:rsidRPr="006C4FFC" w14:paraId="1CBCDC83" w14:textId="77777777" w:rsidTr="00244A11">
        <w:trPr>
          <w:trHeight w:hRule="exact" w:val="360"/>
        </w:trPr>
        <w:tc>
          <w:tcPr>
            <w:tcW w:w="830" w:type="pct"/>
            <w:noWrap/>
          </w:tcPr>
          <w:p w14:paraId="33550690" w14:textId="14644531" w:rsidR="002E365F" w:rsidRPr="00770622" w:rsidRDefault="002E365F" w:rsidP="00244A11">
            <w:pPr>
              <w:jc w:val="center"/>
              <w:rPr>
                <w:rFonts w:ascii="Times New Roman" w:hAnsi="Times New Roman" w:cs="Times New Roman"/>
                <w:sz w:val="24"/>
                <w:szCs w:val="24"/>
              </w:rPr>
            </w:pPr>
            <w:r w:rsidRPr="00770622">
              <w:rPr>
                <w:rFonts w:ascii="Times New Roman" w:hAnsi="Times New Roman" w:cs="Times New Roman"/>
                <w:sz w:val="24"/>
                <w:szCs w:val="24"/>
              </w:rPr>
              <w:t>O</w:t>
            </w:r>
          </w:p>
        </w:tc>
        <w:tc>
          <w:tcPr>
            <w:tcW w:w="4170" w:type="pct"/>
            <w:noWrap/>
          </w:tcPr>
          <w:p w14:paraId="5FE985BF" w14:textId="41E9D9D6" w:rsidR="002E365F" w:rsidRPr="00770622" w:rsidRDefault="001A3489" w:rsidP="00244A11">
            <w:pPr>
              <w:jc w:val="center"/>
              <w:rPr>
                <w:rFonts w:ascii="Times New Roman" w:hAnsi="Times New Roman" w:cs="Times New Roman"/>
                <w:sz w:val="24"/>
                <w:szCs w:val="24"/>
              </w:rPr>
            </w:pPr>
            <w:r w:rsidRPr="00770622">
              <w:rPr>
                <w:rFonts w:ascii="Times New Roman" w:eastAsia="Times New Roman" w:hAnsi="Times New Roman" w:cs="Times New Roman"/>
                <w:sz w:val="24"/>
                <w:szCs w:val="24"/>
              </w:rPr>
              <w:t>Risk Assessments</w:t>
            </w:r>
          </w:p>
        </w:tc>
      </w:tr>
      <w:tr w:rsidR="002E365F" w:rsidRPr="006C4FFC" w14:paraId="767DED77" w14:textId="77777777" w:rsidTr="00244A11">
        <w:trPr>
          <w:trHeight w:hRule="exact" w:val="360"/>
        </w:trPr>
        <w:tc>
          <w:tcPr>
            <w:tcW w:w="830" w:type="pct"/>
            <w:noWrap/>
          </w:tcPr>
          <w:p w14:paraId="31600416" w14:textId="580BE54A" w:rsidR="002E365F" w:rsidRPr="00770622" w:rsidRDefault="002E365F" w:rsidP="00244A11">
            <w:pPr>
              <w:jc w:val="center"/>
              <w:rPr>
                <w:rFonts w:ascii="Times New Roman" w:hAnsi="Times New Roman" w:cs="Times New Roman"/>
                <w:sz w:val="24"/>
                <w:szCs w:val="24"/>
              </w:rPr>
            </w:pPr>
            <w:r w:rsidRPr="00770622">
              <w:rPr>
                <w:rFonts w:ascii="Times New Roman" w:hAnsi="Times New Roman" w:cs="Times New Roman"/>
                <w:sz w:val="24"/>
                <w:szCs w:val="24"/>
              </w:rPr>
              <w:t>P</w:t>
            </w:r>
          </w:p>
        </w:tc>
        <w:tc>
          <w:tcPr>
            <w:tcW w:w="4170" w:type="pct"/>
            <w:noWrap/>
          </w:tcPr>
          <w:p w14:paraId="4B8989F2" w14:textId="197F3F75" w:rsidR="002E365F" w:rsidRPr="00770622" w:rsidRDefault="00042B54" w:rsidP="00244A11">
            <w:pPr>
              <w:jc w:val="center"/>
              <w:rPr>
                <w:rFonts w:ascii="Times New Roman" w:hAnsi="Times New Roman" w:cs="Times New Roman"/>
                <w:sz w:val="24"/>
                <w:szCs w:val="24"/>
              </w:rPr>
            </w:pPr>
            <w:r w:rsidRPr="00770622">
              <w:rPr>
                <w:rFonts w:ascii="Times New Roman" w:eastAsia="Times New Roman" w:hAnsi="Times New Roman" w:cs="Times New Roman"/>
                <w:sz w:val="24"/>
                <w:szCs w:val="24"/>
              </w:rPr>
              <w:t>Frameworks and Regulation</w:t>
            </w:r>
          </w:p>
        </w:tc>
      </w:tr>
      <w:tr w:rsidR="002E365F" w:rsidRPr="006C4FFC" w14:paraId="67D82AB3" w14:textId="77777777" w:rsidTr="00244A11">
        <w:trPr>
          <w:trHeight w:hRule="exact" w:val="360"/>
        </w:trPr>
        <w:tc>
          <w:tcPr>
            <w:tcW w:w="830" w:type="pct"/>
            <w:noWrap/>
          </w:tcPr>
          <w:p w14:paraId="7614CCEB" w14:textId="6AEAF0E3" w:rsidR="002E365F" w:rsidRPr="00770622" w:rsidRDefault="002E365F" w:rsidP="00244A11">
            <w:pPr>
              <w:jc w:val="center"/>
              <w:rPr>
                <w:rFonts w:ascii="Times New Roman" w:hAnsi="Times New Roman" w:cs="Times New Roman"/>
                <w:sz w:val="24"/>
                <w:szCs w:val="24"/>
              </w:rPr>
            </w:pPr>
            <w:r w:rsidRPr="00770622">
              <w:rPr>
                <w:rFonts w:ascii="Times New Roman" w:hAnsi="Times New Roman" w:cs="Times New Roman"/>
                <w:sz w:val="24"/>
                <w:szCs w:val="24"/>
              </w:rPr>
              <w:t>Q</w:t>
            </w:r>
          </w:p>
        </w:tc>
        <w:tc>
          <w:tcPr>
            <w:tcW w:w="4170" w:type="pct"/>
            <w:noWrap/>
          </w:tcPr>
          <w:p w14:paraId="17064D82" w14:textId="33A05A88" w:rsidR="002E365F" w:rsidRPr="00770622" w:rsidRDefault="005B051F" w:rsidP="00244A11">
            <w:pPr>
              <w:jc w:val="center"/>
              <w:rPr>
                <w:rFonts w:ascii="Times New Roman" w:hAnsi="Times New Roman" w:cs="Times New Roman"/>
                <w:sz w:val="24"/>
                <w:szCs w:val="24"/>
              </w:rPr>
            </w:pPr>
            <w:r w:rsidRPr="00770622">
              <w:rPr>
                <w:rFonts w:ascii="Times New Roman" w:eastAsia="Times New Roman" w:hAnsi="Times New Roman" w:cs="Times New Roman"/>
                <w:sz w:val="24"/>
                <w:szCs w:val="24"/>
              </w:rPr>
              <w:t>Threat Landscape</w:t>
            </w:r>
          </w:p>
        </w:tc>
      </w:tr>
      <w:tr w:rsidR="004C6123" w:rsidRPr="006C4FFC" w14:paraId="16BA3281" w14:textId="77777777" w:rsidTr="00244A11">
        <w:trPr>
          <w:trHeight w:hRule="exact" w:val="360"/>
        </w:trPr>
        <w:tc>
          <w:tcPr>
            <w:tcW w:w="830" w:type="pct"/>
            <w:noWrap/>
          </w:tcPr>
          <w:p w14:paraId="456C1E71" w14:textId="003031E5" w:rsidR="004C6123" w:rsidRPr="00770622" w:rsidRDefault="004C6123" w:rsidP="00244A11">
            <w:pPr>
              <w:jc w:val="center"/>
              <w:rPr>
                <w:rFonts w:ascii="Times New Roman" w:hAnsi="Times New Roman" w:cs="Times New Roman"/>
                <w:sz w:val="24"/>
                <w:szCs w:val="24"/>
              </w:rPr>
            </w:pPr>
            <w:r w:rsidRPr="00770622">
              <w:rPr>
                <w:rFonts w:ascii="Times New Roman" w:hAnsi="Times New Roman" w:cs="Times New Roman"/>
                <w:sz w:val="24"/>
                <w:szCs w:val="24"/>
              </w:rPr>
              <w:t>R</w:t>
            </w:r>
          </w:p>
        </w:tc>
        <w:tc>
          <w:tcPr>
            <w:tcW w:w="4170" w:type="pct"/>
            <w:noWrap/>
          </w:tcPr>
          <w:p w14:paraId="5FD8AEE3" w14:textId="36E20152" w:rsidR="004C6123" w:rsidRPr="00770622" w:rsidRDefault="001B2824" w:rsidP="00244A11">
            <w:pPr>
              <w:jc w:val="center"/>
              <w:rPr>
                <w:rFonts w:ascii="Times New Roman" w:hAnsi="Times New Roman" w:cs="Times New Roman"/>
                <w:sz w:val="24"/>
                <w:szCs w:val="24"/>
              </w:rPr>
            </w:pPr>
            <w:r w:rsidRPr="00770622">
              <w:rPr>
                <w:rFonts w:ascii="Times New Roman" w:eastAsia="Times New Roman" w:hAnsi="Times New Roman" w:cs="Times New Roman"/>
                <w:sz w:val="24"/>
                <w:szCs w:val="24"/>
              </w:rPr>
              <w:t>SCADA Use</w:t>
            </w:r>
          </w:p>
        </w:tc>
      </w:tr>
      <w:tr w:rsidR="004C6123" w:rsidRPr="006C4FFC" w14:paraId="3F7E4D31" w14:textId="77777777" w:rsidTr="00244A11">
        <w:trPr>
          <w:trHeight w:hRule="exact" w:val="360"/>
        </w:trPr>
        <w:tc>
          <w:tcPr>
            <w:tcW w:w="830" w:type="pct"/>
            <w:noWrap/>
          </w:tcPr>
          <w:p w14:paraId="7C5D5C77" w14:textId="6B64289D" w:rsidR="004C6123" w:rsidRPr="00770622" w:rsidRDefault="004C6123" w:rsidP="00244A11">
            <w:pPr>
              <w:jc w:val="center"/>
              <w:rPr>
                <w:rFonts w:ascii="Times New Roman" w:hAnsi="Times New Roman" w:cs="Times New Roman"/>
                <w:sz w:val="24"/>
                <w:szCs w:val="24"/>
              </w:rPr>
            </w:pPr>
            <w:r w:rsidRPr="00770622">
              <w:rPr>
                <w:rFonts w:ascii="Times New Roman" w:hAnsi="Times New Roman" w:cs="Times New Roman"/>
                <w:sz w:val="24"/>
                <w:szCs w:val="24"/>
              </w:rPr>
              <w:t>S</w:t>
            </w:r>
          </w:p>
        </w:tc>
        <w:tc>
          <w:tcPr>
            <w:tcW w:w="4170" w:type="pct"/>
            <w:noWrap/>
          </w:tcPr>
          <w:p w14:paraId="24B143AF" w14:textId="533BF804" w:rsidR="004C6123" w:rsidRPr="00770622" w:rsidRDefault="00A431EA" w:rsidP="00244A11">
            <w:pPr>
              <w:jc w:val="center"/>
              <w:rPr>
                <w:rFonts w:ascii="Times New Roman" w:hAnsi="Times New Roman" w:cs="Times New Roman"/>
                <w:sz w:val="24"/>
                <w:szCs w:val="24"/>
              </w:rPr>
            </w:pPr>
            <w:r w:rsidRPr="00770622">
              <w:rPr>
                <w:rFonts w:ascii="Times New Roman" w:eastAsia="Times New Roman" w:hAnsi="Times New Roman" w:cs="Times New Roman"/>
                <w:sz w:val="24"/>
                <w:szCs w:val="24"/>
              </w:rPr>
              <w:t>Updating the Information Security Program</w:t>
            </w:r>
          </w:p>
        </w:tc>
      </w:tr>
      <w:tr w:rsidR="004C6123" w:rsidRPr="006C4FFC" w14:paraId="46AC6A53" w14:textId="77777777" w:rsidTr="00244A11">
        <w:trPr>
          <w:trHeight w:hRule="exact" w:val="360"/>
        </w:trPr>
        <w:tc>
          <w:tcPr>
            <w:tcW w:w="830" w:type="pct"/>
            <w:noWrap/>
          </w:tcPr>
          <w:p w14:paraId="2C949B47" w14:textId="5F77BF8D" w:rsidR="004C6123" w:rsidRPr="00770622" w:rsidRDefault="004C6123" w:rsidP="00244A11">
            <w:pPr>
              <w:jc w:val="center"/>
              <w:rPr>
                <w:rFonts w:ascii="Times New Roman" w:hAnsi="Times New Roman" w:cs="Times New Roman"/>
                <w:sz w:val="24"/>
                <w:szCs w:val="24"/>
              </w:rPr>
            </w:pPr>
            <w:r w:rsidRPr="00770622">
              <w:rPr>
                <w:rFonts w:ascii="Times New Roman" w:hAnsi="Times New Roman" w:cs="Times New Roman"/>
                <w:sz w:val="24"/>
                <w:szCs w:val="24"/>
              </w:rPr>
              <w:t>T</w:t>
            </w:r>
          </w:p>
        </w:tc>
        <w:tc>
          <w:tcPr>
            <w:tcW w:w="4170" w:type="pct"/>
            <w:noWrap/>
          </w:tcPr>
          <w:p w14:paraId="5C15AD76" w14:textId="425948B3" w:rsidR="004C6123" w:rsidRPr="00770622" w:rsidRDefault="006641D0" w:rsidP="00244A11">
            <w:pPr>
              <w:jc w:val="center"/>
              <w:rPr>
                <w:rFonts w:ascii="Times New Roman" w:hAnsi="Times New Roman" w:cs="Times New Roman"/>
                <w:sz w:val="24"/>
                <w:szCs w:val="24"/>
              </w:rPr>
            </w:pPr>
            <w:r w:rsidRPr="00770622">
              <w:rPr>
                <w:rFonts w:ascii="Times New Roman" w:hAnsi="Times New Roman" w:cs="Times New Roman"/>
                <w:sz w:val="24"/>
                <w:szCs w:val="24"/>
              </w:rPr>
              <w:t>Information Sharing and Collaboration</w:t>
            </w:r>
          </w:p>
        </w:tc>
      </w:tr>
      <w:tr w:rsidR="004C6123" w:rsidRPr="006C4FFC" w14:paraId="6B66F4AE" w14:textId="77777777" w:rsidTr="00244A11">
        <w:trPr>
          <w:trHeight w:hRule="exact" w:val="360"/>
        </w:trPr>
        <w:tc>
          <w:tcPr>
            <w:tcW w:w="830" w:type="pct"/>
            <w:noWrap/>
          </w:tcPr>
          <w:p w14:paraId="31C0A5E7" w14:textId="67C5BA69" w:rsidR="004C6123" w:rsidRPr="00770622" w:rsidRDefault="004C6123" w:rsidP="00244A11">
            <w:pPr>
              <w:jc w:val="center"/>
              <w:rPr>
                <w:rFonts w:ascii="Times New Roman" w:hAnsi="Times New Roman" w:cs="Times New Roman"/>
                <w:sz w:val="24"/>
                <w:szCs w:val="24"/>
              </w:rPr>
            </w:pPr>
            <w:r w:rsidRPr="00770622">
              <w:rPr>
                <w:rFonts w:ascii="Times New Roman" w:hAnsi="Times New Roman" w:cs="Times New Roman"/>
                <w:sz w:val="24"/>
                <w:szCs w:val="24"/>
              </w:rPr>
              <w:t>U</w:t>
            </w:r>
          </w:p>
        </w:tc>
        <w:tc>
          <w:tcPr>
            <w:tcW w:w="4170" w:type="pct"/>
            <w:noWrap/>
          </w:tcPr>
          <w:p w14:paraId="46A963D0" w14:textId="2FA871DD" w:rsidR="004C6123" w:rsidRPr="00770622" w:rsidRDefault="00A644EF" w:rsidP="00244A11">
            <w:pPr>
              <w:jc w:val="center"/>
              <w:rPr>
                <w:rFonts w:ascii="Times New Roman" w:hAnsi="Times New Roman" w:cs="Times New Roman"/>
                <w:sz w:val="24"/>
                <w:szCs w:val="24"/>
              </w:rPr>
            </w:pPr>
            <w:r w:rsidRPr="00770622">
              <w:rPr>
                <w:rFonts w:ascii="Times New Roman" w:eastAsia="Times New Roman" w:hAnsi="Times New Roman" w:cs="Times New Roman"/>
                <w:sz w:val="24"/>
                <w:szCs w:val="24"/>
              </w:rPr>
              <w:t>Corporate Espionage</w:t>
            </w:r>
          </w:p>
        </w:tc>
      </w:tr>
    </w:tbl>
    <w:p w14:paraId="1D4A177F" w14:textId="77777777" w:rsidR="005C11C7" w:rsidRPr="005C11C7" w:rsidRDefault="005C11C7" w:rsidP="005C11C7"/>
    <w:p w14:paraId="14A67F51" w14:textId="35B6A139" w:rsidR="00511D6A" w:rsidRPr="00AF2EC3" w:rsidRDefault="371D79AD" w:rsidP="007369CD">
      <w:pPr>
        <w:spacing w:line="480" w:lineRule="auto"/>
        <w:ind w:firstLine="720"/>
        <w:rPr>
          <w:rStyle w:val="Heading1Char"/>
          <w:rFonts w:ascii="Times New Roman" w:eastAsiaTheme="minorEastAsia" w:hAnsi="Times New Roman" w:cs="Times New Roman"/>
          <w:color w:val="auto"/>
          <w:sz w:val="24"/>
          <w:szCs w:val="24"/>
        </w:rPr>
      </w:pPr>
      <w:r w:rsidRPr="371D79AD">
        <w:rPr>
          <w:rFonts w:ascii="Times New Roman" w:hAnsi="Times New Roman" w:cs="Times New Roman"/>
          <w:sz w:val="24"/>
          <w:szCs w:val="24"/>
        </w:rPr>
        <w:t>As codes were classified and identified throughout each interview, codes were routinely compared for similarities and prevalence in other interviews. This process helped identify categories where each respective code could be placed. This process was also utilized to reframe questions and seek additional information from later interviews. Ultimately, this process helped paved the way for the further analysis of themes and categories, which was pivotal in the grounded theory approach.</w:t>
      </w:r>
    </w:p>
    <w:p w14:paraId="78D22C64" w14:textId="77777777" w:rsidR="006253B4" w:rsidRDefault="006253B4" w:rsidP="198FD9F1">
      <w:pPr>
        <w:pStyle w:val="Heading1"/>
        <w:spacing w:line="480" w:lineRule="auto"/>
        <w:rPr>
          <w:rFonts w:ascii="Times New Roman" w:eastAsia="Times New Roman" w:hAnsi="Times New Roman" w:cs="Times New Roman"/>
          <w:b/>
          <w:bCs/>
        </w:rPr>
      </w:pPr>
    </w:p>
    <w:p w14:paraId="056F779C" w14:textId="77777777" w:rsidR="006253B4" w:rsidRDefault="006253B4" w:rsidP="198FD9F1">
      <w:pPr>
        <w:pStyle w:val="Heading1"/>
        <w:spacing w:line="480" w:lineRule="auto"/>
        <w:rPr>
          <w:rFonts w:ascii="Times New Roman" w:eastAsia="Times New Roman" w:hAnsi="Times New Roman" w:cs="Times New Roman"/>
          <w:b/>
          <w:bCs/>
        </w:rPr>
      </w:pPr>
    </w:p>
    <w:p w14:paraId="204C5D3D" w14:textId="77777777" w:rsidR="006253B4" w:rsidRDefault="006253B4" w:rsidP="006253B4"/>
    <w:p w14:paraId="2CA19E2A" w14:textId="77777777" w:rsidR="006253B4" w:rsidRDefault="006253B4" w:rsidP="006253B4"/>
    <w:p w14:paraId="6F17DDAB" w14:textId="77777777" w:rsidR="00EB0815" w:rsidRPr="00EB0815" w:rsidRDefault="00EB0815" w:rsidP="00EB0815"/>
    <w:p w14:paraId="747CCA08" w14:textId="1B26B45B" w:rsidR="371D79AD" w:rsidRPr="00E90EE1" w:rsidRDefault="198FD9F1" w:rsidP="00E90EE1">
      <w:pPr>
        <w:pStyle w:val="Heading1"/>
        <w:spacing w:line="480" w:lineRule="auto"/>
        <w:jc w:val="center"/>
        <w:rPr>
          <w:rFonts w:ascii="Times New Roman" w:eastAsia="Times New Roman" w:hAnsi="Times New Roman" w:cs="Times New Roman"/>
          <w:b/>
          <w:bCs/>
          <w:color w:val="auto"/>
        </w:rPr>
      </w:pPr>
      <w:bookmarkStart w:id="25" w:name="_Toc6953546"/>
      <w:r w:rsidRPr="00E90EE1">
        <w:rPr>
          <w:rFonts w:ascii="Times New Roman" w:eastAsia="Times New Roman" w:hAnsi="Times New Roman" w:cs="Times New Roman"/>
          <w:b/>
          <w:bCs/>
          <w:color w:val="auto"/>
        </w:rPr>
        <w:lastRenderedPageBreak/>
        <w:t>Results</w:t>
      </w:r>
      <w:bookmarkEnd w:id="25"/>
    </w:p>
    <w:p w14:paraId="5C071D3B" w14:textId="60A9D059" w:rsidR="0000324A" w:rsidRPr="00F240FB" w:rsidRDefault="198FD9F1" w:rsidP="00F240FB">
      <w:pPr>
        <w:spacing w:line="480" w:lineRule="auto"/>
        <w:ind w:firstLine="720"/>
        <w:rPr>
          <w:rFonts w:ascii="Times New Roman" w:hAnsi="Times New Roman" w:cs="Times New Roman"/>
          <w:sz w:val="24"/>
          <w:szCs w:val="24"/>
        </w:rPr>
      </w:pPr>
      <w:r w:rsidRPr="198FD9F1">
        <w:rPr>
          <w:rFonts w:ascii="Times New Roman" w:hAnsi="Times New Roman" w:cs="Times New Roman"/>
          <w:sz w:val="24"/>
          <w:szCs w:val="24"/>
        </w:rPr>
        <w:t>Throughout the interview process, interviewees discussed the importance of an information security program and how the different components helped reduce cyber risk within a gas organization.</w:t>
      </w:r>
      <w:r w:rsidR="003339A8">
        <w:rPr>
          <w:rFonts w:ascii="Times New Roman" w:hAnsi="Times New Roman" w:cs="Times New Roman"/>
          <w:sz w:val="24"/>
          <w:szCs w:val="24"/>
        </w:rPr>
        <w:t xml:space="preserve"> Five</w:t>
      </w:r>
      <w:r w:rsidRPr="198FD9F1">
        <w:rPr>
          <w:rFonts w:ascii="Times New Roman" w:hAnsi="Times New Roman" w:cs="Times New Roman"/>
          <w:sz w:val="24"/>
          <w:szCs w:val="24"/>
        </w:rPr>
        <w:t xml:space="preserve"> </w:t>
      </w:r>
      <w:r w:rsidR="003339A8">
        <w:rPr>
          <w:rFonts w:ascii="Times New Roman" w:hAnsi="Times New Roman" w:cs="Times New Roman"/>
          <w:sz w:val="24"/>
          <w:szCs w:val="24"/>
        </w:rPr>
        <w:t>i</w:t>
      </w:r>
      <w:r w:rsidRPr="198FD9F1">
        <w:rPr>
          <w:rFonts w:ascii="Times New Roman" w:hAnsi="Times New Roman" w:cs="Times New Roman"/>
          <w:sz w:val="24"/>
          <w:szCs w:val="24"/>
        </w:rPr>
        <w:t>nterviewees were also questioned on how these components could be improved and how information sharing within the industry could help mitigate cyber risk.</w:t>
      </w:r>
      <w:r w:rsidR="00D42B04">
        <w:rPr>
          <w:rFonts w:ascii="Times New Roman" w:hAnsi="Times New Roman" w:cs="Times New Roman"/>
          <w:sz w:val="24"/>
          <w:szCs w:val="24"/>
        </w:rPr>
        <w:t xml:space="preserve"> The differing interviewee profiles led to a variety of perspectives being included in the research results.</w:t>
      </w:r>
      <w:bookmarkStart w:id="26" w:name="_Table_3"/>
      <w:bookmarkEnd w:id="26"/>
    </w:p>
    <w:p w14:paraId="22DA83D3" w14:textId="5298087B" w:rsidR="198FD9F1" w:rsidRPr="00C63990" w:rsidRDefault="4B72B19B" w:rsidP="4B72B19B">
      <w:pPr>
        <w:pStyle w:val="Heading2"/>
        <w:spacing w:line="480" w:lineRule="auto"/>
        <w:rPr>
          <w:rFonts w:ascii="Times New Roman" w:eastAsia="Times New Roman" w:hAnsi="Times New Roman" w:cs="Times New Roman"/>
          <w:b/>
          <w:bCs/>
          <w:color w:val="auto"/>
          <w:sz w:val="24"/>
          <w:szCs w:val="24"/>
        </w:rPr>
      </w:pPr>
      <w:bookmarkStart w:id="27" w:name="_Toc6953547"/>
      <w:r w:rsidRPr="00C63990">
        <w:rPr>
          <w:rFonts w:ascii="Times New Roman" w:eastAsia="Times New Roman" w:hAnsi="Times New Roman" w:cs="Times New Roman"/>
          <w:b/>
          <w:bCs/>
          <w:color w:val="auto"/>
          <w:sz w:val="24"/>
          <w:szCs w:val="24"/>
        </w:rPr>
        <w:t>Information Security Program Policies and Procedures</w:t>
      </w:r>
      <w:bookmarkEnd w:id="27"/>
    </w:p>
    <w:p w14:paraId="6B1DCE24" w14:textId="18D5A0DF" w:rsidR="198FD9F1" w:rsidRDefault="198FD9F1" w:rsidP="007369CD">
      <w:pPr>
        <w:spacing w:line="480" w:lineRule="auto"/>
        <w:ind w:firstLine="720"/>
        <w:rPr>
          <w:rFonts w:ascii="Times New Roman" w:eastAsia="Times New Roman" w:hAnsi="Times New Roman" w:cs="Times New Roman"/>
          <w:sz w:val="24"/>
          <w:szCs w:val="24"/>
        </w:rPr>
      </w:pPr>
      <w:r w:rsidRPr="198FD9F1">
        <w:rPr>
          <w:rFonts w:ascii="Times New Roman" w:eastAsia="Times New Roman" w:hAnsi="Times New Roman" w:cs="Times New Roman"/>
          <w:sz w:val="24"/>
          <w:szCs w:val="24"/>
        </w:rPr>
        <w:t>One role of an information security program in an organization reduces cyber risk through the enforcement of security policies and policies in an organization. Every interviewee attested to the notion that these policies and procedures curtailed cyber risk within an organization. In this regard, interviewees also attributed this to the education of users surrounding the program, which helped accentuate the effectiveness of each organization’s program. Further analysis disseminates the information and reveals that there was a split between IT governance and technical safeguards. To this effect, one interviewee mentioned the importance of using Role Based Access Controls (RBAC) to limit access to data. This administrative control relies heavily on the defined security policies and procedures within an organization. Other users discussed the importance of security tools</w:t>
      </w:r>
      <w:r w:rsidR="0024396A">
        <w:rPr>
          <w:rFonts w:ascii="Times New Roman" w:eastAsia="Times New Roman" w:hAnsi="Times New Roman" w:cs="Times New Roman"/>
          <w:sz w:val="24"/>
          <w:szCs w:val="24"/>
        </w:rPr>
        <w:t>, incident response,</w:t>
      </w:r>
      <w:r w:rsidRPr="198FD9F1">
        <w:rPr>
          <w:rFonts w:ascii="Times New Roman" w:eastAsia="Times New Roman" w:hAnsi="Times New Roman" w:cs="Times New Roman"/>
          <w:sz w:val="24"/>
          <w:szCs w:val="24"/>
        </w:rPr>
        <w:t xml:space="preserve"> and the need to remediate vulnerabilities.</w:t>
      </w:r>
      <w:r w:rsidR="0024396A">
        <w:rPr>
          <w:rFonts w:ascii="Times New Roman" w:eastAsia="Times New Roman" w:hAnsi="Times New Roman" w:cs="Times New Roman"/>
          <w:sz w:val="24"/>
          <w:szCs w:val="24"/>
        </w:rPr>
        <w:t xml:space="preserve"> For example, one interviewee stated that “… risk</w:t>
      </w:r>
      <w:r w:rsidR="0024396A" w:rsidRPr="1CCE6620">
        <w:rPr>
          <w:rFonts w:ascii="Times New Roman" w:hAnsi="Times New Roman" w:cs="Times New Roman"/>
          <w:sz w:val="24"/>
          <w:szCs w:val="24"/>
        </w:rPr>
        <w:t xml:space="preserve"> can be mitigated through policies and procedures that revolve around incident response, operational security, pen testing, and classifying assets</w:t>
      </w:r>
      <w:r w:rsidR="0024396A">
        <w:rPr>
          <w:rFonts w:ascii="Times New Roman" w:hAnsi="Times New Roman" w:cs="Times New Roman"/>
          <w:sz w:val="24"/>
          <w:szCs w:val="24"/>
        </w:rPr>
        <w:t>” (J. Johnson, personal interview, March 12, 2019)</w:t>
      </w:r>
      <w:r w:rsidR="0024396A" w:rsidRPr="1CCE6620">
        <w:rPr>
          <w:rFonts w:ascii="Times New Roman" w:hAnsi="Times New Roman" w:cs="Times New Roman"/>
          <w:sz w:val="24"/>
          <w:szCs w:val="24"/>
        </w:rPr>
        <w:t>.</w:t>
      </w:r>
      <w:r w:rsidRPr="198FD9F1">
        <w:rPr>
          <w:rFonts w:ascii="Times New Roman" w:eastAsia="Times New Roman" w:hAnsi="Times New Roman" w:cs="Times New Roman"/>
          <w:sz w:val="24"/>
          <w:szCs w:val="24"/>
        </w:rPr>
        <w:t xml:space="preserve"> However, a nearly unanimous consensus was reached on the importance of educating employees </w:t>
      </w:r>
      <w:r w:rsidRPr="198FD9F1">
        <w:rPr>
          <w:rFonts w:ascii="Times New Roman" w:eastAsia="Times New Roman" w:hAnsi="Times New Roman" w:cs="Times New Roman"/>
          <w:sz w:val="24"/>
          <w:szCs w:val="24"/>
        </w:rPr>
        <w:lastRenderedPageBreak/>
        <w:t xml:space="preserve">about the organization’s information security program. The infographic below illustrates the preferences for the </w:t>
      </w:r>
      <w:r w:rsidR="001879D1">
        <w:rPr>
          <w:rFonts w:ascii="Times New Roman" w:eastAsia="Times New Roman" w:hAnsi="Times New Roman" w:cs="Times New Roman"/>
          <w:sz w:val="24"/>
          <w:szCs w:val="24"/>
        </w:rPr>
        <w:t>five</w:t>
      </w:r>
      <w:r w:rsidRPr="198FD9F1">
        <w:rPr>
          <w:rFonts w:ascii="Times New Roman" w:eastAsia="Times New Roman" w:hAnsi="Times New Roman" w:cs="Times New Roman"/>
          <w:sz w:val="24"/>
          <w:szCs w:val="24"/>
        </w:rPr>
        <w:t xml:space="preserve"> individuals that were interviewed.</w:t>
      </w:r>
    </w:p>
    <w:p w14:paraId="32E4BFE1" w14:textId="37772810" w:rsidR="198FD9F1" w:rsidRDefault="198FD9F1" w:rsidP="002828C8">
      <w:pPr>
        <w:spacing w:line="480" w:lineRule="auto"/>
        <w:ind w:firstLine="720"/>
        <w:rPr>
          <w:rFonts w:ascii="Times New Roman" w:eastAsia="Times New Roman" w:hAnsi="Times New Roman" w:cs="Times New Roman"/>
          <w:sz w:val="24"/>
          <w:szCs w:val="24"/>
        </w:rPr>
      </w:pPr>
      <w:r>
        <w:rPr>
          <w:noProof/>
        </w:rPr>
        <w:drawing>
          <wp:inline distT="0" distB="0" distL="0" distR="0" wp14:anchorId="568D1EB8" wp14:editId="2C5FE723">
            <wp:extent cx="4371975" cy="5436652"/>
            <wp:effectExtent l="0" t="0" r="0" b="0"/>
            <wp:docPr id="670545473" name="Picture 670545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4371975" cy="5436652"/>
                    </a:xfrm>
                    <a:prstGeom prst="rect">
                      <a:avLst/>
                    </a:prstGeom>
                  </pic:spPr>
                </pic:pic>
              </a:graphicData>
            </a:graphic>
          </wp:inline>
        </w:drawing>
      </w:r>
    </w:p>
    <w:p w14:paraId="048D3D00" w14:textId="58CCAE05" w:rsidR="00707102" w:rsidRPr="00B56358" w:rsidRDefault="00707102" w:rsidP="00FA75F9">
      <w:pPr>
        <w:pStyle w:val="Heading4"/>
        <w:rPr>
          <w:rFonts w:ascii="Times New Roman" w:hAnsi="Times New Roman" w:cs="Times New Roman"/>
          <w:i w:val="0"/>
          <w:color w:val="auto"/>
          <w:sz w:val="24"/>
          <w:szCs w:val="24"/>
        </w:rPr>
      </w:pPr>
      <w:bookmarkStart w:id="28" w:name="_Figure_2._Comparing"/>
      <w:bookmarkEnd w:id="28"/>
      <w:r w:rsidRPr="00B56358">
        <w:rPr>
          <w:rFonts w:ascii="Times New Roman" w:hAnsi="Times New Roman" w:cs="Times New Roman"/>
          <w:color w:val="auto"/>
          <w:sz w:val="24"/>
          <w:szCs w:val="24"/>
        </w:rPr>
        <w:t xml:space="preserve">Figure </w:t>
      </w:r>
      <w:r w:rsidRPr="00B56358">
        <w:rPr>
          <w:rFonts w:ascii="Times New Roman" w:hAnsi="Times New Roman" w:cs="Times New Roman"/>
          <w:noProof/>
          <w:color w:val="auto"/>
          <w:sz w:val="24"/>
          <w:szCs w:val="24"/>
        </w:rPr>
        <w:t>2</w:t>
      </w:r>
      <w:r w:rsidRPr="00B56358">
        <w:rPr>
          <w:rFonts w:ascii="Times New Roman" w:hAnsi="Times New Roman" w:cs="Times New Roman"/>
          <w:i w:val="0"/>
          <w:color w:val="auto"/>
          <w:sz w:val="24"/>
          <w:szCs w:val="24"/>
        </w:rPr>
        <w:t xml:space="preserve">. </w:t>
      </w:r>
      <w:r w:rsidR="00DA3B5A" w:rsidRPr="00B56358">
        <w:rPr>
          <w:rFonts w:ascii="Times New Roman" w:hAnsi="Times New Roman" w:cs="Times New Roman"/>
          <w:i w:val="0"/>
          <w:color w:val="auto"/>
          <w:sz w:val="24"/>
          <w:szCs w:val="24"/>
        </w:rPr>
        <w:t>Comparing IT Governance and Safeguards</w:t>
      </w:r>
    </w:p>
    <w:p w14:paraId="7148CEC4" w14:textId="77777777" w:rsidR="00707102" w:rsidRPr="002828C8" w:rsidRDefault="00707102" w:rsidP="002828C8">
      <w:pPr>
        <w:spacing w:line="480" w:lineRule="auto"/>
        <w:ind w:firstLine="720"/>
        <w:rPr>
          <w:rFonts w:ascii="Times New Roman" w:eastAsia="Times New Roman" w:hAnsi="Times New Roman" w:cs="Times New Roman"/>
          <w:sz w:val="24"/>
          <w:szCs w:val="24"/>
        </w:rPr>
      </w:pPr>
    </w:p>
    <w:p w14:paraId="7440B798" w14:textId="62C7B12C" w:rsidR="734B89F4" w:rsidRPr="00B56358" w:rsidRDefault="4B72B19B" w:rsidP="4B72B19B">
      <w:pPr>
        <w:pStyle w:val="Heading2"/>
        <w:spacing w:line="480" w:lineRule="auto"/>
        <w:rPr>
          <w:rStyle w:val="Heading1Char"/>
          <w:rFonts w:ascii="Times New Roman" w:hAnsi="Times New Roman" w:cs="Times New Roman"/>
          <w:b/>
          <w:bCs/>
          <w:color w:val="auto"/>
        </w:rPr>
      </w:pPr>
      <w:bookmarkStart w:id="29" w:name="_Toc6953548"/>
      <w:r w:rsidRPr="00B56358">
        <w:rPr>
          <w:rFonts w:ascii="Times New Roman" w:eastAsia="Times New Roman" w:hAnsi="Times New Roman" w:cs="Times New Roman"/>
          <w:b/>
          <w:bCs/>
          <w:color w:val="auto"/>
          <w:sz w:val="24"/>
          <w:szCs w:val="24"/>
        </w:rPr>
        <w:t>Understanding the Impact of Security Controls</w:t>
      </w:r>
      <w:bookmarkEnd w:id="29"/>
    </w:p>
    <w:p w14:paraId="2311A584" w14:textId="3D81A4F4" w:rsidR="734B89F4" w:rsidRDefault="158DEEA7" w:rsidP="007369CD">
      <w:pPr>
        <w:spacing w:line="480" w:lineRule="auto"/>
        <w:ind w:firstLine="720"/>
        <w:rPr>
          <w:rFonts w:ascii="Times New Roman" w:eastAsia="Times New Roman" w:hAnsi="Times New Roman" w:cs="Times New Roman"/>
          <w:sz w:val="24"/>
          <w:szCs w:val="24"/>
        </w:rPr>
      </w:pPr>
      <w:r w:rsidRPr="158DEEA7">
        <w:rPr>
          <w:rFonts w:ascii="Times New Roman" w:eastAsia="Times New Roman" w:hAnsi="Times New Roman" w:cs="Times New Roman"/>
          <w:sz w:val="24"/>
          <w:szCs w:val="24"/>
        </w:rPr>
        <w:t xml:space="preserve">As evidenced by the interview process, security controls also play an important role in an information security program. With that being said, the interviewees stated that these controls </w:t>
      </w:r>
      <w:r w:rsidRPr="158DEEA7">
        <w:rPr>
          <w:rFonts w:ascii="Times New Roman" w:eastAsia="Times New Roman" w:hAnsi="Times New Roman" w:cs="Times New Roman"/>
          <w:sz w:val="24"/>
          <w:szCs w:val="24"/>
        </w:rPr>
        <w:lastRenderedPageBreak/>
        <w:t>reduced cyber risk through various means. Different forms of security controls were evident in user authentication, user reporting features, idle activity locks, and the use of security tools. The graphic below displays some of the different types of controls discussed by the interviewees.</w:t>
      </w:r>
    </w:p>
    <w:p w14:paraId="56BD58A8" w14:textId="3F3CE4B6" w:rsidR="55E508F9" w:rsidRDefault="55E508F9" w:rsidP="55E508F9">
      <w:pPr>
        <w:ind w:firstLine="720"/>
        <w:rPr>
          <w:rFonts w:ascii="Times New Roman" w:eastAsia="Times New Roman" w:hAnsi="Times New Roman" w:cs="Times New Roman"/>
          <w:sz w:val="24"/>
          <w:szCs w:val="24"/>
        </w:rPr>
      </w:pPr>
      <w:r>
        <w:rPr>
          <w:noProof/>
        </w:rPr>
        <w:drawing>
          <wp:inline distT="0" distB="0" distL="0" distR="0" wp14:anchorId="7077626C" wp14:editId="0C9C24E1">
            <wp:extent cx="5578415" cy="3695722"/>
            <wp:effectExtent l="0" t="0" r="0" b="0"/>
            <wp:docPr id="155840770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2">
                      <a:extLst>
                        <a:ext uri="{28A0092B-C50C-407E-A947-70E740481C1C}">
                          <a14:useLocalDpi xmlns:a14="http://schemas.microsoft.com/office/drawing/2010/main" val="0"/>
                        </a:ext>
                      </a:extLst>
                    </a:blip>
                    <a:srcRect b="17187"/>
                    <a:stretch>
                      <a:fillRect/>
                    </a:stretch>
                  </pic:blipFill>
                  <pic:spPr>
                    <a:xfrm>
                      <a:off x="0" y="0"/>
                      <a:ext cx="5578415" cy="3695722"/>
                    </a:xfrm>
                    <a:prstGeom prst="rect">
                      <a:avLst/>
                    </a:prstGeom>
                  </pic:spPr>
                </pic:pic>
              </a:graphicData>
            </a:graphic>
          </wp:inline>
        </w:drawing>
      </w:r>
    </w:p>
    <w:p w14:paraId="2384DB0F" w14:textId="49B6B095" w:rsidR="00DA3B5A" w:rsidRPr="00B56358" w:rsidRDefault="00DA3B5A" w:rsidP="00FA75F9">
      <w:pPr>
        <w:pStyle w:val="Heading4"/>
        <w:rPr>
          <w:rFonts w:ascii="Times New Roman" w:hAnsi="Times New Roman" w:cs="Times New Roman"/>
          <w:color w:val="auto"/>
          <w:sz w:val="24"/>
          <w:szCs w:val="24"/>
        </w:rPr>
      </w:pPr>
      <w:bookmarkStart w:id="30" w:name="_Figure_3._Different"/>
      <w:bookmarkEnd w:id="30"/>
      <w:r w:rsidRPr="00B56358">
        <w:rPr>
          <w:rFonts w:ascii="Times New Roman" w:hAnsi="Times New Roman" w:cs="Times New Roman"/>
          <w:color w:val="auto"/>
          <w:sz w:val="24"/>
          <w:szCs w:val="24"/>
        </w:rPr>
        <w:t xml:space="preserve">Figure </w:t>
      </w:r>
      <w:r w:rsidRPr="00B56358">
        <w:rPr>
          <w:rFonts w:ascii="Times New Roman" w:hAnsi="Times New Roman" w:cs="Times New Roman"/>
          <w:noProof/>
          <w:color w:val="auto"/>
          <w:sz w:val="24"/>
          <w:szCs w:val="24"/>
        </w:rPr>
        <w:t>3</w:t>
      </w:r>
      <w:r w:rsidRPr="00B56358">
        <w:rPr>
          <w:rFonts w:ascii="Times New Roman" w:hAnsi="Times New Roman" w:cs="Times New Roman"/>
          <w:color w:val="auto"/>
          <w:sz w:val="24"/>
          <w:szCs w:val="24"/>
        </w:rPr>
        <w:t xml:space="preserve">. </w:t>
      </w:r>
      <w:r w:rsidR="00A45385" w:rsidRPr="00B56358">
        <w:rPr>
          <w:rFonts w:ascii="Times New Roman" w:hAnsi="Times New Roman" w:cs="Times New Roman"/>
          <w:i w:val="0"/>
          <w:color w:val="auto"/>
          <w:sz w:val="24"/>
          <w:szCs w:val="24"/>
        </w:rPr>
        <w:t>Different types of security controls</w:t>
      </w:r>
    </w:p>
    <w:p w14:paraId="1E1EED5D" w14:textId="77777777" w:rsidR="00DA3B5A" w:rsidRDefault="00DA3B5A" w:rsidP="55E508F9">
      <w:pPr>
        <w:ind w:firstLine="720"/>
        <w:rPr>
          <w:rFonts w:ascii="Times New Roman" w:eastAsia="Times New Roman" w:hAnsi="Times New Roman" w:cs="Times New Roman"/>
          <w:sz w:val="24"/>
          <w:szCs w:val="24"/>
        </w:rPr>
      </w:pPr>
    </w:p>
    <w:p w14:paraId="14658C65" w14:textId="4D3623F0" w:rsidR="158DEEA7" w:rsidRDefault="4B72B19B" w:rsidP="007369CD">
      <w:pPr>
        <w:spacing w:line="480" w:lineRule="auto"/>
        <w:ind w:firstLine="720"/>
      </w:pPr>
      <w:proofErr w:type="gramStart"/>
      <w:r w:rsidRPr="4B72B19B">
        <w:rPr>
          <w:rFonts w:ascii="Times New Roman" w:eastAsia="Times New Roman" w:hAnsi="Times New Roman" w:cs="Times New Roman"/>
          <w:sz w:val="24"/>
          <w:szCs w:val="24"/>
        </w:rPr>
        <w:t>With that being said, a</w:t>
      </w:r>
      <w:proofErr w:type="gramEnd"/>
      <w:r w:rsidRPr="4B72B19B">
        <w:rPr>
          <w:rFonts w:ascii="Times New Roman" w:eastAsia="Times New Roman" w:hAnsi="Times New Roman" w:cs="Times New Roman"/>
          <w:sz w:val="24"/>
          <w:szCs w:val="24"/>
        </w:rPr>
        <w:t xml:space="preserve"> number of issues were also observed with the use of security controls throughout gas organizations. One interviewee reported being prevented from accessing an area that they already had access to because of strict access controls, while another user complained about the inconvenience of multi-factor authentication. This sentiment tended to coincide with the consensus that security controls required time and resources to implement. While issues were observed with the implementation of security controls within gas organizations, these organizations have also strived to make these controls convenient for </w:t>
      </w:r>
      <w:r w:rsidRPr="4B72B19B">
        <w:rPr>
          <w:rFonts w:ascii="Times New Roman" w:eastAsia="Times New Roman" w:hAnsi="Times New Roman" w:cs="Times New Roman"/>
          <w:sz w:val="24"/>
          <w:szCs w:val="24"/>
        </w:rPr>
        <w:lastRenderedPageBreak/>
        <w:t>employees. Some of these features included reporting buttons in Outlook that automatically flagged suspicious emails and the use of RSA tokens for authentication. Awareness about user conscious controls was evident with some organizations looking for a common ground between security and usability.</w:t>
      </w:r>
    </w:p>
    <w:p w14:paraId="0110F145" w14:textId="685AD6A3" w:rsidR="4B72B19B" w:rsidRPr="00B56358" w:rsidRDefault="4B72B19B" w:rsidP="4B72B19B">
      <w:pPr>
        <w:pStyle w:val="Heading2"/>
        <w:spacing w:line="480" w:lineRule="auto"/>
        <w:rPr>
          <w:rFonts w:ascii="Times New Roman" w:eastAsia="Times New Roman" w:hAnsi="Times New Roman" w:cs="Times New Roman"/>
          <w:b/>
          <w:bCs/>
          <w:color w:val="auto"/>
          <w:sz w:val="24"/>
          <w:szCs w:val="24"/>
        </w:rPr>
      </w:pPr>
      <w:bookmarkStart w:id="31" w:name="_Toc6953549"/>
      <w:r w:rsidRPr="00B56358">
        <w:rPr>
          <w:rFonts w:ascii="Times New Roman" w:eastAsia="Times New Roman" w:hAnsi="Times New Roman" w:cs="Times New Roman"/>
          <w:b/>
          <w:bCs/>
          <w:color w:val="auto"/>
          <w:sz w:val="24"/>
          <w:szCs w:val="24"/>
        </w:rPr>
        <w:t>Applying Security Awareness in an Organization</w:t>
      </w:r>
      <w:bookmarkEnd w:id="31"/>
    </w:p>
    <w:p w14:paraId="12E90EA1" w14:textId="5A4EC01E" w:rsidR="4B72B19B" w:rsidRDefault="5536296B" w:rsidP="007369CD">
      <w:pPr>
        <w:spacing w:line="480" w:lineRule="auto"/>
        <w:ind w:firstLine="720"/>
      </w:pPr>
      <w:r w:rsidRPr="5536296B">
        <w:rPr>
          <w:rFonts w:ascii="Times New Roman" w:eastAsia="Times New Roman" w:hAnsi="Times New Roman" w:cs="Times New Roman"/>
          <w:sz w:val="24"/>
          <w:szCs w:val="24"/>
        </w:rPr>
        <w:t xml:space="preserve">Security awareness was found to be widespread throughout interviews from varying gas organizations. While security awareness was ubiquitous in these utility companies, the intentions and application varied. One organization relied on security awareness techniques for informational purposes, sending out newsletters and providing training, while other firms took a different approach. </w:t>
      </w:r>
      <w:proofErr w:type="gramStart"/>
      <w:r w:rsidRPr="5536296B">
        <w:rPr>
          <w:rFonts w:ascii="Times New Roman" w:eastAsia="Times New Roman" w:hAnsi="Times New Roman" w:cs="Times New Roman"/>
          <w:sz w:val="24"/>
          <w:szCs w:val="24"/>
        </w:rPr>
        <w:t>In particular, one</w:t>
      </w:r>
      <w:proofErr w:type="gramEnd"/>
      <w:r w:rsidRPr="5536296B">
        <w:rPr>
          <w:rFonts w:ascii="Times New Roman" w:eastAsia="Times New Roman" w:hAnsi="Times New Roman" w:cs="Times New Roman"/>
          <w:sz w:val="24"/>
          <w:szCs w:val="24"/>
        </w:rPr>
        <w:t xml:space="preserve"> firm took a punitive approach to security awareness,</w:t>
      </w:r>
      <w:r w:rsidR="00140C70">
        <w:rPr>
          <w:rFonts w:ascii="Times New Roman" w:eastAsia="Times New Roman" w:hAnsi="Times New Roman" w:cs="Times New Roman"/>
          <w:sz w:val="24"/>
          <w:szCs w:val="24"/>
        </w:rPr>
        <w:t xml:space="preserve"> where they had</w:t>
      </w:r>
      <w:r w:rsidR="00140C70" w:rsidRPr="06646177">
        <w:rPr>
          <w:rFonts w:ascii="Times New Roman" w:eastAsia="Times New Roman" w:hAnsi="Times New Roman" w:cs="Times New Roman"/>
          <w:color w:val="000000" w:themeColor="text1"/>
          <w:sz w:val="24"/>
          <w:szCs w:val="24"/>
        </w:rPr>
        <w:t xml:space="preserve"> </w:t>
      </w:r>
      <w:r w:rsidR="00140C70">
        <w:rPr>
          <w:rFonts w:ascii="Times New Roman" w:eastAsia="Times New Roman" w:hAnsi="Times New Roman" w:cs="Times New Roman"/>
          <w:color w:val="000000" w:themeColor="text1"/>
          <w:sz w:val="24"/>
          <w:szCs w:val="24"/>
        </w:rPr>
        <w:t xml:space="preserve">“… </w:t>
      </w:r>
      <w:r w:rsidR="00140C70" w:rsidRPr="06646177">
        <w:rPr>
          <w:rFonts w:ascii="Times New Roman" w:eastAsia="Times New Roman" w:hAnsi="Times New Roman" w:cs="Times New Roman"/>
          <w:color w:val="000000" w:themeColor="text1"/>
          <w:sz w:val="24"/>
          <w:szCs w:val="24"/>
        </w:rPr>
        <w:t xml:space="preserve">a 5-strike system in place where the employee is fired after </w:t>
      </w:r>
      <w:r w:rsidR="00140C70">
        <w:rPr>
          <w:rFonts w:ascii="Times New Roman" w:eastAsia="Times New Roman" w:hAnsi="Times New Roman" w:cs="Times New Roman"/>
          <w:color w:val="000000" w:themeColor="text1"/>
          <w:sz w:val="24"/>
          <w:szCs w:val="24"/>
        </w:rPr>
        <w:t>five</w:t>
      </w:r>
      <w:r w:rsidR="00140C70" w:rsidRPr="06646177">
        <w:rPr>
          <w:rFonts w:ascii="Times New Roman" w:eastAsia="Times New Roman" w:hAnsi="Times New Roman" w:cs="Times New Roman"/>
          <w:color w:val="000000" w:themeColor="text1"/>
          <w:sz w:val="24"/>
          <w:szCs w:val="24"/>
        </w:rPr>
        <w:t xml:space="preserve"> opened emails</w:t>
      </w:r>
      <w:r w:rsidR="00140C70">
        <w:rPr>
          <w:rFonts w:ascii="Times New Roman" w:eastAsia="Times New Roman" w:hAnsi="Times New Roman" w:cs="Times New Roman"/>
          <w:color w:val="000000" w:themeColor="text1"/>
          <w:sz w:val="24"/>
          <w:szCs w:val="24"/>
        </w:rPr>
        <w:t>”</w:t>
      </w:r>
      <w:r w:rsidR="009565FC">
        <w:rPr>
          <w:rFonts w:ascii="Times New Roman" w:eastAsia="Times New Roman" w:hAnsi="Times New Roman" w:cs="Times New Roman"/>
          <w:color w:val="000000" w:themeColor="text1"/>
          <w:sz w:val="24"/>
          <w:szCs w:val="24"/>
        </w:rPr>
        <w:t xml:space="preserve"> </w:t>
      </w:r>
      <w:r w:rsidR="009565FC">
        <w:rPr>
          <w:rFonts w:ascii="Times New Roman" w:eastAsia="Times New Roman" w:hAnsi="Times New Roman" w:cs="Times New Roman"/>
          <w:sz w:val="24"/>
          <w:szCs w:val="24"/>
        </w:rPr>
        <w:t>(J. Doe, Personal Interview, March 5, 2019)</w:t>
      </w:r>
      <w:r w:rsidR="00140C70" w:rsidRPr="06646177">
        <w:rPr>
          <w:rFonts w:ascii="Times New Roman" w:eastAsia="Times New Roman" w:hAnsi="Times New Roman" w:cs="Times New Roman"/>
          <w:color w:val="000000" w:themeColor="text1"/>
          <w:sz w:val="24"/>
          <w:szCs w:val="24"/>
        </w:rPr>
        <w:t xml:space="preserve">. </w:t>
      </w:r>
      <w:r w:rsidRPr="5536296B">
        <w:rPr>
          <w:rFonts w:ascii="Times New Roman" w:eastAsia="Times New Roman" w:hAnsi="Times New Roman" w:cs="Times New Roman"/>
          <w:sz w:val="24"/>
          <w:szCs w:val="24"/>
        </w:rPr>
        <w:t xml:space="preserve"> However, other firms tended to rely on an educational approach, reinforcing positive user behaviors with training videos and games.</w:t>
      </w:r>
    </w:p>
    <w:p w14:paraId="063D5A39" w14:textId="0B900484" w:rsidR="5536296B" w:rsidRDefault="5536296B" w:rsidP="5536296B">
      <w:pPr>
        <w:spacing w:line="480" w:lineRule="auto"/>
        <w:ind w:firstLine="720"/>
        <w:rPr>
          <w:rFonts w:ascii="Times New Roman" w:eastAsia="Times New Roman" w:hAnsi="Times New Roman" w:cs="Times New Roman"/>
          <w:sz w:val="24"/>
          <w:szCs w:val="24"/>
        </w:rPr>
      </w:pPr>
      <w:r>
        <w:rPr>
          <w:noProof/>
        </w:rPr>
        <w:lastRenderedPageBreak/>
        <w:drawing>
          <wp:inline distT="0" distB="0" distL="0" distR="0" wp14:anchorId="0F364491" wp14:editId="5720D2D4">
            <wp:extent cx="3552825" cy="4572000"/>
            <wp:effectExtent l="0" t="0" r="0" b="0"/>
            <wp:docPr id="1924580334" name="Picture 1924580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552825" cy="4572000"/>
                    </a:xfrm>
                    <a:prstGeom prst="rect">
                      <a:avLst/>
                    </a:prstGeom>
                  </pic:spPr>
                </pic:pic>
              </a:graphicData>
            </a:graphic>
          </wp:inline>
        </w:drawing>
      </w:r>
    </w:p>
    <w:p w14:paraId="2F09F7E6" w14:textId="6639B057" w:rsidR="000D19AF" w:rsidRPr="004525C3" w:rsidRDefault="000D19AF" w:rsidP="00FA75F9">
      <w:pPr>
        <w:pStyle w:val="Heading4"/>
        <w:rPr>
          <w:rFonts w:ascii="Times New Roman" w:eastAsiaTheme="minorHAnsi" w:hAnsi="Times New Roman" w:cs="Times New Roman"/>
          <w:color w:val="auto"/>
          <w:sz w:val="24"/>
          <w:szCs w:val="24"/>
        </w:rPr>
      </w:pPr>
      <w:bookmarkStart w:id="32" w:name="_Figure_4._Security"/>
      <w:bookmarkEnd w:id="32"/>
      <w:r w:rsidRPr="004525C3">
        <w:rPr>
          <w:rFonts w:ascii="Times New Roman" w:hAnsi="Times New Roman" w:cs="Times New Roman"/>
          <w:color w:val="auto"/>
          <w:sz w:val="24"/>
          <w:szCs w:val="24"/>
        </w:rPr>
        <w:t xml:space="preserve">Figure </w:t>
      </w:r>
      <w:r w:rsidR="002B0396" w:rsidRPr="004525C3">
        <w:rPr>
          <w:rFonts w:ascii="Times New Roman" w:hAnsi="Times New Roman" w:cs="Times New Roman"/>
          <w:noProof/>
          <w:color w:val="auto"/>
          <w:sz w:val="24"/>
          <w:szCs w:val="24"/>
        </w:rPr>
        <w:t>4</w:t>
      </w:r>
      <w:r w:rsidRPr="004525C3">
        <w:rPr>
          <w:rFonts w:ascii="Times New Roman" w:hAnsi="Times New Roman" w:cs="Times New Roman"/>
          <w:color w:val="auto"/>
          <w:sz w:val="24"/>
          <w:szCs w:val="24"/>
        </w:rPr>
        <w:t xml:space="preserve">. </w:t>
      </w:r>
      <w:r w:rsidR="002B0396" w:rsidRPr="004525C3">
        <w:rPr>
          <w:rFonts w:ascii="Times New Roman" w:hAnsi="Times New Roman" w:cs="Times New Roman"/>
          <w:i w:val="0"/>
          <w:color w:val="auto"/>
          <w:sz w:val="24"/>
          <w:szCs w:val="24"/>
        </w:rPr>
        <w:t>Security Awareness Approaches</w:t>
      </w:r>
    </w:p>
    <w:p w14:paraId="0C5E11B3" w14:textId="77777777" w:rsidR="0054276E" w:rsidRDefault="0054276E" w:rsidP="5DC5417B">
      <w:pPr>
        <w:pStyle w:val="Heading2"/>
        <w:spacing w:line="480" w:lineRule="auto"/>
        <w:rPr>
          <w:rFonts w:ascii="Times New Roman" w:eastAsia="Times New Roman" w:hAnsi="Times New Roman" w:cs="Times New Roman"/>
          <w:b/>
          <w:bCs/>
          <w:sz w:val="24"/>
          <w:szCs w:val="24"/>
        </w:rPr>
      </w:pPr>
    </w:p>
    <w:p w14:paraId="261828B6" w14:textId="61BC3585" w:rsidR="5DC5417B" w:rsidRPr="00AF2AB1" w:rsidRDefault="5DC5417B" w:rsidP="5DC5417B">
      <w:pPr>
        <w:pStyle w:val="Heading2"/>
        <w:spacing w:line="480" w:lineRule="auto"/>
        <w:rPr>
          <w:color w:val="auto"/>
        </w:rPr>
      </w:pPr>
      <w:bookmarkStart w:id="33" w:name="_Toc6953550"/>
      <w:r w:rsidRPr="00AF2AB1">
        <w:rPr>
          <w:rFonts w:ascii="Times New Roman" w:eastAsia="Times New Roman" w:hAnsi="Times New Roman" w:cs="Times New Roman"/>
          <w:b/>
          <w:bCs/>
          <w:color w:val="auto"/>
          <w:sz w:val="24"/>
          <w:szCs w:val="24"/>
        </w:rPr>
        <w:t>Assessing Risk</w:t>
      </w:r>
      <w:bookmarkEnd w:id="33"/>
    </w:p>
    <w:p w14:paraId="2A496A20" w14:textId="362F3AF4" w:rsidR="5DC5417B" w:rsidRDefault="5DC5417B" w:rsidP="007369CD">
      <w:pPr>
        <w:spacing w:line="480" w:lineRule="auto"/>
        <w:ind w:firstLine="720"/>
        <w:rPr>
          <w:rFonts w:ascii="Times New Roman" w:eastAsia="Times New Roman" w:hAnsi="Times New Roman" w:cs="Times New Roman"/>
          <w:sz w:val="24"/>
          <w:szCs w:val="24"/>
        </w:rPr>
      </w:pPr>
      <w:r w:rsidRPr="5DC5417B">
        <w:rPr>
          <w:rFonts w:ascii="Times New Roman" w:eastAsia="Times New Roman" w:hAnsi="Times New Roman" w:cs="Times New Roman"/>
          <w:sz w:val="24"/>
          <w:szCs w:val="24"/>
        </w:rPr>
        <w:t xml:space="preserve">Assessing risk was a common element that was found </w:t>
      </w:r>
      <w:proofErr w:type="gramStart"/>
      <w:r w:rsidRPr="5DC5417B">
        <w:rPr>
          <w:rFonts w:ascii="Times New Roman" w:eastAsia="Times New Roman" w:hAnsi="Times New Roman" w:cs="Times New Roman"/>
          <w:sz w:val="24"/>
          <w:szCs w:val="24"/>
        </w:rPr>
        <w:t>during the course of</w:t>
      </w:r>
      <w:proofErr w:type="gramEnd"/>
      <w:r w:rsidRPr="5DC5417B">
        <w:rPr>
          <w:rFonts w:ascii="Times New Roman" w:eastAsia="Times New Roman" w:hAnsi="Times New Roman" w:cs="Times New Roman"/>
          <w:sz w:val="24"/>
          <w:szCs w:val="24"/>
        </w:rPr>
        <w:t xml:space="preserve"> each interview. Interviewees discussed the importance of determining risk within their organization. However, while the course of action was conducive to assessing cyber risk, organizations differed in their approach. For example, when it came to penetration testing, one firm utilized red team vs blue team exercises, while another firm relied on social engineering audits. In other </w:t>
      </w:r>
      <w:r w:rsidRPr="5DC5417B">
        <w:rPr>
          <w:rFonts w:ascii="Times New Roman" w:eastAsia="Times New Roman" w:hAnsi="Times New Roman" w:cs="Times New Roman"/>
          <w:sz w:val="24"/>
          <w:szCs w:val="24"/>
        </w:rPr>
        <w:lastRenderedPageBreak/>
        <w:t xml:space="preserve">cases, risk assessments were used to determine if an application was configured securely, while others used these assessments to isolate vulnerable industrial control systems. </w:t>
      </w:r>
    </w:p>
    <w:p w14:paraId="63CB11A9" w14:textId="047EC920" w:rsidR="5536296B" w:rsidRPr="004525C3" w:rsidRDefault="701452BF" w:rsidP="701452BF">
      <w:pPr>
        <w:pStyle w:val="Heading2"/>
        <w:spacing w:line="480" w:lineRule="auto"/>
        <w:rPr>
          <w:rFonts w:ascii="Times New Roman" w:eastAsia="Times New Roman" w:hAnsi="Times New Roman" w:cs="Times New Roman"/>
          <w:color w:val="auto"/>
          <w:sz w:val="24"/>
          <w:szCs w:val="24"/>
        </w:rPr>
      </w:pPr>
      <w:bookmarkStart w:id="34" w:name="_Toc6953551"/>
      <w:r w:rsidRPr="004525C3">
        <w:rPr>
          <w:rFonts w:ascii="Times New Roman" w:eastAsia="Times New Roman" w:hAnsi="Times New Roman" w:cs="Times New Roman"/>
          <w:b/>
          <w:bCs/>
          <w:color w:val="auto"/>
          <w:sz w:val="24"/>
          <w:szCs w:val="24"/>
        </w:rPr>
        <w:t>Information Sharing</w:t>
      </w:r>
      <w:bookmarkEnd w:id="34"/>
    </w:p>
    <w:p w14:paraId="25B5ACCB" w14:textId="7E263E67" w:rsidR="5536296B" w:rsidRDefault="701452BF" w:rsidP="007369CD">
      <w:pPr>
        <w:spacing w:line="480" w:lineRule="auto"/>
        <w:ind w:firstLine="720"/>
        <w:rPr>
          <w:rFonts w:ascii="Times New Roman" w:eastAsia="Times New Roman" w:hAnsi="Times New Roman" w:cs="Times New Roman"/>
          <w:sz w:val="24"/>
          <w:szCs w:val="24"/>
        </w:rPr>
      </w:pPr>
      <w:r w:rsidRPr="701452BF">
        <w:rPr>
          <w:rFonts w:ascii="Times New Roman" w:eastAsia="Times New Roman" w:hAnsi="Times New Roman" w:cs="Times New Roman"/>
          <w:sz w:val="24"/>
          <w:szCs w:val="24"/>
        </w:rPr>
        <w:t>Information sharing within the gas industry w</w:t>
      </w:r>
      <w:r w:rsidR="00530D58">
        <w:rPr>
          <w:rFonts w:ascii="Times New Roman" w:eastAsia="Times New Roman" w:hAnsi="Times New Roman" w:cs="Times New Roman"/>
          <w:sz w:val="24"/>
          <w:szCs w:val="24"/>
        </w:rPr>
        <w:t>ere</w:t>
      </w:r>
      <w:r w:rsidRPr="701452BF">
        <w:rPr>
          <w:rFonts w:ascii="Times New Roman" w:eastAsia="Times New Roman" w:hAnsi="Times New Roman" w:cs="Times New Roman"/>
          <w:sz w:val="24"/>
          <w:szCs w:val="24"/>
        </w:rPr>
        <w:t xml:space="preserve"> also noted throughout the interview process. Almost every interviewee emphasized the fact that their firm shared information with other companies within their industry. </w:t>
      </w:r>
      <w:proofErr w:type="gramStart"/>
      <w:r w:rsidRPr="701452BF">
        <w:rPr>
          <w:rFonts w:ascii="Times New Roman" w:eastAsia="Times New Roman" w:hAnsi="Times New Roman" w:cs="Times New Roman"/>
          <w:sz w:val="24"/>
          <w:szCs w:val="24"/>
        </w:rPr>
        <w:t>Interestingly enough, information</w:t>
      </w:r>
      <w:proofErr w:type="gramEnd"/>
      <w:r w:rsidRPr="701452BF">
        <w:rPr>
          <w:rFonts w:ascii="Times New Roman" w:eastAsia="Times New Roman" w:hAnsi="Times New Roman" w:cs="Times New Roman"/>
          <w:sz w:val="24"/>
          <w:szCs w:val="24"/>
        </w:rPr>
        <w:t xml:space="preserve"> was also shared with government agencies such as ICS-CERT and US-CERT. The interviewees also highlighted the fact that information sharing was important in addressing </w:t>
      </w:r>
      <w:r w:rsidR="00B821BC">
        <w:rPr>
          <w:rFonts w:ascii="Times New Roman" w:eastAsia="Times New Roman" w:hAnsi="Times New Roman" w:cs="Times New Roman"/>
          <w:sz w:val="24"/>
          <w:szCs w:val="24"/>
        </w:rPr>
        <w:t>risks</w:t>
      </w:r>
      <w:r w:rsidRPr="701452BF">
        <w:rPr>
          <w:rFonts w:ascii="Times New Roman" w:eastAsia="Times New Roman" w:hAnsi="Times New Roman" w:cs="Times New Roman"/>
          <w:sz w:val="24"/>
          <w:szCs w:val="24"/>
        </w:rPr>
        <w:t xml:space="preserve"> that threatened the industry.</w:t>
      </w:r>
      <w:r w:rsidR="00A44CFE">
        <w:rPr>
          <w:rFonts w:ascii="Times New Roman" w:eastAsia="Times New Roman" w:hAnsi="Times New Roman" w:cs="Times New Roman"/>
          <w:sz w:val="24"/>
          <w:szCs w:val="24"/>
        </w:rPr>
        <w:t xml:space="preserve"> One interviewee </w:t>
      </w:r>
      <w:r w:rsidR="00825DBB">
        <w:rPr>
          <w:rFonts w:ascii="Times New Roman" w:eastAsia="Times New Roman" w:hAnsi="Times New Roman" w:cs="Times New Roman"/>
          <w:sz w:val="24"/>
          <w:szCs w:val="24"/>
        </w:rPr>
        <w:t>demonstrated</w:t>
      </w:r>
      <w:r w:rsidR="00A44CFE">
        <w:rPr>
          <w:rFonts w:ascii="Times New Roman" w:eastAsia="Times New Roman" w:hAnsi="Times New Roman" w:cs="Times New Roman"/>
          <w:sz w:val="24"/>
          <w:szCs w:val="24"/>
        </w:rPr>
        <w:t xml:space="preserve"> the importance of a public-private partnership in the industry, with information being shared freely throughout. </w:t>
      </w:r>
      <w:r w:rsidR="00825DBB">
        <w:rPr>
          <w:rFonts w:ascii="Times New Roman" w:eastAsia="Times New Roman" w:hAnsi="Times New Roman" w:cs="Times New Roman"/>
          <w:sz w:val="24"/>
          <w:szCs w:val="24"/>
        </w:rPr>
        <w:t>The interviewee stated that they</w:t>
      </w:r>
      <w:r w:rsidR="00A44CFE" w:rsidRPr="00A44CFE">
        <w:t xml:space="preserve"> </w:t>
      </w:r>
      <w:r w:rsidR="00A44CFE">
        <w:t>“</w:t>
      </w:r>
      <w:r w:rsidR="00825DBB">
        <w:rPr>
          <w:rFonts w:ascii="Times New Roman" w:eastAsia="Times New Roman" w:hAnsi="Times New Roman" w:cs="Times New Roman"/>
          <w:sz w:val="24"/>
          <w:szCs w:val="24"/>
        </w:rPr>
        <w:t>...</w:t>
      </w:r>
      <w:r w:rsidR="00A44CFE" w:rsidRPr="00A44CFE">
        <w:rPr>
          <w:rFonts w:ascii="Times New Roman" w:eastAsia="Times New Roman" w:hAnsi="Times New Roman" w:cs="Times New Roman"/>
          <w:sz w:val="24"/>
          <w:szCs w:val="24"/>
        </w:rPr>
        <w:t xml:space="preserve"> have used Verizon’s VERIS database and US-CERT to rely on shared information about threats.</w:t>
      </w:r>
      <w:r w:rsidR="00A44CFE">
        <w:rPr>
          <w:rFonts w:ascii="Times New Roman" w:eastAsia="Times New Roman" w:hAnsi="Times New Roman" w:cs="Times New Roman"/>
          <w:sz w:val="24"/>
          <w:szCs w:val="24"/>
        </w:rPr>
        <w:t>” (J. Doe, Personal Interview, March 5, 2019).</w:t>
      </w:r>
      <w:r w:rsidR="00825DBB">
        <w:rPr>
          <w:rFonts w:ascii="Times New Roman" w:eastAsia="Times New Roman" w:hAnsi="Times New Roman" w:cs="Times New Roman"/>
          <w:sz w:val="24"/>
          <w:szCs w:val="24"/>
        </w:rPr>
        <w:t xml:space="preserve"> </w:t>
      </w:r>
      <w:r w:rsidRPr="701452BF">
        <w:rPr>
          <w:rFonts w:ascii="Times New Roman" w:eastAsia="Times New Roman" w:hAnsi="Times New Roman" w:cs="Times New Roman"/>
          <w:sz w:val="24"/>
          <w:szCs w:val="24"/>
        </w:rPr>
        <w:t xml:space="preserve">However, interviewees were also quick to disclose that their companies took steps to safeguard sensitive data that should not be shared with competitors. </w:t>
      </w:r>
    </w:p>
    <w:p w14:paraId="4039A836" w14:textId="77777777" w:rsidR="00486D73" w:rsidRDefault="00486D73" w:rsidP="701452BF">
      <w:pPr>
        <w:pStyle w:val="Heading1"/>
        <w:spacing w:line="480" w:lineRule="auto"/>
        <w:rPr>
          <w:rFonts w:ascii="Times New Roman" w:eastAsia="Times New Roman" w:hAnsi="Times New Roman" w:cs="Times New Roman"/>
          <w:b/>
          <w:bCs/>
        </w:rPr>
      </w:pPr>
    </w:p>
    <w:p w14:paraId="7EF6ECB7" w14:textId="77777777" w:rsidR="00486D73" w:rsidRDefault="00486D73" w:rsidP="00486D73"/>
    <w:p w14:paraId="61E42529" w14:textId="77777777" w:rsidR="00486D73" w:rsidRDefault="00486D73" w:rsidP="00486D73"/>
    <w:p w14:paraId="08727954" w14:textId="77777777" w:rsidR="00486D73" w:rsidRPr="00486D73" w:rsidRDefault="00486D73" w:rsidP="00486D73"/>
    <w:p w14:paraId="27219B1E" w14:textId="0EF781AC" w:rsidR="001B38D4" w:rsidRDefault="001B38D4" w:rsidP="701452BF">
      <w:pPr>
        <w:pStyle w:val="Heading1"/>
        <w:spacing w:line="480" w:lineRule="auto"/>
        <w:rPr>
          <w:rFonts w:ascii="Times New Roman" w:eastAsia="Times New Roman" w:hAnsi="Times New Roman" w:cs="Times New Roman"/>
          <w:b/>
          <w:bCs/>
        </w:rPr>
      </w:pPr>
    </w:p>
    <w:p w14:paraId="48365A68" w14:textId="68372717" w:rsidR="001B38D4" w:rsidRDefault="001B38D4" w:rsidP="001B38D4"/>
    <w:p w14:paraId="26E378FF" w14:textId="7FA587BB" w:rsidR="001B38D4" w:rsidRDefault="001B38D4" w:rsidP="001B38D4"/>
    <w:p w14:paraId="0C54FA83" w14:textId="331B2485" w:rsidR="001B38D4" w:rsidRDefault="001B38D4" w:rsidP="001B38D4"/>
    <w:p w14:paraId="41DC57D0" w14:textId="77777777" w:rsidR="001B38D4" w:rsidRPr="001B38D4" w:rsidRDefault="001B38D4" w:rsidP="001B38D4"/>
    <w:p w14:paraId="61FB4DB2" w14:textId="04BAC01F" w:rsidR="007756A5" w:rsidRPr="00BF1843" w:rsidRDefault="00A30380" w:rsidP="00BF1843">
      <w:pPr>
        <w:pStyle w:val="Heading1"/>
        <w:rPr>
          <w:rFonts w:ascii="Times New Roman" w:eastAsia="Times New Roman" w:hAnsi="Times New Roman" w:cs="Times New Roman"/>
          <w:b/>
          <w:color w:val="auto"/>
        </w:rPr>
      </w:pPr>
      <w:r w:rsidRPr="00BF1843">
        <w:rPr>
          <w:rFonts w:ascii="Times New Roman" w:eastAsia="Times New Roman" w:hAnsi="Times New Roman" w:cs="Times New Roman"/>
          <w:b/>
          <w:color w:val="auto"/>
        </w:rPr>
        <w:lastRenderedPageBreak/>
        <w:t xml:space="preserve">  </w:t>
      </w:r>
      <w:bookmarkStart w:id="35" w:name="_Toc6953552"/>
      <w:r w:rsidR="007756A5" w:rsidRPr="00BF1843">
        <w:rPr>
          <w:rFonts w:ascii="Times New Roman" w:eastAsia="Times New Roman" w:hAnsi="Times New Roman" w:cs="Times New Roman"/>
          <w:b/>
          <w:color w:val="auto"/>
        </w:rPr>
        <w:t>Discussion</w:t>
      </w:r>
      <w:bookmarkEnd w:id="35"/>
    </w:p>
    <w:p w14:paraId="0B6920D5" w14:textId="33F4307C" w:rsidR="00D351A1" w:rsidRDefault="0054432B" w:rsidP="007756A5">
      <w:pPr>
        <w:spacing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research has shown that gas organizations that</w:t>
      </w:r>
      <w:r w:rsidR="00BF26BB">
        <w:rPr>
          <w:rFonts w:ascii="Times New Roman" w:eastAsia="Times New Roman" w:hAnsi="Times New Roman" w:cs="Times New Roman"/>
          <w:bCs/>
          <w:sz w:val="24"/>
          <w:szCs w:val="24"/>
        </w:rPr>
        <w:t xml:space="preserve"> adhere to</w:t>
      </w:r>
      <w:r>
        <w:rPr>
          <w:rFonts w:ascii="Times New Roman" w:eastAsia="Times New Roman" w:hAnsi="Times New Roman" w:cs="Times New Roman"/>
          <w:bCs/>
          <w:sz w:val="24"/>
          <w:szCs w:val="24"/>
        </w:rPr>
        <w:t xml:space="preserve"> an information security program with certain key components have elaborate </w:t>
      </w:r>
      <w:r w:rsidR="000A6E12">
        <w:rPr>
          <w:rFonts w:ascii="Times New Roman" w:eastAsia="Times New Roman" w:hAnsi="Times New Roman" w:cs="Times New Roman"/>
          <w:bCs/>
          <w:sz w:val="24"/>
          <w:szCs w:val="24"/>
        </w:rPr>
        <w:t>pillars</w:t>
      </w:r>
      <w:r>
        <w:rPr>
          <w:rFonts w:ascii="Times New Roman" w:eastAsia="Times New Roman" w:hAnsi="Times New Roman" w:cs="Times New Roman"/>
          <w:bCs/>
          <w:sz w:val="24"/>
          <w:szCs w:val="24"/>
        </w:rPr>
        <w:t xml:space="preserve"> of security in place. These </w:t>
      </w:r>
      <w:r w:rsidR="00DF5DEB">
        <w:rPr>
          <w:rFonts w:ascii="Times New Roman" w:eastAsia="Times New Roman" w:hAnsi="Times New Roman" w:cs="Times New Roman"/>
          <w:bCs/>
          <w:sz w:val="24"/>
          <w:szCs w:val="24"/>
        </w:rPr>
        <w:t>pillars</w:t>
      </w:r>
      <w:r>
        <w:rPr>
          <w:rFonts w:ascii="Times New Roman" w:eastAsia="Times New Roman" w:hAnsi="Times New Roman" w:cs="Times New Roman"/>
          <w:bCs/>
          <w:sz w:val="24"/>
          <w:szCs w:val="24"/>
        </w:rPr>
        <w:t xml:space="preserve"> include examples such as fully developed security awareness initiatives and complex controls.</w:t>
      </w:r>
      <w:r w:rsidR="00BF26BB">
        <w:rPr>
          <w:rFonts w:ascii="Times New Roman" w:eastAsia="Times New Roman" w:hAnsi="Times New Roman" w:cs="Times New Roman"/>
          <w:bCs/>
          <w:sz w:val="24"/>
          <w:szCs w:val="24"/>
        </w:rPr>
        <w:t xml:space="preserve"> </w:t>
      </w:r>
      <w:r w:rsidR="00321930">
        <w:rPr>
          <w:rFonts w:ascii="Times New Roman" w:eastAsia="Times New Roman" w:hAnsi="Times New Roman" w:cs="Times New Roman"/>
          <w:bCs/>
          <w:sz w:val="24"/>
          <w:szCs w:val="24"/>
        </w:rPr>
        <w:t>However, there were negative effects as a result</w:t>
      </w:r>
      <w:r w:rsidR="008B6C0A">
        <w:rPr>
          <w:rFonts w:ascii="Times New Roman" w:eastAsia="Times New Roman" w:hAnsi="Times New Roman" w:cs="Times New Roman"/>
          <w:bCs/>
          <w:sz w:val="24"/>
          <w:szCs w:val="24"/>
        </w:rPr>
        <w:t xml:space="preserve"> of information security program implementation. </w:t>
      </w:r>
      <w:r w:rsidR="00BF26BB">
        <w:rPr>
          <w:rFonts w:ascii="Times New Roman" w:eastAsia="Times New Roman" w:hAnsi="Times New Roman" w:cs="Times New Roman"/>
          <w:bCs/>
          <w:sz w:val="24"/>
          <w:szCs w:val="24"/>
        </w:rPr>
        <w:t xml:space="preserve">Organizations that adhere to an information security program also ran into issues associated with the program, such as problematic access rights or addressing the inconvenience of multi-factor authentication. </w:t>
      </w:r>
      <w:r w:rsidR="005663FE">
        <w:rPr>
          <w:rFonts w:ascii="Times New Roman" w:eastAsia="Times New Roman" w:hAnsi="Times New Roman" w:cs="Times New Roman"/>
          <w:bCs/>
          <w:sz w:val="24"/>
          <w:szCs w:val="24"/>
        </w:rPr>
        <w:t>The problems identified during this research endeavor w</w:t>
      </w:r>
      <w:r w:rsidR="00CB2777">
        <w:rPr>
          <w:rFonts w:ascii="Times New Roman" w:eastAsia="Times New Roman" w:hAnsi="Times New Roman" w:cs="Times New Roman"/>
          <w:bCs/>
          <w:sz w:val="24"/>
          <w:szCs w:val="24"/>
        </w:rPr>
        <w:t>ere</w:t>
      </w:r>
      <w:r w:rsidR="005663FE">
        <w:rPr>
          <w:rFonts w:ascii="Times New Roman" w:eastAsia="Times New Roman" w:hAnsi="Times New Roman" w:cs="Times New Roman"/>
          <w:bCs/>
          <w:sz w:val="24"/>
          <w:szCs w:val="24"/>
        </w:rPr>
        <w:t xml:space="preserve"> not unique to one organization but w</w:t>
      </w:r>
      <w:r w:rsidR="005974BC">
        <w:rPr>
          <w:rFonts w:ascii="Times New Roman" w:eastAsia="Times New Roman" w:hAnsi="Times New Roman" w:cs="Times New Roman"/>
          <w:bCs/>
          <w:sz w:val="24"/>
          <w:szCs w:val="24"/>
        </w:rPr>
        <w:t>ere</w:t>
      </w:r>
      <w:r w:rsidR="005663FE">
        <w:rPr>
          <w:rFonts w:ascii="Times New Roman" w:eastAsia="Times New Roman" w:hAnsi="Times New Roman" w:cs="Times New Roman"/>
          <w:bCs/>
          <w:sz w:val="24"/>
          <w:szCs w:val="24"/>
        </w:rPr>
        <w:t xml:space="preserve"> prevalent in different forms. Some organizations struggled with restrictive </w:t>
      </w:r>
      <w:r w:rsidR="00B518D4">
        <w:rPr>
          <w:rFonts w:ascii="Times New Roman" w:eastAsia="Times New Roman" w:hAnsi="Times New Roman" w:cs="Times New Roman"/>
          <w:bCs/>
          <w:sz w:val="24"/>
          <w:szCs w:val="24"/>
        </w:rPr>
        <w:t>role-based</w:t>
      </w:r>
      <w:r w:rsidR="005663FE">
        <w:rPr>
          <w:rFonts w:ascii="Times New Roman" w:eastAsia="Times New Roman" w:hAnsi="Times New Roman" w:cs="Times New Roman"/>
          <w:bCs/>
          <w:sz w:val="24"/>
          <w:szCs w:val="24"/>
        </w:rPr>
        <w:t xml:space="preserve"> access controls that locked out authorized employees, while </w:t>
      </w:r>
      <w:r w:rsidR="00F47A2F">
        <w:rPr>
          <w:rFonts w:ascii="Times New Roman" w:eastAsia="Times New Roman" w:hAnsi="Times New Roman" w:cs="Times New Roman"/>
          <w:bCs/>
          <w:sz w:val="24"/>
          <w:szCs w:val="24"/>
        </w:rPr>
        <w:t xml:space="preserve">another company attempted to make intricate controls more user friendly. </w:t>
      </w:r>
      <w:r w:rsidR="00171D8A">
        <w:rPr>
          <w:rFonts w:ascii="Times New Roman" w:eastAsia="Times New Roman" w:hAnsi="Times New Roman" w:cs="Times New Roman"/>
          <w:bCs/>
          <w:sz w:val="24"/>
          <w:szCs w:val="24"/>
        </w:rPr>
        <w:t>A common theme that was discovered</w:t>
      </w:r>
      <w:r w:rsidR="00F85905">
        <w:rPr>
          <w:rFonts w:ascii="Times New Roman" w:eastAsia="Times New Roman" w:hAnsi="Times New Roman" w:cs="Times New Roman"/>
          <w:bCs/>
          <w:sz w:val="24"/>
          <w:szCs w:val="24"/>
        </w:rPr>
        <w:t xml:space="preserve"> shined a light on</w:t>
      </w:r>
      <w:r w:rsidR="00171D8A">
        <w:rPr>
          <w:rFonts w:ascii="Times New Roman" w:eastAsia="Times New Roman" w:hAnsi="Times New Roman" w:cs="Times New Roman"/>
          <w:bCs/>
          <w:sz w:val="24"/>
          <w:szCs w:val="24"/>
        </w:rPr>
        <w:t xml:space="preserve"> the resource</w:t>
      </w:r>
      <w:r w:rsidR="00F85905">
        <w:rPr>
          <w:rFonts w:ascii="Times New Roman" w:eastAsia="Times New Roman" w:hAnsi="Times New Roman" w:cs="Times New Roman"/>
          <w:bCs/>
          <w:sz w:val="24"/>
          <w:szCs w:val="24"/>
        </w:rPr>
        <w:t xml:space="preserve"> </w:t>
      </w:r>
      <w:r w:rsidR="00171D8A">
        <w:rPr>
          <w:rFonts w:ascii="Times New Roman" w:eastAsia="Times New Roman" w:hAnsi="Times New Roman" w:cs="Times New Roman"/>
          <w:bCs/>
          <w:sz w:val="24"/>
          <w:szCs w:val="24"/>
        </w:rPr>
        <w:t>s</w:t>
      </w:r>
      <w:r w:rsidR="00F85905">
        <w:rPr>
          <w:rFonts w:ascii="Times New Roman" w:eastAsia="Times New Roman" w:hAnsi="Times New Roman" w:cs="Times New Roman"/>
          <w:bCs/>
          <w:sz w:val="24"/>
          <w:szCs w:val="24"/>
        </w:rPr>
        <w:t>train</w:t>
      </w:r>
      <w:r w:rsidR="00171D8A">
        <w:rPr>
          <w:rFonts w:ascii="Times New Roman" w:eastAsia="Times New Roman" w:hAnsi="Times New Roman" w:cs="Times New Roman"/>
          <w:bCs/>
          <w:sz w:val="24"/>
          <w:szCs w:val="24"/>
        </w:rPr>
        <w:t xml:space="preserve"> and the overall cost of ownership associated with each control. While each control added a layer of security, there was a noted</w:t>
      </w:r>
      <w:r w:rsidR="008D41EC">
        <w:rPr>
          <w:rFonts w:ascii="Times New Roman" w:eastAsia="Times New Roman" w:hAnsi="Times New Roman" w:cs="Times New Roman"/>
          <w:bCs/>
          <w:sz w:val="24"/>
          <w:szCs w:val="24"/>
        </w:rPr>
        <w:t xml:space="preserve"> impact from a financial implementation standpoint.</w:t>
      </w:r>
    </w:p>
    <w:p w14:paraId="5B7305E6" w14:textId="61F78B21" w:rsidR="009870BE" w:rsidRDefault="009870BE" w:rsidP="007756A5">
      <w:pPr>
        <w:spacing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Assessing risk was a component that was found </w:t>
      </w:r>
      <w:r w:rsidR="00A42C77">
        <w:rPr>
          <w:rFonts w:ascii="Times New Roman" w:eastAsia="Times New Roman" w:hAnsi="Times New Roman" w:cs="Times New Roman"/>
          <w:bCs/>
          <w:sz w:val="24"/>
          <w:szCs w:val="24"/>
        </w:rPr>
        <w:t>at</w:t>
      </w:r>
      <w:r>
        <w:rPr>
          <w:rFonts w:ascii="Times New Roman" w:eastAsia="Times New Roman" w:hAnsi="Times New Roman" w:cs="Times New Roman"/>
          <w:bCs/>
          <w:sz w:val="24"/>
          <w:szCs w:val="24"/>
        </w:rPr>
        <w:t xml:space="preserve"> different maturity levels at the organizations in question. Some organizations conducted risk assessments to determine the security vulnerabilities found in devices or applications, while other companies used social engineering in their assessment of risk.</w:t>
      </w:r>
      <w:r w:rsidR="008A3C86">
        <w:rPr>
          <w:rFonts w:ascii="Times New Roman" w:eastAsia="Times New Roman" w:hAnsi="Times New Roman" w:cs="Times New Roman"/>
          <w:bCs/>
          <w:sz w:val="24"/>
          <w:szCs w:val="24"/>
        </w:rPr>
        <w:t xml:space="preserve"> The varied approach could be attributed to the level of expertise within the security department and</w:t>
      </w:r>
      <w:r w:rsidR="00C621A7">
        <w:rPr>
          <w:rFonts w:ascii="Times New Roman" w:eastAsia="Times New Roman" w:hAnsi="Times New Roman" w:cs="Times New Roman"/>
          <w:bCs/>
          <w:sz w:val="24"/>
          <w:szCs w:val="24"/>
        </w:rPr>
        <w:t xml:space="preserve"> even</w:t>
      </w:r>
      <w:r w:rsidR="008A3C86">
        <w:rPr>
          <w:rFonts w:ascii="Times New Roman" w:eastAsia="Times New Roman" w:hAnsi="Times New Roman" w:cs="Times New Roman"/>
          <w:bCs/>
          <w:sz w:val="24"/>
          <w:szCs w:val="24"/>
        </w:rPr>
        <w:t xml:space="preserve"> management’s vision. </w:t>
      </w:r>
      <w:r w:rsidR="00414FA2">
        <w:rPr>
          <w:rFonts w:ascii="Times New Roman" w:eastAsia="Times New Roman" w:hAnsi="Times New Roman" w:cs="Times New Roman"/>
          <w:bCs/>
          <w:sz w:val="24"/>
          <w:szCs w:val="24"/>
        </w:rPr>
        <w:t xml:space="preserve">Organization’s with less resources may opt for a more traditional and audit-based approach to security risk assessments. </w:t>
      </w:r>
      <w:r w:rsidR="007800D3">
        <w:rPr>
          <w:rFonts w:ascii="Times New Roman" w:eastAsia="Times New Roman" w:hAnsi="Times New Roman" w:cs="Times New Roman"/>
          <w:bCs/>
          <w:sz w:val="24"/>
          <w:szCs w:val="24"/>
        </w:rPr>
        <w:t xml:space="preserve">These types of assessments could see security professionals gauging the risk </w:t>
      </w:r>
      <w:r w:rsidR="00592625">
        <w:rPr>
          <w:rFonts w:ascii="Times New Roman" w:eastAsia="Times New Roman" w:hAnsi="Times New Roman" w:cs="Times New Roman"/>
          <w:bCs/>
          <w:sz w:val="24"/>
          <w:szCs w:val="24"/>
        </w:rPr>
        <w:t xml:space="preserve">of </w:t>
      </w:r>
      <w:r w:rsidR="007800D3">
        <w:rPr>
          <w:rFonts w:ascii="Times New Roman" w:eastAsia="Times New Roman" w:hAnsi="Times New Roman" w:cs="Times New Roman"/>
          <w:bCs/>
          <w:sz w:val="24"/>
          <w:szCs w:val="24"/>
        </w:rPr>
        <w:t>an application when they are viewed from the lens of the organization’s policies, standards, and procedures.</w:t>
      </w:r>
      <w:r w:rsidR="002D613C">
        <w:rPr>
          <w:rFonts w:ascii="Times New Roman" w:eastAsia="Times New Roman" w:hAnsi="Times New Roman" w:cs="Times New Roman"/>
          <w:bCs/>
          <w:sz w:val="24"/>
          <w:szCs w:val="24"/>
        </w:rPr>
        <w:t xml:space="preserve"> </w:t>
      </w:r>
      <w:r w:rsidR="00005D15">
        <w:rPr>
          <w:rFonts w:ascii="Times New Roman" w:eastAsia="Times New Roman" w:hAnsi="Times New Roman" w:cs="Times New Roman"/>
          <w:bCs/>
          <w:sz w:val="24"/>
          <w:szCs w:val="24"/>
        </w:rPr>
        <w:t>Notably</w:t>
      </w:r>
      <w:r w:rsidR="002D613C">
        <w:rPr>
          <w:rFonts w:ascii="Times New Roman" w:eastAsia="Times New Roman" w:hAnsi="Times New Roman" w:cs="Times New Roman"/>
          <w:bCs/>
          <w:sz w:val="24"/>
          <w:szCs w:val="24"/>
        </w:rPr>
        <w:t xml:space="preserve">, some organizations also discussed how they relied on industry certifications or </w:t>
      </w:r>
      <w:r w:rsidR="002D613C">
        <w:rPr>
          <w:rFonts w:ascii="Times New Roman" w:eastAsia="Times New Roman" w:hAnsi="Times New Roman" w:cs="Times New Roman"/>
          <w:bCs/>
          <w:sz w:val="24"/>
          <w:szCs w:val="24"/>
        </w:rPr>
        <w:lastRenderedPageBreak/>
        <w:t>government frameworks</w:t>
      </w:r>
      <w:r w:rsidR="00447F5B">
        <w:rPr>
          <w:rFonts w:ascii="Times New Roman" w:eastAsia="Times New Roman" w:hAnsi="Times New Roman" w:cs="Times New Roman"/>
          <w:bCs/>
          <w:sz w:val="24"/>
          <w:szCs w:val="24"/>
        </w:rPr>
        <w:t xml:space="preserve"> as a guide for their risk assessments. </w:t>
      </w:r>
      <w:r w:rsidR="00314FAC">
        <w:rPr>
          <w:rFonts w:ascii="Times New Roman" w:eastAsia="Times New Roman" w:hAnsi="Times New Roman" w:cs="Times New Roman"/>
          <w:bCs/>
          <w:sz w:val="24"/>
          <w:szCs w:val="24"/>
        </w:rPr>
        <w:t xml:space="preserve">In an organization with limited resources, </w:t>
      </w:r>
      <w:r w:rsidR="00E2740A">
        <w:rPr>
          <w:rFonts w:ascii="Times New Roman" w:eastAsia="Times New Roman" w:hAnsi="Times New Roman" w:cs="Times New Roman"/>
          <w:bCs/>
          <w:sz w:val="24"/>
          <w:szCs w:val="24"/>
        </w:rPr>
        <w:t>relying on established frameworks for risk assessments can be an effective</w:t>
      </w:r>
      <w:r w:rsidR="00C807BD">
        <w:rPr>
          <w:rFonts w:ascii="Times New Roman" w:eastAsia="Times New Roman" w:hAnsi="Times New Roman" w:cs="Times New Roman"/>
          <w:bCs/>
          <w:sz w:val="24"/>
          <w:szCs w:val="24"/>
        </w:rPr>
        <w:t xml:space="preserve"> </w:t>
      </w:r>
      <w:r w:rsidR="00E2740A">
        <w:rPr>
          <w:rFonts w:ascii="Times New Roman" w:eastAsia="Times New Roman" w:hAnsi="Times New Roman" w:cs="Times New Roman"/>
          <w:bCs/>
          <w:sz w:val="24"/>
          <w:szCs w:val="24"/>
        </w:rPr>
        <w:t>solution for organizations looking to mitigate cyber risk.</w:t>
      </w:r>
    </w:p>
    <w:p w14:paraId="51F1F81F" w14:textId="77777777" w:rsidR="009A3BD4" w:rsidRDefault="002C1459" w:rsidP="007756A5">
      <w:pPr>
        <w:spacing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Organizations that have the financial</w:t>
      </w:r>
      <w:r w:rsidR="00C807BD">
        <w:rPr>
          <w:rFonts w:ascii="Times New Roman" w:eastAsia="Times New Roman" w:hAnsi="Times New Roman" w:cs="Times New Roman"/>
          <w:bCs/>
          <w:sz w:val="24"/>
          <w:szCs w:val="24"/>
        </w:rPr>
        <w:t xml:space="preserve"> flexibility</w:t>
      </w:r>
      <w:r>
        <w:rPr>
          <w:rFonts w:ascii="Times New Roman" w:eastAsia="Times New Roman" w:hAnsi="Times New Roman" w:cs="Times New Roman"/>
          <w:bCs/>
          <w:sz w:val="24"/>
          <w:szCs w:val="24"/>
        </w:rPr>
        <w:t xml:space="preserve"> or expertise to mitigate cyber risk, may choose a more arduous approach. </w:t>
      </w:r>
      <w:r w:rsidR="00552239">
        <w:rPr>
          <w:rFonts w:ascii="Times New Roman" w:eastAsia="Times New Roman" w:hAnsi="Times New Roman" w:cs="Times New Roman"/>
          <w:bCs/>
          <w:sz w:val="24"/>
          <w:szCs w:val="24"/>
        </w:rPr>
        <w:t xml:space="preserve">In this sense, an organization may pay consultants to conduct social engineering schemes, such as dropping USB drives and monitoring their subsequent use. Other risk assessments could be composed of a tool-based approach, where vulnerability scanners or code analysis </w:t>
      </w:r>
      <w:r w:rsidR="00C807BD">
        <w:rPr>
          <w:rFonts w:ascii="Times New Roman" w:eastAsia="Times New Roman" w:hAnsi="Times New Roman" w:cs="Times New Roman"/>
          <w:bCs/>
          <w:sz w:val="24"/>
          <w:szCs w:val="24"/>
        </w:rPr>
        <w:t>could</w:t>
      </w:r>
      <w:r w:rsidR="00552239">
        <w:rPr>
          <w:rFonts w:ascii="Times New Roman" w:eastAsia="Times New Roman" w:hAnsi="Times New Roman" w:cs="Times New Roman"/>
          <w:bCs/>
          <w:sz w:val="24"/>
          <w:szCs w:val="24"/>
        </w:rPr>
        <w:t xml:space="preserve"> be used.</w:t>
      </w:r>
    </w:p>
    <w:p w14:paraId="4FA57BF7" w14:textId="652E6D5C" w:rsidR="002C1459" w:rsidRDefault="009A3BD4" w:rsidP="007756A5">
      <w:pPr>
        <w:spacing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Irrespective of financial resources and security expertise,</w:t>
      </w:r>
      <w:r w:rsidR="008D0177">
        <w:rPr>
          <w:rFonts w:ascii="Times New Roman" w:eastAsia="Times New Roman" w:hAnsi="Times New Roman" w:cs="Times New Roman"/>
          <w:bCs/>
          <w:sz w:val="24"/>
          <w:szCs w:val="24"/>
        </w:rPr>
        <w:t xml:space="preserve"> information sharing </w:t>
      </w:r>
      <w:r w:rsidR="004071B7">
        <w:rPr>
          <w:rFonts w:ascii="Times New Roman" w:eastAsia="Times New Roman" w:hAnsi="Times New Roman" w:cs="Times New Roman"/>
          <w:bCs/>
          <w:sz w:val="24"/>
          <w:szCs w:val="24"/>
        </w:rPr>
        <w:t xml:space="preserve">inter-industry can also help triage prevalent risks that affect the gas industry. </w:t>
      </w:r>
      <w:r w:rsidR="00166CBC">
        <w:rPr>
          <w:rFonts w:ascii="Times New Roman" w:eastAsia="Times New Roman" w:hAnsi="Times New Roman" w:cs="Times New Roman"/>
          <w:bCs/>
          <w:sz w:val="24"/>
          <w:szCs w:val="24"/>
        </w:rPr>
        <w:t xml:space="preserve">Government agencies or organizations such as US-CERT </w:t>
      </w:r>
      <w:r w:rsidR="00101115">
        <w:rPr>
          <w:rFonts w:ascii="Times New Roman" w:eastAsia="Times New Roman" w:hAnsi="Times New Roman" w:cs="Times New Roman"/>
          <w:bCs/>
          <w:sz w:val="24"/>
          <w:szCs w:val="24"/>
        </w:rPr>
        <w:t xml:space="preserve">or FBI </w:t>
      </w:r>
      <w:proofErr w:type="spellStart"/>
      <w:r w:rsidR="00101115">
        <w:rPr>
          <w:rFonts w:ascii="Times New Roman" w:eastAsia="Times New Roman" w:hAnsi="Times New Roman" w:cs="Times New Roman"/>
          <w:bCs/>
          <w:sz w:val="24"/>
          <w:szCs w:val="24"/>
        </w:rPr>
        <w:t>Infragard</w:t>
      </w:r>
      <w:proofErr w:type="spellEnd"/>
      <w:r w:rsidR="00101115">
        <w:rPr>
          <w:rFonts w:ascii="Times New Roman" w:eastAsia="Times New Roman" w:hAnsi="Times New Roman" w:cs="Times New Roman"/>
          <w:bCs/>
          <w:sz w:val="24"/>
          <w:szCs w:val="24"/>
        </w:rPr>
        <w:t xml:space="preserve"> </w:t>
      </w:r>
      <w:r w:rsidR="00166CBC">
        <w:rPr>
          <w:rFonts w:ascii="Times New Roman" w:eastAsia="Times New Roman" w:hAnsi="Times New Roman" w:cs="Times New Roman"/>
          <w:bCs/>
          <w:sz w:val="24"/>
          <w:szCs w:val="24"/>
        </w:rPr>
        <w:t>may also be willing to work with gas companies to address certain risks that are impacting the industry.</w:t>
      </w:r>
    </w:p>
    <w:p w14:paraId="13F11249" w14:textId="77777777" w:rsidR="00A04084" w:rsidRDefault="00A04084" w:rsidP="00A04084">
      <w:pPr>
        <w:spacing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From a security awareness perspective, there were many similarities across organizations. Every organization provided a medium for education for their employees. Examples of education include the use of newsletters and even training videos. Variations in security awareness initiatives were evident in the disciplinary action taken against delinquent employees. Some organizations did not punish their employees for falling susceptible to phishing exercises, while other organizations utilized a strike system. The punitive approach would ultimately end up with employees who were in constant violation of the strike system being terminated by the organization. </w:t>
      </w:r>
    </w:p>
    <w:p w14:paraId="4DF3903B" w14:textId="1027C4D5" w:rsidR="00A04084" w:rsidRDefault="006F5C36" w:rsidP="007756A5">
      <w:pPr>
        <w:spacing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When it came to </w:t>
      </w:r>
      <w:proofErr w:type="gramStart"/>
      <w:r>
        <w:rPr>
          <w:rFonts w:ascii="Times New Roman" w:eastAsia="Times New Roman" w:hAnsi="Times New Roman" w:cs="Times New Roman"/>
          <w:bCs/>
          <w:sz w:val="24"/>
          <w:szCs w:val="24"/>
        </w:rPr>
        <w:t>ensuring</w:t>
      </w:r>
      <w:proofErr w:type="gramEnd"/>
      <w:r>
        <w:rPr>
          <w:rFonts w:ascii="Times New Roman" w:eastAsia="Times New Roman" w:hAnsi="Times New Roman" w:cs="Times New Roman"/>
          <w:bCs/>
          <w:sz w:val="24"/>
          <w:szCs w:val="24"/>
        </w:rPr>
        <w:t xml:space="preserve"> that the information security program was relevant and up-to-date,</w:t>
      </w:r>
      <w:r w:rsidR="00B35D63">
        <w:rPr>
          <w:rFonts w:ascii="Times New Roman" w:eastAsia="Times New Roman" w:hAnsi="Times New Roman" w:cs="Times New Roman"/>
          <w:bCs/>
          <w:sz w:val="24"/>
          <w:szCs w:val="24"/>
        </w:rPr>
        <w:t xml:space="preserve"> some</w:t>
      </w:r>
      <w:r>
        <w:rPr>
          <w:rFonts w:ascii="Times New Roman" w:eastAsia="Times New Roman" w:hAnsi="Times New Roman" w:cs="Times New Roman"/>
          <w:bCs/>
          <w:sz w:val="24"/>
          <w:szCs w:val="24"/>
        </w:rPr>
        <w:t xml:space="preserve"> companies</w:t>
      </w:r>
      <w:r w:rsidR="00CB6809">
        <w:rPr>
          <w:rFonts w:ascii="Times New Roman" w:eastAsia="Times New Roman" w:hAnsi="Times New Roman" w:cs="Times New Roman"/>
          <w:bCs/>
          <w:sz w:val="24"/>
          <w:szCs w:val="24"/>
        </w:rPr>
        <w:t xml:space="preserve"> utilized </w:t>
      </w:r>
      <w:r>
        <w:rPr>
          <w:rFonts w:ascii="Times New Roman" w:eastAsia="Times New Roman" w:hAnsi="Times New Roman" w:cs="Times New Roman"/>
          <w:bCs/>
          <w:sz w:val="24"/>
          <w:szCs w:val="24"/>
        </w:rPr>
        <w:t>various guidelines and frameworks.</w:t>
      </w:r>
      <w:r w:rsidR="00B35D63">
        <w:rPr>
          <w:rFonts w:ascii="Times New Roman" w:eastAsia="Times New Roman" w:hAnsi="Times New Roman" w:cs="Times New Roman"/>
          <w:bCs/>
          <w:sz w:val="24"/>
          <w:szCs w:val="24"/>
        </w:rPr>
        <w:t xml:space="preserve"> However,</w:t>
      </w:r>
      <w:r w:rsidR="00CB6809">
        <w:rPr>
          <w:rFonts w:ascii="Times New Roman" w:eastAsia="Times New Roman" w:hAnsi="Times New Roman" w:cs="Times New Roman"/>
          <w:bCs/>
          <w:sz w:val="24"/>
          <w:szCs w:val="24"/>
        </w:rPr>
        <w:t xml:space="preserve"> </w:t>
      </w:r>
      <w:proofErr w:type="gramStart"/>
      <w:r w:rsidR="00CB6809">
        <w:rPr>
          <w:rFonts w:ascii="Times New Roman" w:eastAsia="Times New Roman" w:hAnsi="Times New Roman" w:cs="Times New Roman"/>
          <w:bCs/>
          <w:sz w:val="24"/>
          <w:szCs w:val="24"/>
        </w:rPr>
        <w:t>the majority of</w:t>
      </w:r>
      <w:proofErr w:type="gramEnd"/>
      <w:r w:rsidR="00CB6809">
        <w:rPr>
          <w:rFonts w:ascii="Times New Roman" w:eastAsia="Times New Roman" w:hAnsi="Times New Roman" w:cs="Times New Roman"/>
          <w:bCs/>
          <w:sz w:val="24"/>
          <w:szCs w:val="24"/>
        </w:rPr>
        <w:t xml:space="preserve"> </w:t>
      </w:r>
      <w:r w:rsidR="00CB6809">
        <w:rPr>
          <w:rFonts w:ascii="Times New Roman" w:eastAsia="Times New Roman" w:hAnsi="Times New Roman" w:cs="Times New Roman"/>
          <w:bCs/>
          <w:sz w:val="24"/>
          <w:szCs w:val="24"/>
        </w:rPr>
        <w:lastRenderedPageBreak/>
        <w:t xml:space="preserve">companies took a more reactive approach and revised the program based on the ubiquity of major risks, threats, or vulnerabilities. </w:t>
      </w:r>
      <w:r w:rsidR="00372652">
        <w:rPr>
          <w:rFonts w:ascii="Times New Roman" w:eastAsia="Times New Roman" w:hAnsi="Times New Roman" w:cs="Times New Roman"/>
          <w:bCs/>
          <w:sz w:val="24"/>
          <w:szCs w:val="24"/>
        </w:rPr>
        <w:t>While this may be effective in larger organizations, a distinction must be made between information security and other areas of the business. While accounting and financial rules may remain static for prolonged periods of time, cyber risks change regularly.</w:t>
      </w:r>
    </w:p>
    <w:p w14:paraId="60B6E297" w14:textId="454F49C6" w:rsidR="00A2303F" w:rsidRDefault="00A2303F" w:rsidP="007756A5">
      <w:pPr>
        <w:spacing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From the lens of a security-based approach, there are </w:t>
      </w:r>
      <w:proofErr w:type="gramStart"/>
      <w:r>
        <w:rPr>
          <w:rFonts w:ascii="Times New Roman" w:eastAsia="Times New Roman" w:hAnsi="Times New Roman" w:cs="Times New Roman"/>
          <w:bCs/>
          <w:sz w:val="24"/>
          <w:szCs w:val="24"/>
        </w:rPr>
        <w:t>a number of</w:t>
      </w:r>
      <w:proofErr w:type="gramEnd"/>
      <w:r>
        <w:rPr>
          <w:rFonts w:ascii="Times New Roman" w:eastAsia="Times New Roman" w:hAnsi="Times New Roman" w:cs="Times New Roman"/>
          <w:bCs/>
          <w:sz w:val="24"/>
          <w:szCs w:val="24"/>
        </w:rPr>
        <w:t xml:space="preserve"> ways in which an organization can implement an information security program </w:t>
      </w:r>
      <w:r w:rsidR="009E4560">
        <w:rPr>
          <w:rFonts w:ascii="Times New Roman" w:eastAsia="Times New Roman" w:hAnsi="Times New Roman" w:cs="Times New Roman"/>
          <w:bCs/>
          <w:sz w:val="24"/>
          <w:szCs w:val="24"/>
        </w:rPr>
        <w:t xml:space="preserve">or ensure that an already mature program remains relevant in the face of change. </w:t>
      </w:r>
      <w:r w:rsidR="009512AF">
        <w:rPr>
          <w:rFonts w:ascii="Times New Roman" w:eastAsia="Times New Roman" w:hAnsi="Times New Roman" w:cs="Times New Roman"/>
          <w:bCs/>
          <w:sz w:val="24"/>
          <w:szCs w:val="24"/>
        </w:rPr>
        <w:t>The Information Security Program Model or ISP Model provides a succinct manner in which organizations can tackle this issue.</w:t>
      </w:r>
    </w:p>
    <w:p w14:paraId="29E05BB5" w14:textId="77777777" w:rsidR="00B518D4" w:rsidRPr="0054432B" w:rsidRDefault="00B518D4" w:rsidP="007756A5">
      <w:pPr>
        <w:spacing w:line="480" w:lineRule="auto"/>
        <w:ind w:firstLine="720"/>
        <w:rPr>
          <w:rFonts w:ascii="Times New Roman" w:eastAsia="Times New Roman" w:hAnsi="Times New Roman" w:cs="Times New Roman"/>
          <w:bCs/>
          <w:sz w:val="24"/>
          <w:szCs w:val="24"/>
        </w:rPr>
      </w:pPr>
    </w:p>
    <w:p w14:paraId="63DCE5C8" w14:textId="35218515" w:rsidR="007756A5" w:rsidRDefault="007756A5" w:rsidP="007756A5">
      <w:pPr>
        <w:spacing w:line="480" w:lineRule="auto"/>
        <w:ind w:firstLine="720"/>
        <w:rPr>
          <w:rFonts w:ascii="Times New Roman" w:eastAsia="Times New Roman" w:hAnsi="Times New Roman" w:cs="Times New Roman"/>
          <w:b/>
          <w:bCs/>
          <w:sz w:val="32"/>
          <w:szCs w:val="32"/>
        </w:rPr>
      </w:pPr>
      <w:r w:rsidRPr="00A30380">
        <w:rPr>
          <w:rFonts w:ascii="Times New Roman" w:eastAsia="Times New Roman" w:hAnsi="Times New Roman" w:cs="Times New Roman"/>
          <w:b/>
          <w:bCs/>
          <w:sz w:val="32"/>
          <w:szCs w:val="32"/>
        </w:rPr>
        <w:t xml:space="preserve"> </w:t>
      </w:r>
    </w:p>
    <w:p w14:paraId="6B3BBBB8" w14:textId="77777777" w:rsidR="007756A5" w:rsidRDefault="007756A5" w:rsidP="007369CD">
      <w:pPr>
        <w:spacing w:line="480" w:lineRule="auto"/>
        <w:ind w:firstLine="720"/>
        <w:rPr>
          <w:rFonts w:ascii="Times New Roman" w:eastAsia="Times New Roman" w:hAnsi="Times New Roman" w:cs="Times New Roman"/>
          <w:b/>
          <w:bCs/>
          <w:sz w:val="32"/>
          <w:szCs w:val="32"/>
        </w:rPr>
      </w:pPr>
    </w:p>
    <w:p w14:paraId="78F82CD5" w14:textId="7B2CE784" w:rsidR="007756A5" w:rsidRDefault="007756A5">
      <w:pP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br w:type="page"/>
      </w:r>
    </w:p>
    <w:p w14:paraId="4677E9C1" w14:textId="54E89064" w:rsidR="00A30380" w:rsidRPr="0054432B" w:rsidRDefault="00A30380" w:rsidP="00BF1843">
      <w:pPr>
        <w:pStyle w:val="Heading1"/>
        <w:rPr>
          <w:rFonts w:ascii="Times New Roman" w:eastAsia="Times New Roman" w:hAnsi="Times New Roman" w:cs="Times New Roman"/>
          <w:b/>
          <w:color w:val="auto"/>
        </w:rPr>
      </w:pPr>
      <w:bookmarkStart w:id="36" w:name="_Toc6953553"/>
      <w:r w:rsidRPr="0054432B">
        <w:rPr>
          <w:rFonts w:ascii="Times New Roman" w:eastAsia="Times New Roman" w:hAnsi="Times New Roman" w:cs="Times New Roman"/>
          <w:b/>
          <w:color w:val="auto"/>
        </w:rPr>
        <w:lastRenderedPageBreak/>
        <w:t>Mitigating Cyber Risk in a Gas Organization – ISP Model</w:t>
      </w:r>
      <w:bookmarkEnd w:id="36"/>
      <w:r w:rsidRPr="0054432B">
        <w:rPr>
          <w:rFonts w:ascii="Times New Roman" w:eastAsia="Times New Roman" w:hAnsi="Times New Roman" w:cs="Times New Roman"/>
          <w:b/>
          <w:color w:val="auto"/>
        </w:rPr>
        <w:t xml:space="preserve"> </w:t>
      </w:r>
    </w:p>
    <w:p w14:paraId="417C55C9" w14:textId="5A80CB38" w:rsidR="701452BF" w:rsidRDefault="701452BF" w:rsidP="007369CD">
      <w:pPr>
        <w:spacing w:line="480" w:lineRule="auto"/>
        <w:ind w:firstLine="720"/>
      </w:pPr>
      <w:r w:rsidRPr="701452BF">
        <w:rPr>
          <w:rFonts w:ascii="Times New Roman" w:eastAsia="Times New Roman" w:hAnsi="Times New Roman" w:cs="Times New Roman"/>
          <w:sz w:val="24"/>
          <w:szCs w:val="24"/>
        </w:rPr>
        <w:t>The research endeavor that was conducted alludes to the fact that</w:t>
      </w:r>
      <w:r w:rsidR="00555875">
        <w:rPr>
          <w:rFonts w:ascii="Times New Roman" w:eastAsia="Times New Roman" w:hAnsi="Times New Roman" w:cs="Times New Roman"/>
          <w:sz w:val="24"/>
          <w:szCs w:val="24"/>
        </w:rPr>
        <w:t xml:space="preserve"> </w:t>
      </w:r>
      <w:r w:rsidR="00555875" w:rsidRPr="701452BF">
        <w:rPr>
          <w:rFonts w:ascii="Times New Roman" w:eastAsia="Times New Roman" w:hAnsi="Times New Roman" w:cs="Times New Roman"/>
          <w:sz w:val="24"/>
          <w:szCs w:val="24"/>
        </w:rPr>
        <w:t>an information security program</w:t>
      </w:r>
      <w:r w:rsidR="00555875">
        <w:rPr>
          <w:rFonts w:ascii="Times New Roman" w:eastAsia="Times New Roman" w:hAnsi="Times New Roman" w:cs="Times New Roman"/>
          <w:sz w:val="24"/>
          <w:szCs w:val="24"/>
        </w:rPr>
        <w:t xml:space="preserve"> should be </w:t>
      </w:r>
      <w:proofErr w:type="gramStart"/>
      <w:r w:rsidR="00555875">
        <w:rPr>
          <w:rFonts w:ascii="Times New Roman" w:eastAsia="Times New Roman" w:hAnsi="Times New Roman" w:cs="Times New Roman"/>
          <w:sz w:val="24"/>
          <w:szCs w:val="24"/>
        </w:rPr>
        <w:t>viewed</w:t>
      </w:r>
      <w:r w:rsidRPr="701452BF">
        <w:rPr>
          <w:rFonts w:ascii="Times New Roman" w:eastAsia="Times New Roman" w:hAnsi="Times New Roman" w:cs="Times New Roman"/>
          <w:sz w:val="24"/>
          <w:szCs w:val="24"/>
        </w:rPr>
        <w:t xml:space="preserve"> as a whole, rather</w:t>
      </w:r>
      <w:proofErr w:type="gramEnd"/>
      <w:r w:rsidRPr="701452BF">
        <w:rPr>
          <w:rFonts w:ascii="Times New Roman" w:eastAsia="Times New Roman" w:hAnsi="Times New Roman" w:cs="Times New Roman"/>
          <w:sz w:val="24"/>
          <w:szCs w:val="24"/>
        </w:rPr>
        <w:t xml:space="preserve"> than the sum of its parts. As evidenced in the components of a program being employed in conjunction with each other, these facets of a program significantly reduce risk when u</w:t>
      </w:r>
      <w:r w:rsidR="009014B0">
        <w:rPr>
          <w:rFonts w:ascii="Times New Roman" w:eastAsia="Times New Roman" w:hAnsi="Times New Roman" w:cs="Times New Roman"/>
          <w:sz w:val="24"/>
          <w:szCs w:val="24"/>
        </w:rPr>
        <w:t>sed together. To this effect, the ISP (Information Security Program) M</w:t>
      </w:r>
      <w:r w:rsidRPr="701452BF">
        <w:rPr>
          <w:rFonts w:ascii="Times New Roman" w:eastAsia="Times New Roman" w:hAnsi="Times New Roman" w:cs="Times New Roman"/>
          <w:sz w:val="24"/>
          <w:szCs w:val="24"/>
        </w:rPr>
        <w:t>odel has been developed to demonstrate how an information security program and the respective tenets can be used to mitigate cyber risk within a gas organization.</w:t>
      </w:r>
    </w:p>
    <w:p w14:paraId="7C738AA2" w14:textId="056D0C93" w:rsidR="701452BF" w:rsidRDefault="701452BF" w:rsidP="00C0405D">
      <w:pPr>
        <w:spacing w:line="480" w:lineRule="auto"/>
        <w:jc w:val="center"/>
        <w:rPr>
          <w:rFonts w:ascii="Times New Roman" w:eastAsia="Times New Roman" w:hAnsi="Times New Roman" w:cs="Times New Roman"/>
          <w:sz w:val="24"/>
          <w:szCs w:val="24"/>
        </w:rPr>
      </w:pPr>
      <w:r>
        <w:rPr>
          <w:noProof/>
        </w:rPr>
        <w:drawing>
          <wp:inline distT="0" distB="0" distL="0" distR="0" wp14:anchorId="7E8C151E" wp14:editId="19C5ED23">
            <wp:extent cx="2415540" cy="2415540"/>
            <wp:effectExtent l="0" t="0" r="3810" b="3810"/>
            <wp:docPr id="179041974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415540" cy="2415540"/>
                    </a:xfrm>
                    <a:prstGeom prst="rect">
                      <a:avLst/>
                    </a:prstGeom>
                  </pic:spPr>
                </pic:pic>
              </a:graphicData>
            </a:graphic>
          </wp:inline>
        </w:drawing>
      </w:r>
    </w:p>
    <w:p w14:paraId="56D4280E" w14:textId="57A0CB0B" w:rsidR="00483534" w:rsidRPr="004525C3" w:rsidRDefault="00483534" w:rsidP="00483534">
      <w:pPr>
        <w:pStyle w:val="Heading4"/>
        <w:rPr>
          <w:rFonts w:ascii="Times New Roman" w:eastAsiaTheme="minorHAnsi" w:hAnsi="Times New Roman" w:cs="Times New Roman"/>
          <w:color w:val="auto"/>
          <w:sz w:val="24"/>
          <w:szCs w:val="24"/>
        </w:rPr>
      </w:pPr>
      <w:bookmarkStart w:id="37" w:name="_Figure_5._ISP"/>
      <w:bookmarkEnd w:id="37"/>
      <w:r w:rsidRPr="004525C3">
        <w:rPr>
          <w:rFonts w:ascii="Times New Roman" w:hAnsi="Times New Roman" w:cs="Times New Roman"/>
          <w:color w:val="auto"/>
          <w:sz w:val="24"/>
          <w:szCs w:val="24"/>
        </w:rPr>
        <w:t xml:space="preserve">Figure </w:t>
      </w:r>
      <w:r w:rsidRPr="004525C3">
        <w:rPr>
          <w:rFonts w:ascii="Times New Roman" w:hAnsi="Times New Roman" w:cs="Times New Roman"/>
          <w:noProof/>
          <w:color w:val="auto"/>
          <w:sz w:val="24"/>
          <w:szCs w:val="24"/>
        </w:rPr>
        <w:t>5</w:t>
      </w:r>
      <w:r w:rsidRPr="004525C3">
        <w:rPr>
          <w:rFonts w:ascii="Times New Roman" w:hAnsi="Times New Roman" w:cs="Times New Roman"/>
          <w:color w:val="auto"/>
          <w:sz w:val="24"/>
          <w:szCs w:val="24"/>
        </w:rPr>
        <w:t xml:space="preserve">. </w:t>
      </w:r>
      <w:r w:rsidRPr="004525C3">
        <w:rPr>
          <w:rFonts w:ascii="Times New Roman" w:hAnsi="Times New Roman" w:cs="Times New Roman"/>
          <w:i w:val="0"/>
          <w:color w:val="auto"/>
          <w:sz w:val="24"/>
          <w:szCs w:val="24"/>
        </w:rPr>
        <w:t>ISP Model</w:t>
      </w:r>
    </w:p>
    <w:p w14:paraId="43881681" w14:textId="77777777" w:rsidR="00483534" w:rsidRDefault="00483534" w:rsidP="00C0405D">
      <w:pPr>
        <w:spacing w:line="480" w:lineRule="auto"/>
        <w:jc w:val="center"/>
        <w:rPr>
          <w:rFonts w:ascii="Times New Roman" w:eastAsia="Times New Roman" w:hAnsi="Times New Roman" w:cs="Times New Roman"/>
          <w:sz w:val="24"/>
          <w:szCs w:val="24"/>
        </w:rPr>
      </w:pPr>
    </w:p>
    <w:p w14:paraId="7DBD87D3" w14:textId="07952DBA" w:rsidR="158DEEA7" w:rsidRDefault="00C36240" w:rsidP="007369CD">
      <w:pPr>
        <w:pStyle w:val="NoSpacing"/>
        <w:spacing w:line="480" w:lineRule="auto"/>
        <w:ind w:firstLine="720"/>
        <w:rPr>
          <w:rStyle w:val="Heading1Char"/>
          <w:rFonts w:ascii="Times New Roman" w:hAnsi="Times New Roman" w:cs="Times New Roman"/>
          <w:b/>
          <w:bCs/>
        </w:rPr>
      </w:pPr>
      <w:r>
        <w:rPr>
          <w:rFonts w:ascii="Times New Roman" w:eastAsia="Times New Roman" w:hAnsi="Times New Roman" w:cs="Times New Roman"/>
          <w:sz w:val="24"/>
          <w:szCs w:val="24"/>
        </w:rPr>
        <w:t>T</w:t>
      </w:r>
      <w:r w:rsidR="1018EB35" w:rsidRPr="1018EB35">
        <w:rPr>
          <w:rFonts w:ascii="Times New Roman" w:eastAsia="Times New Roman" w:hAnsi="Times New Roman" w:cs="Times New Roman"/>
          <w:sz w:val="24"/>
          <w:szCs w:val="24"/>
        </w:rPr>
        <w:t>h</w:t>
      </w:r>
      <w:r w:rsidR="0042452D">
        <w:rPr>
          <w:rFonts w:ascii="Times New Roman" w:eastAsia="Times New Roman" w:hAnsi="Times New Roman" w:cs="Times New Roman"/>
          <w:sz w:val="24"/>
          <w:szCs w:val="24"/>
        </w:rPr>
        <w:t>e ISP</w:t>
      </w:r>
      <w:r w:rsidR="1018EB35" w:rsidRPr="1018EB35">
        <w:rPr>
          <w:rFonts w:ascii="Times New Roman" w:eastAsia="Times New Roman" w:hAnsi="Times New Roman" w:cs="Times New Roman"/>
          <w:sz w:val="24"/>
          <w:szCs w:val="24"/>
        </w:rPr>
        <w:t xml:space="preserve"> </w:t>
      </w:r>
      <w:r w:rsidR="0042452D">
        <w:rPr>
          <w:rFonts w:ascii="Times New Roman" w:eastAsia="Times New Roman" w:hAnsi="Times New Roman" w:cs="Times New Roman"/>
          <w:sz w:val="24"/>
          <w:szCs w:val="24"/>
        </w:rPr>
        <w:t>M</w:t>
      </w:r>
      <w:r w:rsidR="00D047E6">
        <w:rPr>
          <w:rFonts w:ascii="Times New Roman" w:eastAsia="Times New Roman" w:hAnsi="Times New Roman" w:cs="Times New Roman"/>
          <w:sz w:val="24"/>
          <w:szCs w:val="24"/>
        </w:rPr>
        <w:t xml:space="preserve">odel epitomizes </w:t>
      </w:r>
      <w:r w:rsidR="1018EB35" w:rsidRPr="1018EB35">
        <w:rPr>
          <w:rFonts w:ascii="Times New Roman" w:eastAsia="Times New Roman" w:hAnsi="Times New Roman" w:cs="Times New Roman"/>
          <w:sz w:val="24"/>
          <w:szCs w:val="24"/>
        </w:rPr>
        <w:t>how the whole is greater than the sum of its parts</w:t>
      </w:r>
      <w:r w:rsidR="00D047E6">
        <w:rPr>
          <w:rFonts w:ascii="Times New Roman" w:eastAsia="Times New Roman" w:hAnsi="Times New Roman" w:cs="Times New Roman"/>
          <w:sz w:val="24"/>
          <w:szCs w:val="24"/>
        </w:rPr>
        <w:t xml:space="preserve"> when the information security program </w:t>
      </w:r>
      <w:r w:rsidR="00DB6190">
        <w:rPr>
          <w:rFonts w:ascii="Times New Roman" w:eastAsia="Times New Roman" w:hAnsi="Times New Roman" w:cs="Times New Roman"/>
          <w:sz w:val="24"/>
          <w:szCs w:val="24"/>
        </w:rPr>
        <w:t xml:space="preserve">is </w:t>
      </w:r>
      <w:r w:rsidR="00F82013">
        <w:rPr>
          <w:rFonts w:ascii="Times New Roman" w:eastAsia="Times New Roman" w:hAnsi="Times New Roman" w:cs="Times New Roman"/>
          <w:sz w:val="24"/>
          <w:szCs w:val="24"/>
        </w:rPr>
        <w:t xml:space="preserve">held </w:t>
      </w:r>
      <w:r w:rsidR="00D047E6">
        <w:rPr>
          <w:rFonts w:ascii="Times New Roman" w:eastAsia="Times New Roman" w:hAnsi="Times New Roman" w:cs="Times New Roman"/>
          <w:sz w:val="24"/>
          <w:szCs w:val="24"/>
        </w:rPr>
        <w:t>at a macro level</w:t>
      </w:r>
      <w:r w:rsidR="1018EB35" w:rsidRPr="1018EB35">
        <w:rPr>
          <w:rFonts w:ascii="Times New Roman" w:eastAsia="Times New Roman" w:hAnsi="Times New Roman" w:cs="Times New Roman"/>
          <w:sz w:val="24"/>
          <w:szCs w:val="24"/>
        </w:rPr>
        <w:t>. Without any given component of an information security program, the program could cease to function properly.</w:t>
      </w:r>
      <w:r w:rsidR="00D047E6">
        <w:rPr>
          <w:rFonts w:ascii="Times New Roman" w:eastAsia="Times New Roman" w:hAnsi="Times New Roman" w:cs="Times New Roman"/>
          <w:sz w:val="24"/>
          <w:szCs w:val="24"/>
        </w:rPr>
        <w:t xml:space="preserve"> This notion is also evident in the honeycomb design of the model, where each component is equally important in maintaining the structure</w:t>
      </w:r>
      <w:r w:rsidR="00B225AE">
        <w:rPr>
          <w:rFonts w:ascii="Times New Roman" w:eastAsia="Times New Roman" w:hAnsi="Times New Roman" w:cs="Times New Roman"/>
          <w:sz w:val="24"/>
          <w:szCs w:val="24"/>
        </w:rPr>
        <w:t xml:space="preserve"> and integrity</w:t>
      </w:r>
      <w:r w:rsidR="00D047E6">
        <w:rPr>
          <w:rFonts w:ascii="Times New Roman" w:eastAsia="Times New Roman" w:hAnsi="Times New Roman" w:cs="Times New Roman"/>
          <w:sz w:val="24"/>
          <w:szCs w:val="24"/>
        </w:rPr>
        <w:t xml:space="preserve"> of an information security program.</w:t>
      </w:r>
      <w:r w:rsidR="1018EB35" w:rsidRPr="1018EB35">
        <w:rPr>
          <w:rFonts w:ascii="Times New Roman" w:eastAsia="Times New Roman" w:hAnsi="Times New Roman" w:cs="Times New Roman"/>
          <w:sz w:val="24"/>
          <w:szCs w:val="24"/>
        </w:rPr>
        <w:t xml:space="preserve"> Moreover, a </w:t>
      </w:r>
      <w:r w:rsidR="00CB531B">
        <w:rPr>
          <w:rFonts w:ascii="Times New Roman" w:eastAsia="Times New Roman" w:hAnsi="Times New Roman" w:cs="Times New Roman"/>
          <w:sz w:val="24"/>
          <w:szCs w:val="24"/>
        </w:rPr>
        <w:t xml:space="preserve">poorly developed </w:t>
      </w:r>
      <w:r w:rsidR="1018EB35" w:rsidRPr="1018EB35">
        <w:rPr>
          <w:rFonts w:ascii="Times New Roman" w:eastAsia="Times New Roman" w:hAnsi="Times New Roman" w:cs="Times New Roman"/>
          <w:sz w:val="24"/>
          <w:szCs w:val="24"/>
        </w:rPr>
        <w:t>program could</w:t>
      </w:r>
      <w:r w:rsidR="002C73D2">
        <w:rPr>
          <w:rFonts w:ascii="Times New Roman" w:eastAsia="Times New Roman" w:hAnsi="Times New Roman" w:cs="Times New Roman"/>
          <w:sz w:val="24"/>
          <w:szCs w:val="24"/>
        </w:rPr>
        <w:t xml:space="preserve"> </w:t>
      </w:r>
      <w:proofErr w:type="gramStart"/>
      <w:r w:rsidR="002C73D2">
        <w:rPr>
          <w:rFonts w:ascii="Times New Roman" w:eastAsia="Times New Roman" w:hAnsi="Times New Roman" w:cs="Times New Roman"/>
          <w:sz w:val="24"/>
          <w:szCs w:val="24"/>
        </w:rPr>
        <w:t>actually</w:t>
      </w:r>
      <w:r w:rsidR="1018EB35" w:rsidRPr="1018EB35">
        <w:rPr>
          <w:rFonts w:ascii="Times New Roman" w:eastAsia="Times New Roman" w:hAnsi="Times New Roman" w:cs="Times New Roman"/>
          <w:sz w:val="24"/>
          <w:szCs w:val="24"/>
        </w:rPr>
        <w:t xml:space="preserve"> increase</w:t>
      </w:r>
      <w:proofErr w:type="gramEnd"/>
      <w:r w:rsidR="1018EB35" w:rsidRPr="1018EB35">
        <w:rPr>
          <w:rFonts w:ascii="Times New Roman" w:eastAsia="Times New Roman" w:hAnsi="Times New Roman" w:cs="Times New Roman"/>
          <w:sz w:val="24"/>
          <w:szCs w:val="24"/>
        </w:rPr>
        <w:t xml:space="preserve"> cyber risk, rather than assist in mitigating risk. </w:t>
      </w:r>
      <w:r w:rsidR="1018EB35" w:rsidRPr="1018EB35">
        <w:rPr>
          <w:rFonts w:ascii="Times New Roman" w:eastAsia="Times New Roman" w:hAnsi="Times New Roman" w:cs="Times New Roman"/>
          <w:sz w:val="24"/>
          <w:szCs w:val="24"/>
        </w:rPr>
        <w:lastRenderedPageBreak/>
        <w:t>Additionally, each component of the model complements each other. For example, policies and procedures dictate what security controls should be developed, while findings from risk assessments could help provide instruction for future security awareness exercises. Likewise, the previously recognized components in the model would steer the direction of the overall information security program in the form of updates and additions. However, the failure to create or develop a component would ultimately devolve into a process gap, leaving an information security program that is ultimately vulnerable to cyber risk. A breakdown of the importance of each component is provided below:</w:t>
      </w:r>
    </w:p>
    <w:p w14:paraId="1A9D3ECA" w14:textId="191A6CA9" w:rsidR="1018EB35" w:rsidRPr="004525C3" w:rsidRDefault="1018EB35" w:rsidP="1018EB35">
      <w:pPr>
        <w:pStyle w:val="Heading2"/>
        <w:spacing w:line="480" w:lineRule="auto"/>
        <w:rPr>
          <w:color w:val="auto"/>
        </w:rPr>
      </w:pPr>
      <w:bookmarkStart w:id="38" w:name="_Toc6953554"/>
      <w:r w:rsidRPr="004525C3">
        <w:rPr>
          <w:rFonts w:ascii="Times New Roman" w:eastAsia="Times New Roman" w:hAnsi="Times New Roman" w:cs="Times New Roman"/>
          <w:b/>
          <w:bCs/>
          <w:color w:val="auto"/>
          <w:sz w:val="24"/>
          <w:szCs w:val="24"/>
        </w:rPr>
        <w:t>Policies and Procedures</w:t>
      </w:r>
      <w:bookmarkEnd w:id="38"/>
    </w:p>
    <w:p w14:paraId="4E2DADFF" w14:textId="6D6FF82E" w:rsidR="1018EB35" w:rsidRDefault="1018EB35" w:rsidP="007369CD">
      <w:pPr>
        <w:spacing w:line="480" w:lineRule="auto"/>
        <w:ind w:firstLine="720"/>
      </w:pPr>
      <w:r w:rsidRPr="1018EB35">
        <w:rPr>
          <w:rFonts w:ascii="Times New Roman" w:eastAsia="Times New Roman" w:hAnsi="Times New Roman" w:cs="Times New Roman"/>
          <w:sz w:val="24"/>
          <w:szCs w:val="24"/>
        </w:rPr>
        <w:t>Policies and procedures are highly influential in ensuring the success of an information security program. In this regard, this component directly influences the creation and application of security controls. Policies and procedures can dictate user settings such as user authentication or even delineate on the type of encryption that is required by the gas organization. If policies and procedures do not exist within an organization, cyber risk will only be exacerbated as security matters are addressed in an ad-hoc fashion.</w:t>
      </w:r>
    </w:p>
    <w:p w14:paraId="7BBEEB42" w14:textId="369D3A43" w:rsidR="1018EB35" w:rsidRPr="004525C3" w:rsidRDefault="1018EB35" w:rsidP="1018EB35">
      <w:pPr>
        <w:pStyle w:val="Heading2"/>
        <w:spacing w:line="480" w:lineRule="auto"/>
        <w:rPr>
          <w:rFonts w:ascii="Times New Roman" w:eastAsia="Times New Roman" w:hAnsi="Times New Roman" w:cs="Times New Roman"/>
          <w:b/>
          <w:bCs/>
          <w:color w:val="auto"/>
          <w:sz w:val="24"/>
          <w:szCs w:val="24"/>
        </w:rPr>
      </w:pPr>
      <w:bookmarkStart w:id="39" w:name="_Toc6953555"/>
      <w:r w:rsidRPr="004525C3">
        <w:rPr>
          <w:rFonts w:ascii="Times New Roman" w:eastAsia="Times New Roman" w:hAnsi="Times New Roman" w:cs="Times New Roman"/>
          <w:b/>
          <w:bCs/>
          <w:color w:val="auto"/>
          <w:sz w:val="24"/>
          <w:szCs w:val="24"/>
        </w:rPr>
        <w:t>Security Controls</w:t>
      </w:r>
      <w:bookmarkEnd w:id="39"/>
    </w:p>
    <w:p w14:paraId="7147503B" w14:textId="0F0F8056" w:rsidR="001406FB" w:rsidRDefault="00A023FF" w:rsidP="007369CD">
      <w:pPr>
        <w:spacing w:line="480" w:lineRule="auto"/>
        <w:ind w:firstLine="720"/>
        <w:rPr>
          <w:rFonts w:ascii="Times New Roman" w:hAnsi="Times New Roman" w:cs="Times New Roman"/>
          <w:sz w:val="24"/>
          <w:szCs w:val="24"/>
        </w:rPr>
      </w:pPr>
      <w:r w:rsidRPr="00EE4C13">
        <w:rPr>
          <w:rFonts w:ascii="Times New Roman" w:hAnsi="Times New Roman" w:cs="Times New Roman"/>
          <w:sz w:val="24"/>
          <w:szCs w:val="24"/>
        </w:rPr>
        <w:t>Security controls also have a</w:t>
      </w:r>
      <w:r w:rsidR="00432F49">
        <w:rPr>
          <w:rFonts w:ascii="Times New Roman" w:hAnsi="Times New Roman" w:cs="Times New Roman"/>
          <w:sz w:val="24"/>
          <w:szCs w:val="24"/>
        </w:rPr>
        <w:t xml:space="preserve"> large impact on an information security</w:t>
      </w:r>
      <w:r w:rsidR="00DE4323">
        <w:rPr>
          <w:rFonts w:ascii="Times New Roman" w:hAnsi="Times New Roman" w:cs="Times New Roman"/>
          <w:sz w:val="24"/>
          <w:szCs w:val="24"/>
        </w:rPr>
        <w:t xml:space="preserve"> program. This aspect of a program</w:t>
      </w:r>
      <w:r w:rsidR="00492C54">
        <w:rPr>
          <w:rFonts w:ascii="Times New Roman" w:hAnsi="Times New Roman" w:cs="Times New Roman"/>
          <w:sz w:val="24"/>
          <w:szCs w:val="24"/>
        </w:rPr>
        <w:t xml:space="preserve"> ensures that a program</w:t>
      </w:r>
      <w:r w:rsidR="00D36A1E">
        <w:rPr>
          <w:rFonts w:ascii="Times New Roman" w:hAnsi="Times New Roman" w:cs="Times New Roman"/>
          <w:sz w:val="24"/>
          <w:szCs w:val="24"/>
        </w:rPr>
        <w:t xml:space="preserve"> has </w:t>
      </w:r>
      <w:r w:rsidR="00EF1697">
        <w:rPr>
          <w:rFonts w:ascii="Times New Roman" w:hAnsi="Times New Roman" w:cs="Times New Roman"/>
          <w:sz w:val="24"/>
          <w:szCs w:val="24"/>
        </w:rPr>
        <w:t xml:space="preserve">clout and enforcement. From a practical perspective, this </w:t>
      </w:r>
      <w:r w:rsidR="001406FB">
        <w:rPr>
          <w:rFonts w:ascii="Times New Roman" w:hAnsi="Times New Roman" w:cs="Times New Roman"/>
          <w:sz w:val="24"/>
          <w:szCs w:val="24"/>
        </w:rPr>
        <w:t>is where normative statements in information security can be enforced and</w:t>
      </w:r>
      <w:r w:rsidR="002213BA">
        <w:rPr>
          <w:rFonts w:ascii="Times New Roman" w:hAnsi="Times New Roman" w:cs="Times New Roman"/>
          <w:sz w:val="24"/>
          <w:szCs w:val="24"/>
        </w:rPr>
        <w:t xml:space="preserve"> subsequently</w:t>
      </w:r>
      <w:r w:rsidR="001406FB">
        <w:rPr>
          <w:rFonts w:ascii="Times New Roman" w:hAnsi="Times New Roman" w:cs="Times New Roman"/>
          <w:sz w:val="24"/>
          <w:szCs w:val="24"/>
        </w:rPr>
        <w:t xml:space="preserve"> </w:t>
      </w:r>
      <w:r w:rsidR="005D403D">
        <w:rPr>
          <w:rFonts w:ascii="Times New Roman" w:hAnsi="Times New Roman" w:cs="Times New Roman"/>
          <w:sz w:val="24"/>
          <w:szCs w:val="24"/>
        </w:rPr>
        <w:t xml:space="preserve">become a reality for an organization. </w:t>
      </w:r>
      <w:proofErr w:type="gramStart"/>
      <w:r w:rsidR="005D403D">
        <w:rPr>
          <w:rFonts w:ascii="Times New Roman" w:hAnsi="Times New Roman" w:cs="Times New Roman"/>
          <w:sz w:val="24"/>
          <w:szCs w:val="24"/>
        </w:rPr>
        <w:t xml:space="preserve">In essence, </w:t>
      </w:r>
      <w:r w:rsidR="00473188">
        <w:rPr>
          <w:rFonts w:ascii="Times New Roman" w:hAnsi="Times New Roman" w:cs="Times New Roman"/>
          <w:sz w:val="24"/>
          <w:szCs w:val="24"/>
        </w:rPr>
        <w:t>the</w:t>
      </w:r>
      <w:proofErr w:type="gramEnd"/>
      <w:r w:rsidR="00473188">
        <w:rPr>
          <w:rFonts w:ascii="Times New Roman" w:hAnsi="Times New Roman" w:cs="Times New Roman"/>
          <w:sz w:val="24"/>
          <w:szCs w:val="24"/>
        </w:rPr>
        <w:t xml:space="preserve"> governing rules found in a policy, procedure, or standard are enforced through the implementation of security controls.</w:t>
      </w:r>
      <w:r w:rsidR="008D008E">
        <w:rPr>
          <w:rFonts w:ascii="Times New Roman" w:hAnsi="Times New Roman" w:cs="Times New Roman"/>
          <w:sz w:val="24"/>
          <w:szCs w:val="24"/>
        </w:rPr>
        <w:t xml:space="preserve"> Sec</w:t>
      </w:r>
      <w:r w:rsidR="00894539">
        <w:rPr>
          <w:rFonts w:ascii="Times New Roman" w:hAnsi="Times New Roman" w:cs="Times New Roman"/>
          <w:sz w:val="24"/>
          <w:szCs w:val="24"/>
        </w:rPr>
        <w:t xml:space="preserve">urity controls can take the form of multi-factor authentication, firewalls, or even </w:t>
      </w:r>
      <w:r w:rsidR="00BB1D5B">
        <w:rPr>
          <w:rFonts w:ascii="Times New Roman" w:hAnsi="Times New Roman" w:cs="Times New Roman"/>
          <w:sz w:val="24"/>
          <w:szCs w:val="24"/>
        </w:rPr>
        <w:t>physical means such as mantraps.</w:t>
      </w:r>
      <w:r w:rsidR="008944A6">
        <w:rPr>
          <w:rFonts w:ascii="Times New Roman" w:hAnsi="Times New Roman" w:cs="Times New Roman"/>
          <w:sz w:val="24"/>
          <w:szCs w:val="24"/>
        </w:rPr>
        <w:t xml:space="preserve"> If this component is missing or inchoate</w:t>
      </w:r>
      <w:r w:rsidR="009B6048">
        <w:rPr>
          <w:rFonts w:ascii="Times New Roman" w:hAnsi="Times New Roman" w:cs="Times New Roman"/>
          <w:sz w:val="24"/>
          <w:szCs w:val="24"/>
        </w:rPr>
        <w:t xml:space="preserve"> in nature, </w:t>
      </w:r>
      <w:r w:rsidR="00BB1D5B">
        <w:rPr>
          <w:rFonts w:ascii="Times New Roman" w:hAnsi="Times New Roman" w:cs="Times New Roman"/>
          <w:sz w:val="24"/>
          <w:szCs w:val="24"/>
        </w:rPr>
        <w:t xml:space="preserve">then the entire gas </w:t>
      </w:r>
      <w:r w:rsidR="00BB1D5B">
        <w:rPr>
          <w:rFonts w:ascii="Times New Roman" w:hAnsi="Times New Roman" w:cs="Times New Roman"/>
          <w:sz w:val="24"/>
          <w:szCs w:val="24"/>
        </w:rPr>
        <w:lastRenderedPageBreak/>
        <w:t>organization will remain vulnerable</w:t>
      </w:r>
      <w:r w:rsidR="006D0F0C">
        <w:rPr>
          <w:rFonts w:ascii="Times New Roman" w:hAnsi="Times New Roman" w:cs="Times New Roman"/>
          <w:sz w:val="24"/>
          <w:szCs w:val="24"/>
        </w:rPr>
        <w:t xml:space="preserve"> to every perceivable cyber risk.</w:t>
      </w:r>
      <w:r w:rsidR="00B65A11">
        <w:rPr>
          <w:rFonts w:ascii="Times New Roman" w:hAnsi="Times New Roman" w:cs="Times New Roman"/>
          <w:sz w:val="24"/>
          <w:szCs w:val="24"/>
        </w:rPr>
        <w:t xml:space="preserve"> While security controls and </w:t>
      </w:r>
      <w:r w:rsidR="003A40E0">
        <w:rPr>
          <w:rFonts w:ascii="Times New Roman" w:hAnsi="Times New Roman" w:cs="Times New Roman"/>
          <w:sz w:val="24"/>
          <w:szCs w:val="24"/>
        </w:rPr>
        <w:t xml:space="preserve">other safeguards are inconvenient, </w:t>
      </w:r>
      <w:r w:rsidR="00FC419D">
        <w:rPr>
          <w:rFonts w:ascii="Times New Roman" w:hAnsi="Times New Roman" w:cs="Times New Roman"/>
          <w:sz w:val="24"/>
          <w:szCs w:val="24"/>
        </w:rPr>
        <w:t>the additional layers of protection are necessary in reducing cyber risk.</w:t>
      </w:r>
      <w:r w:rsidR="00B8361C">
        <w:rPr>
          <w:rFonts w:ascii="Times New Roman" w:hAnsi="Times New Roman" w:cs="Times New Roman"/>
          <w:sz w:val="24"/>
          <w:szCs w:val="24"/>
        </w:rPr>
        <w:t xml:space="preserve"> This coincides with the practice of organizations who follow the defense in depth strategy.</w:t>
      </w:r>
    </w:p>
    <w:p w14:paraId="3A049D77" w14:textId="403A2F47" w:rsidR="006D0F0C" w:rsidRPr="004525C3" w:rsidRDefault="00B8361C" w:rsidP="006D0F0C">
      <w:pPr>
        <w:pStyle w:val="Heading2"/>
        <w:spacing w:line="480" w:lineRule="auto"/>
        <w:rPr>
          <w:rFonts w:ascii="Times New Roman" w:eastAsia="Times New Roman" w:hAnsi="Times New Roman" w:cs="Times New Roman"/>
          <w:b/>
          <w:bCs/>
          <w:color w:val="auto"/>
          <w:sz w:val="24"/>
          <w:szCs w:val="24"/>
        </w:rPr>
      </w:pPr>
      <w:bookmarkStart w:id="40" w:name="_Toc6953556"/>
      <w:r w:rsidRPr="004525C3">
        <w:rPr>
          <w:rFonts w:ascii="Times New Roman" w:eastAsia="Times New Roman" w:hAnsi="Times New Roman" w:cs="Times New Roman"/>
          <w:b/>
          <w:bCs/>
          <w:color w:val="auto"/>
          <w:sz w:val="24"/>
          <w:szCs w:val="24"/>
        </w:rPr>
        <w:t>Risk Assessments</w:t>
      </w:r>
      <w:bookmarkEnd w:id="40"/>
    </w:p>
    <w:p w14:paraId="04FEB223" w14:textId="09A8F053" w:rsidR="006D0F0C" w:rsidRDefault="00120B20" w:rsidP="007369C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Risk </w:t>
      </w:r>
      <w:r w:rsidR="005A5B86">
        <w:rPr>
          <w:rFonts w:ascii="Times New Roman" w:hAnsi="Times New Roman" w:cs="Times New Roman"/>
          <w:sz w:val="24"/>
          <w:szCs w:val="24"/>
        </w:rPr>
        <w:t>a</w:t>
      </w:r>
      <w:r>
        <w:rPr>
          <w:rFonts w:ascii="Times New Roman" w:hAnsi="Times New Roman" w:cs="Times New Roman"/>
          <w:sz w:val="24"/>
          <w:szCs w:val="24"/>
        </w:rPr>
        <w:t xml:space="preserve">ssessments </w:t>
      </w:r>
      <w:r w:rsidR="001F35F6">
        <w:rPr>
          <w:rFonts w:ascii="Times New Roman" w:hAnsi="Times New Roman" w:cs="Times New Roman"/>
          <w:sz w:val="24"/>
          <w:szCs w:val="24"/>
        </w:rPr>
        <w:t>play an important role in assessing the risk posed by</w:t>
      </w:r>
      <w:r w:rsidR="00C15987">
        <w:rPr>
          <w:rFonts w:ascii="Times New Roman" w:hAnsi="Times New Roman" w:cs="Times New Roman"/>
          <w:sz w:val="24"/>
          <w:szCs w:val="24"/>
        </w:rPr>
        <w:t xml:space="preserve"> a gas organization’s risk culture and how they tolerate risk. Depending on the </w:t>
      </w:r>
      <w:r w:rsidR="009A661B">
        <w:rPr>
          <w:rFonts w:ascii="Times New Roman" w:hAnsi="Times New Roman" w:cs="Times New Roman"/>
          <w:sz w:val="24"/>
          <w:szCs w:val="24"/>
        </w:rPr>
        <w:t>risk appetite of a gas organization, some companies may tolerate a higher risk level. Generally,</w:t>
      </w:r>
      <w:r w:rsidR="00B306EB">
        <w:rPr>
          <w:rFonts w:ascii="Times New Roman" w:hAnsi="Times New Roman" w:cs="Times New Roman"/>
          <w:sz w:val="24"/>
          <w:szCs w:val="24"/>
        </w:rPr>
        <w:t xml:space="preserve"> risk culture tends to emanate from the business objectives of the organization.</w:t>
      </w:r>
      <w:r w:rsidR="00CD3B7B">
        <w:rPr>
          <w:rFonts w:ascii="Times New Roman" w:hAnsi="Times New Roman" w:cs="Times New Roman"/>
          <w:sz w:val="24"/>
          <w:szCs w:val="24"/>
        </w:rPr>
        <w:t xml:space="preserve"> Some organizations may feel the need to pursue ventures that contribute to a higher risk level as a result of costs or the latest innovations. Other firms </w:t>
      </w:r>
      <w:r w:rsidR="00403EDA">
        <w:rPr>
          <w:rFonts w:ascii="Times New Roman" w:hAnsi="Times New Roman" w:cs="Times New Roman"/>
          <w:sz w:val="24"/>
          <w:szCs w:val="24"/>
        </w:rPr>
        <w:t>may be more conservative in their approach depending on maturity or being averse</w:t>
      </w:r>
      <w:r w:rsidR="00297B88">
        <w:rPr>
          <w:rFonts w:ascii="Times New Roman" w:hAnsi="Times New Roman" w:cs="Times New Roman"/>
          <w:sz w:val="24"/>
          <w:szCs w:val="24"/>
        </w:rPr>
        <w:t xml:space="preserve"> to accepting more cyber risk. In this respect, risk assessments </w:t>
      </w:r>
      <w:r w:rsidR="002820CE">
        <w:rPr>
          <w:rFonts w:ascii="Times New Roman" w:hAnsi="Times New Roman" w:cs="Times New Roman"/>
          <w:sz w:val="24"/>
          <w:szCs w:val="24"/>
        </w:rPr>
        <w:t>can help assess the inherent and residual risk found in software, device, or industrial control systems.</w:t>
      </w:r>
      <w:r w:rsidR="007F3AFA">
        <w:rPr>
          <w:rFonts w:ascii="Times New Roman" w:hAnsi="Times New Roman" w:cs="Times New Roman"/>
          <w:sz w:val="24"/>
          <w:szCs w:val="24"/>
        </w:rPr>
        <w:t xml:space="preserve"> Findings discovered as a result of these assessments</w:t>
      </w:r>
      <w:r w:rsidR="00E66A89">
        <w:rPr>
          <w:rFonts w:ascii="Times New Roman" w:hAnsi="Times New Roman" w:cs="Times New Roman"/>
          <w:sz w:val="24"/>
          <w:szCs w:val="24"/>
        </w:rPr>
        <w:t xml:space="preserve"> can help identify vulnerabilities and cascading risk</w:t>
      </w:r>
      <w:r w:rsidR="007C7D75">
        <w:rPr>
          <w:rFonts w:ascii="Times New Roman" w:hAnsi="Times New Roman" w:cs="Times New Roman"/>
          <w:sz w:val="24"/>
          <w:szCs w:val="24"/>
        </w:rPr>
        <w:t xml:space="preserve"> from concurrent use in a network environment. These findings can also help</w:t>
      </w:r>
      <w:r w:rsidR="002079E4">
        <w:rPr>
          <w:rFonts w:ascii="Times New Roman" w:hAnsi="Times New Roman" w:cs="Times New Roman"/>
          <w:sz w:val="24"/>
          <w:szCs w:val="24"/>
        </w:rPr>
        <w:t xml:space="preserve"> outline the threat environment for an organization and help them to better understand where their greatest weaknesses may lie. </w:t>
      </w:r>
    </w:p>
    <w:p w14:paraId="2AF8E08E" w14:textId="23407B2A" w:rsidR="000F24D6" w:rsidRPr="004525C3" w:rsidRDefault="000F24D6" w:rsidP="000F24D6">
      <w:pPr>
        <w:pStyle w:val="Heading2"/>
        <w:spacing w:line="480" w:lineRule="auto"/>
        <w:rPr>
          <w:rFonts w:ascii="Times New Roman" w:eastAsia="Times New Roman" w:hAnsi="Times New Roman" w:cs="Times New Roman"/>
          <w:b/>
          <w:bCs/>
          <w:color w:val="auto"/>
          <w:sz w:val="24"/>
          <w:szCs w:val="24"/>
        </w:rPr>
      </w:pPr>
      <w:bookmarkStart w:id="41" w:name="_Toc6953557"/>
      <w:r w:rsidRPr="004525C3">
        <w:rPr>
          <w:rFonts w:ascii="Times New Roman" w:eastAsia="Times New Roman" w:hAnsi="Times New Roman" w:cs="Times New Roman"/>
          <w:b/>
          <w:bCs/>
          <w:color w:val="auto"/>
          <w:sz w:val="24"/>
          <w:szCs w:val="24"/>
        </w:rPr>
        <w:t>Security Awareness</w:t>
      </w:r>
      <w:bookmarkEnd w:id="41"/>
    </w:p>
    <w:p w14:paraId="2662FEBE" w14:textId="31184ACA" w:rsidR="000F24D6" w:rsidRDefault="005A5B86" w:rsidP="007369CD">
      <w:pPr>
        <w:spacing w:line="480" w:lineRule="auto"/>
        <w:ind w:firstLine="720"/>
        <w:rPr>
          <w:rFonts w:ascii="Times New Roman" w:hAnsi="Times New Roman" w:cs="Times New Roman"/>
          <w:sz w:val="24"/>
          <w:szCs w:val="24"/>
        </w:rPr>
      </w:pPr>
      <w:r>
        <w:rPr>
          <w:rFonts w:ascii="Times New Roman" w:hAnsi="Times New Roman" w:cs="Times New Roman"/>
          <w:sz w:val="24"/>
          <w:szCs w:val="24"/>
        </w:rPr>
        <w:t>Security awareness is a critical component of an information security program. Security awareness is used by gas organizations to</w:t>
      </w:r>
      <w:r w:rsidR="00AE4F33">
        <w:rPr>
          <w:rFonts w:ascii="Times New Roman" w:hAnsi="Times New Roman" w:cs="Times New Roman"/>
          <w:sz w:val="24"/>
          <w:szCs w:val="24"/>
        </w:rPr>
        <w:t xml:space="preserve"> help employees identify the latest threats and utilize best practices </w:t>
      </w:r>
      <w:r w:rsidR="001A5A58">
        <w:rPr>
          <w:rFonts w:ascii="Times New Roman" w:hAnsi="Times New Roman" w:cs="Times New Roman"/>
          <w:sz w:val="24"/>
          <w:szCs w:val="24"/>
        </w:rPr>
        <w:t>when it comes to information security. Training can occur through a variety of mediums, including training exercises, such as faux phishing attacks</w:t>
      </w:r>
      <w:r w:rsidR="00E14365">
        <w:rPr>
          <w:rFonts w:ascii="Times New Roman" w:hAnsi="Times New Roman" w:cs="Times New Roman"/>
          <w:sz w:val="24"/>
          <w:szCs w:val="24"/>
        </w:rPr>
        <w:t xml:space="preserve">, or through published </w:t>
      </w:r>
      <w:r w:rsidR="00E14365">
        <w:rPr>
          <w:rFonts w:ascii="Times New Roman" w:hAnsi="Times New Roman" w:cs="Times New Roman"/>
          <w:sz w:val="24"/>
          <w:szCs w:val="24"/>
        </w:rPr>
        <w:lastRenderedPageBreak/>
        <w:t>reading materials.</w:t>
      </w:r>
      <w:r w:rsidR="00DB50FD">
        <w:rPr>
          <w:rFonts w:ascii="Times New Roman" w:hAnsi="Times New Roman" w:cs="Times New Roman"/>
          <w:sz w:val="24"/>
          <w:szCs w:val="24"/>
        </w:rPr>
        <w:t xml:space="preserve"> Metrics about employee behavior can also be deduced fr</w:t>
      </w:r>
      <w:r w:rsidR="00B15A37">
        <w:rPr>
          <w:rFonts w:ascii="Times New Roman" w:hAnsi="Times New Roman" w:cs="Times New Roman"/>
          <w:sz w:val="24"/>
          <w:szCs w:val="24"/>
        </w:rPr>
        <w:t xml:space="preserve">om security awareness through training results and employee surveys. </w:t>
      </w:r>
      <w:r w:rsidR="0052439D">
        <w:rPr>
          <w:rFonts w:ascii="Times New Roman" w:hAnsi="Times New Roman" w:cs="Times New Roman"/>
          <w:sz w:val="24"/>
          <w:szCs w:val="24"/>
        </w:rPr>
        <w:t xml:space="preserve">From a policy and procedure standpoint, </w:t>
      </w:r>
      <w:r w:rsidR="00696C3D">
        <w:rPr>
          <w:rFonts w:ascii="Times New Roman" w:hAnsi="Times New Roman" w:cs="Times New Roman"/>
          <w:sz w:val="24"/>
          <w:szCs w:val="24"/>
        </w:rPr>
        <w:t>security awareness results can also be</w:t>
      </w:r>
      <w:r w:rsidR="00757E30">
        <w:rPr>
          <w:rFonts w:ascii="Times New Roman" w:hAnsi="Times New Roman" w:cs="Times New Roman"/>
          <w:sz w:val="24"/>
          <w:szCs w:val="24"/>
        </w:rPr>
        <w:t xml:space="preserve"> used</w:t>
      </w:r>
      <w:r w:rsidR="00696C3D">
        <w:rPr>
          <w:rFonts w:ascii="Times New Roman" w:hAnsi="Times New Roman" w:cs="Times New Roman"/>
          <w:sz w:val="24"/>
          <w:szCs w:val="24"/>
        </w:rPr>
        <w:t xml:space="preserve"> </w:t>
      </w:r>
      <w:r w:rsidR="00F43BD3">
        <w:rPr>
          <w:rFonts w:ascii="Times New Roman" w:hAnsi="Times New Roman" w:cs="Times New Roman"/>
          <w:sz w:val="24"/>
          <w:szCs w:val="24"/>
        </w:rPr>
        <w:t>to reproach or terminate</w:t>
      </w:r>
      <w:r w:rsidR="00DE6381">
        <w:rPr>
          <w:rFonts w:ascii="Times New Roman" w:hAnsi="Times New Roman" w:cs="Times New Roman"/>
          <w:sz w:val="24"/>
          <w:szCs w:val="24"/>
        </w:rPr>
        <w:t xml:space="preserve"> employees that violate acceptable use policies. A strike system or other paradigm can be used</w:t>
      </w:r>
      <w:r w:rsidR="00655904">
        <w:rPr>
          <w:rFonts w:ascii="Times New Roman" w:hAnsi="Times New Roman" w:cs="Times New Roman"/>
          <w:sz w:val="24"/>
          <w:szCs w:val="24"/>
        </w:rPr>
        <w:t xml:space="preserve"> to</w:t>
      </w:r>
      <w:r w:rsidR="005977D8">
        <w:rPr>
          <w:rFonts w:ascii="Times New Roman" w:hAnsi="Times New Roman" w:cs="Times New Roman"/>
          <w:sz w:val="24"/>
          <w:szCs w:val="24"/>
        </w:rPr>
        <w:t xml:space="preserve"> reprimand</w:t>
      </w:r>
      <w:r w:rsidR="00655904">
        <w:rPr>
          <w:rFonts w:ascii="Times New Roman" w:hAnsi="Times New Roman" w:cs="Times New Roman"/>
          <w:sz w:val="24"/>
          <w:szCs w:val="24"/>
        </w:rPr>
        <w:t xml:space="preserve"> employees who are in violation </w:t>
      </w:r>
      <w:r w:rsidR="0071003B">
        <w:rPr>
          <w:rFonts w:ascii="Times New Roman" w:hAnsi="Times New Roman" w:cs="Times New Roman"/>
          <w:sz w:val="24"/>
          <w:szCs w:val="24"/>
        </w:rPr>
        <w:t>of policies and procedures as a result of training exercises.</w:t>
      </w:r>
    </w:p>
    <w:p w14:paraId="6E9F5824" w14:textId="524C4BAE" w:rsidR="00A07723" w:rsidRPr="004525C3" w:rsidRDefault="00A07723" w:rsidP="00A07723">
      <w:pPr>
        <w:pStyle w:val="Heading2"/>
        <w:spacing w:line="480" w:lineRule="auto"/>
        <w:rPr>
          <w:rFonts w:ascii="Times New Roman" w:eastAsia="Times New Roman" w:hAnsi="Times New Roman" w:cs="Times New Roman"/>
          <w:b/>
          <w:bCs/>
          <w:color w:val="auto"/>
          <w:sz w:val="24"/>
          <w:szCs w:val="24"/>
        </w:rPr>
      </w:pPr>
      <w:bookmarkStart w:id="42" w:name="_Toc6953558"/>
      <w:r w:rsidRPr="004525C3">
        <w:rPr>
          <w:rFonts w:ascii="Times New Roman" w:eastAsia="Times New Roman" w:hAnsi="Times New Roman" w:cs="Times New Roman"/>
          <w:b/>
          <w:bCs/>
          <w:color w:val="auto"/>
          <w:sz w:val="24"/>
          <w:szCs w:val="24"/>
        </w:rPr>
        <w:t>Information Sharing</w:t>
      </w:r>
      <w:bookmarkEnd w:id="42"/>
    </w:p>
    <w:p w14:paraId="01E92D6F" w14:textId="0BF9F3ED" w:rsidR="00A07723" w:rsidRDefault="00A07723" w:rsidP="007369CD">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Information sharing is an important tenet of a gas organization’s information security program. </w:t>
      </w:r>
      <w:r w:rsidR="00D47ADC">
        <w:rPr>
          <w:rFonts w:ascii="Times New Roman" w:hAnsi="Times New Roman" w:cs="Times New Roman"/>
          <w:color w:val="000000" w:themeColor="text1"/>
          <w:sz w:val="24"/>
          <w:szCs w:val="24"/>
        </w:rPr>
        <w:t xml:space="preserve">Information shared with other utility companies </w:t>
      </w:r>
      <w:r w:rsidR="005E17C4">
        <w:rPr>
          <w:rFonts w:ascii="Times New Roman" w:hAnsi="Times New Roman" w:cs="Times New Roman"/>
          <w:color w:val="000000" w:themeColor="text1"/>
          <w:sz w:val="24"/>
          <w:szCs w:val="24"/>
        </w:rPr>
        <w:t>can be</w:t>
      </w:r>
      <w:r w:rsidR="00702FA7">
        <w:rPr>
          <w:rFonts w:ascii="Times New Roman" w:hAnsi="Times New Roman" w:cs="Times New Roman"/>
          <w:color w:val="000000" w:themeColor="text1"/>
          <w:sz w:val="24"/>
          <w:szCs w:val="24"/>
        </w:rPr>
        <w:t xml:space="preserve"> paramount in</w:t>
      </w:r>
      <w:r w:rsidR="005E17C4">
        <w:rPr>
          <w:rFonts w:ascii="Times New Roman" w:hAnsi="Times New Roman" w:cs="Times New Roman"/>
          <w:color w:val="000000" w:themeColor="text1"/>
          <w:sz w:val="24"/>
          <w:szCs w:val="24"/>
        </w:rPr>
        <w:t xml:space="preserve"> understanding the threat environment </w:t>
      </w:r>
      <w:r w:rsidR="003A1CD8">
        <w:rPr>
          <w:rFonts w:ascii="Times New Roman" w:hAnsi="Times New Roman" w:cs="Times New Roman"/>
          <w:color w:val="000000" w:themeColor="text1"/>
          <w:sz w:val="24"/>
          <w:szCs w:val="24"/>
        </w:rPr>
        <w:t>that confronts the industry. Furthermore</w:t>
      </w:r>
      <w:r w:rsidR="00EF1522">
        <w:rPr>
          <w:rFonts w:ascii="Times New Roman" w:hAnsi="Times New Roman" w:cs="Times New Roman"/>
          <w:color w:val="000000" w:themeColor="text1"/>
          <w:sz w:val="24"/>
          <w:szCs w:val="24"/>
        </w:rPr>
        <w:t xml:space="preserve">, </w:t>
      </w:r>
      <w:r w:rsidR="0012452E">
        <w:rPr>
          <w:rFonts w:ascii="Times New Roman" w:hAnsi="Times New Roman" w:cs="Times New Roman"/>
          <w:color w:val="000000" w:themeColor="text1"/>
          <w:sz w:val="24"/>
          <w:szCs w:val="24"/>
        </w:rPr>
        <w:t>information can be shared or disseminated from industry</w:t>
      </w:r>
      <w:r w:rsidR="006C76B9">
        <w:rPr>
          <w:rFonts w:ascii="Times New Roman" w:hAnsi="Times New Roman" w:cs="Times New Roman"/>
          <w:color w:val="000000" w:themeColor="text1"/>
          <w:sz w:val="24"/>
          <w:szCs w:val="24"/>
        </w:rPr>
        <w:t xml:space="preserve"> groups or government agencies such as US-CERT. These agencies can work </w:t>
      </w:r>
      <w:proofErr w:type="gramStart"/>
      <w:r w:rsidR="006C76B9">
        <w:rPr>
          <w:rFonts w:ascii="Times New Roman" w:hAnsi="Times New Roman" w:cs="Times New Roman"/>
          <w:color w:val="000000" w:themeColor="text1"/>
          <w:sz w:val="24"/>
          <w:szCs w:val="24"/>
        </w:rPr>
        <w:t>hand-in-hand</w:t>
      </w:r>
      <w:proofErr w:type="gramEnd"/>
      <w:r w:rsidR="006C76B9">
        <w:rPr>
          <w:rFonts w:ascii="Times New Roman" w:hAnsi="Times New Roman" w:cs="Times New Roman"/>
          <w:color w:val="000000" w:themeColor="text1"/>
          <w:sz w:val="24"/>
          <w:szCs w:val="24"/>
        </w:rPr>
        <w:t xml:space="preserve"> with </w:t>
      </w:r>
      <w:r w:rsidR="00E61DD7">
        <w:rPr>
          <w:rFonts w:ascii="Times New Roman" w:hAnsi="Times New Roman" w:cs="Times New Roman"/>
          <w:color w:val="000000" w:themeColor="text1"/>
          <w:sz w:val="24"/>
          <w:szCs w:val="24"/>
        </w:rPr>
        <w:t xml:space="preserve">firms in the gas industry to address widespread </w:t>
      </w:r>
      <w:r w:rsidR="00853AC7">
        <w:rPr>
          <w:rFonts w:ascii="Times New Roman" w:hAnsi="Times New Roman" w:cs="Times New Roman"/>
          <w:color w:val="000000" w:themeColor="text1"/>
          <w:sz w:val="24"/>
          <w:szCs w:val="24"/>
        </w:rPr>
        <w:t xml:space="preserve">threats impacting the gas industry. </w:t>
      </w:r>
      <w:r w:rsidR="00371FD9">
        <w:rPr>
          <w:rFonts w:ascii="Times New Roman" w:hAnsi="Times New Roman" w:cs="Times New Roman"/>
          <w:color w:val="000000" w:themeColor="text1"/>
          <w:sz w:val="24"/>
          <w:szCs w:val="24"/>
        </w:rPr>
        <w:t xml:space="preserve">Without </w:t>
      </w:r>
      <w:r w:rsidR="00CD3827">
        <w:rPr>
          <w:rFonts w:ascii="Times New Roman" w:hAnsi="Times New Roman" w:cs="Times New Roman"/>
          <w:color w:val="000000" w:themeColor="text1"/>
          <w:sz w:val="24"/>
          <w:szCs w:val="24"/>
        </w:rPr>
        <w:t xml:space="preserve">information sharing, an organization’s information security program would not </w:t>
      </w:r>
      <w:r w:rsidR="00493394">
        <w:rPr>
          <w:rFonts w:ascii="Times New Roman" w:hAnsi="Times New Roman" w:cs="Times New Roman"/>
          <w:color w:val="000000" w:themeColor="text1"/>
          <w:sz w:val="24"/>
          <w:szCs w:val="24"/>
        </w:rPr>
        <w:t xml:space="preserve">be cognizant </w:t>
      </w:r>
      <w:r w:rsidR="003D40AB">
        <w:rPr>
          <w:rFonts w:ascii="Times New Roman" w:hAnsi="Times New Roman" w:cs="Times New Roman"/>
          <w:color w:val="000000" w:themeColor="text1"/>
          <w:sz w:val="24"/>
          <w:szCs w:val="24"/>
        </w:rPr>
        <w:t xml:space="preserve">of the </w:t>
      </w:r>
      <w:r w:rsidR="00EF356E">
        <w:rPr>
          <w:rFonts w:ascii="Times New Roman" w:hAnsi="Times New Roman" w:cs="Times New Roman"/>
          <w:color w:val="000000" w:themeColor="text1"/>
          <w:sz w:val="24"/>
          <w:szCs w:val="24"/>
        </w:rPr>
        <w:t>risk patterns found in other organizations.</w:t>
      </w:r>
    </w:p>
    <w:p w14:paraId="08638E24" w14:textId="42B82265" w:rsidR="00EF356E" w:rsidRPr="004525C3" w:rsidRDefault="00EF356E" w:rsidP="00EF356E">
      <w:pPr>
        <w:pStyle w:val="Heading2"/>
        <w:spacing w:line="480" w:lineRule="auto"/>
        <w:rPr>
          <w:rFonts w:ascii="Times New Roman" w:eastAsia="Times New Roman" w:hAnsi="Times New Roman" w:cs="Times New Roman"/>
          <w:b/>
          <w:bCs/>
          <w:color w:val="auto"/>
          <w:sz w:val="24"/>
          <w:szCs w:val="24"/>
        </w:rPr>
      </w:pPr>
      <w:bookmarkStart w:id="43" w:name="_Toc6953559"/>
      <w:r w:rsidRPr="004525C3">
        <w:rPr>
          <w:rFonts w:ascii="Times New Roman" w:eastAsia="Times New Roman" w:hAnsi="Times New Roman" w:cs="Times New Roman"/>
          <w:b/>
          <w:bCs/>
          <w:color w:val="auto"/>
          <w:sz w:val="24"/>
          <w:szCs w:val="24"/>
        </w:rPr>
        <w:t>Updating the Information Security Program</w:t>
      </w:r>
      <w:bookmarkEnd w:id="43"/>
    </w:p>
    <w:p w14:paraId="311A3523" w14:textId="393713BF" w:rsidR="0050640C" w:rsidRDefault="008517F7" w:rsidP="007369C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Keeping the information security program current and updated is vital to the success of the program. </w:t>
      </w:r>
      <w:r w:rsidR="00D85844">
        <w:rPr>
          <w:rFonts w:ascii="Times New Roman" w:hAnsi="Times New Roman" w:cs="Times New Roman"/>
          <w:sz w:val="24"/>
          <w:szCs w:val="24"/>
        </w:rPr>
        <w:t>An organization that is cognizant of the latest threats</w:t>
      </w:r>
      <w:r w:rsidR="00E67186">
        <w:rPr>
          <w:rFonts w:ascii="Times New Roman" w:hAnsi="Times New Roman" w:cs="Times New Roman"/>
          <w:sz w:val="24"/>
          <w:szCs w:val="24"/>
        </w:rPr>
        <w:t xml:space="preserve">, vulnerabilities, and security awareness metrics can use this data to ensure that the program remains </w:t>
      </w:r>
      <w:r w:rsidR="009B4A33">
        <w:rPr>
          <w:rFonts w:ascii="Times New Roman" w:hAnsi="Times New Roman" w:cs="Times New Roman"/>
          <w:sz w:val="24"/>
          <w:szCs w:val="24"/>
        </w:rPr>
        <w:t xml:space="preserve">relevant. </w:t>
      </w:r>
      <w:r w:rsidR="00976281">
        <w:rPr>
          <w:rFonts w:ascii="Times New Roman" w:hAnsi="Times New Roman" w:cs="Times New Roman"/>
          <w:sz w:val="24"/>
          <w:szCs w:val="24"/>
        </w:rPr>
        <w:t xml:space="preserve">A relevant information security program will help to mitigate cyber risk by ensuring that the appropriate security controls are in place, </w:t>
      </w:r>
      <w:r w:rsidR="00A23491">
        <w:rPr>
          <w:rFonts w:ascii="Times New Roman" w:hAnsi="Times New Roman" w:cs="Times New Roman"/>
          <w:sz w:val="24"/>
          <w:szCs w:val="24"/>
        </w:rPr>
        <w:t>that the security awareness program remai</w:t>
      </w:r>
      <w:r w:rsidR="001D1B48">
        <w:rPr>
          <w:rFonts w:ascii="Times New Roman" w:hAnsi="Times New Roman" w:cs="Times New Roman"/>
          <w:sz w:val="24"/>
          <w:szCs w:val="24"/>
        </w:rPr>
        <w:t>ns germane given the current threat environment, and that</w:t>
      </w:r>
      <w:r w:rsidR="00DC1C17">
        <w:rPr>
          <w:rFonts w:ascii="Times New Roman" w:hAnsi="Times New Roman" w:cs="Times New Roman"/>
          <w:sz w:val="24"/>
          <w:szCs w:val="24"/>
        </w:rPr>
        <w:t xml:space="preserve"> risk is assessed in the appropriate manner. On that note, a</w:t>
      </w:r>
      <w:r w:rsidR="005E4979">
        <w:rPr>
          <w:rFonts w:ascii="Times New Roman" w:hAnsi="Times New Roman" w:cs="Times New Roman"/>
          <w:sz w:val="24"/>
          <w:szCs w:val="24"/>
        </w:rPr>
        <w:t>n information security program that is not updated will become</w:t>
      </w:r>
      <w:r w:rsidR="00DE41FB">
        <w:rPr>
          <w:rFonts w:ascii="Times New Roman" w:hAnsi="Times New Roman" w:cs="Times New Roman"/>
          <w:sz w:val="24"/>
          <w:szCs w:val="24"/>
        </w:rPr>
        <w:t xml:space="preserve"> increasingly</w:t>
      </w:r>
      <w:r w:rsidR="005E4979">
        <w:rPr>
          <w:rFonts w:ascii="Times New Roman" w:hAnsi="Times New Roman" w:cs="Times New Roman"/>
          <w:sz w:val="24"/>
          <w:szCs w:val="24"/>
        </w:rPr>
        <w:t xml:space="preserve"> susceptible to</w:t>
      </w:r>
      <w:r w:rsidR="00DE41FB">
        <w:rPr>
          <w:rFonts w:ascii="Times New Roman" w:hAnsi="Times New Roman" w:cs="Times New Roman"/>
          <w:sz w:val="24"/>
          <w:szCs w:val="24"/>
        </w:rPr>
        <w:t xml:space="preserve"> risk as t</w:t>
      </w:r>
      <w:r w:rsidR="00F40D23">
        <w:rPr>
          <w:rFonts w:ascii="Times New Roman" w:hAnsi="Times New Roman" w:cs="Times New Roman"/>
          <w:sz w:val="24"/>
          <w:szCs w:val="24"/>
        </w:rPr>
        <w:t>he components of the program fa</w:t>
      </w:r>
      <w:r w:rsidR="0066032A">
        <w:rPr>
          <w:rFonts w:ascii="Times New Roman" w:hAnsi="Times New Roman" w:cs="Times New Roman"/>
          <w:sz w:val="24"/>
          <w:szCs w:val="24"/>
        </w:rPr>
        <w:t>i</w:t>
      </w:r>
      <w:r w:rsidR="00F40D23">
        <w:rPr>
          <w:rFonts w:ascii="Times New Roman" w:hAnsi="Times New Roman" w:cs="Times New Roman"/>
          <w:sz w:val="24"/>
          <w:szCs w:val="24"/>
        </w:rPr>
        <w:t>l to address</w:t>
      </w:r>
      <w:r w:rsidR="001873C8">
        <w:rPr>
          <w:rFonts w:ascii="Times New Roman" w:hAnsi="Times New Roman" w:cs="Times New Roman"/>
          <w:sz w:val="24"/>
          <w:szCs w:val="24"/>
        </w:rPr>
        <w:t xml:space="preserve"> threats that confront the organization.</w:t>
      </w:r>
      <w:r w:rsidR="00214E0A">
        <w:rPr>
          <w:rFonts w:ascii="Times New Roman" w:hAnsi="Times New Roman" w:cs="Times New Roman"/>
          <w:sz w:val="24"/>
          <w:szCs w:val="24"/>
        </w:rPr>
        <w:t xml:space="preserve"> In this </w:t>
      </w:r>
      <w:r w:rsidR="00214E0A">
        <w:rPr>
          <w:rFonts w:ascii="Times New Roman" w:hAnsi="Times New Roman" w:cs="Times New Roman"/>
          <w:sz w:val="24"/>
          <w:szCs w:val="24"/>
        </w:rPr>
        <w:lastRenderedPageBreak/>
        <w:t>regard, organizations can glean useful information from the latest industry</w:t>
      </w:r>
      <w:r w:rsidR="00615CCD">
        <w:rPr>
          <w:rFonts w:ascii="Times New Roman" w:hAnsi="Times New Roman" w:cs="Times New Roman"/>
          <w:sz w:val="24"/>
          <w:szCs w:val="24"/>
        </w:rPr>
        <w:t xml:space="preserve"> certifications, frameworks, and information that has been shared.</w:t>
      </w:r>
    </w:p>
    <w:p w14:paraId="4D34D5ED" w14:textId="77777777" w:rsidR="0050640C" w:rsidRPr="0050640C" w:rsidRDefault="0050640C" w:rsidP="0050640C">
      <w:pPr>
        <w:spacing w:line="480" w:lineRule="auto"/>
        <w:rPr>
          <w:rFonts w:ascii="Times New Roman" w:hAnsi="Times New Roman" w:cs="Times New Roman"/>
          <w:sz w:val="24"/>
          <w:szCs w:val="24"/>
        </w:rPr>
      </w:pPr>
    </w:p>
    <w:p w14:paraId="6B5E0E76" w14:textId="77777777" w:rsidR="002F2533" w:rsidRDefault="002F2533" w:rsidP="00865B50">
      <w:pPr>
        <w:pStyle w:val="Heading1"/>
        <w:spacing w:line="480" w:lineRule="auto"/>
        <w:rPr>
          <w:rFonts w:ascii="Times New Roman" w:eastAsia="Times New Roman" w:hAnsi="Times New Roman" w:cs="Times New Roman"/>
          <w:b/>
          <w:bCs/>
        </w:rPr>
      </w:pPr>
    </w:p>
    <w:p w14:paraId="307E0ACF" w14:textId="77777777" w:rsidR="002F2533" w:rsidRDefault="002F2533" w:rsidP="00865B50">
      <w:pPr>
        <w:pStyle w:val="Heading1"/>
        <w:spacing w:line="480" w:lineRule="auto"/>
        <w:rPr>
          <w:rFonts w:ascii="Times New Roman" w:eastAsia="Times New Roman" w:hAnsi="Times New Roman" w:cs="Times New Roman"/>
          <w:b/>
          <w:bCs/>
        </w:rPr>
      </w:pPr>
    </w:p>
    <w:p w14:paraId="1305D318" w14:textId="77777777" w:rsidR="002F2533" w:rsidRDefault="002F2533" w:rsidP="00865B50">
      <w:pPr>
        <w:pStyle w:val="Heading1"/>
        <w:spacing w:line="480" w:lineRule="auto"/>
        <w:rPr>
          <w:rFonts w:ascii="Times New Roman" w:eastAsia="Times New Roman" w:hAnsi="Times New Roman" w:cs="Times New Roman"/>
          <w:b/>
          <w:bCs/>
        </w:rPr>
      </w:pPr>
    </w:p>
    <w:p w14:paraId="046DD92B" w14:textId="77777777" w:rsidR="002F2533" w:rsidRDefault="002F2533" w:rsidP="00865B50">
      <w:pPr>
        <w:pStyle w:val="Heading1"/>
        <w:spacing w:line="480" w:lineRule="auto"/>
        <w:rPr>
          <w:rFonts w:ascii="Times New Roman" w:eastAsia="Times New Roman" w:hAnsi="Times New Roman" w:cs="Times New Roman"/>
          <w:b/>
          <w:bCs/>
        </w:rPr>
      </w:pPr>
    </w:p>
    <w:p w14:paraId="428467ED" w14:textId="77777777" w:rsidR="002F2533" w:rsidRDefault="002F2533" w:rsidP="00865B50">
      <w:pPr>
        <w:pStyle w:val="Heading1"/>
        <w:spacing w:line="480" w:lineRule="auto"/>
        <w:rPr>
          <w:rFonts w:ascii="Times New Roman" w:eastAsia="Times New Roman" w:hAnsi="Times New Roman" w:cs="Times New Roman"/>
          <w:b/>
          <w:bCs/>
        </w:rPr>
      </w:pPr>
    </w:p>
    <w:p w14:paraId="7E341DF9" w14:textId="77777777" w:rsidR="002F2533" w:rsidRDefault="002F2533" w:rsidP="00865B50">
      <w:pPr>
        <w:pStyle w:val="Heading1"/>
        <w:spacing w:line="480" w:lineRule="auto"/>
        <w:rPr>
          <w:rFonts w:ascii="Times New Roman" w:eastAsia="Times New Roman" w:hAnsi="Times New Roman" w:cs="Times New Roman"/>
          <w:b/>
          <w:bCs/>
        </w:rPr>
      </w:pPr>
    </w:p>
    <w:p w14:paraId="296165F8" w14:textId="77777777" w:rsidR="002F2533" w:rsidRDefault="002F2533" w:rsidP="00865B50">
      <w:pPr>
        <w:pStyle w:val="Heading1"/>
        <w:spacing w:line="480" w:lineRule="auto"/>
        <w:rPr>
          <w:rFonts w:ascii="Times New Roman" w:eastAsia="Times New Roman" w:hAnsi="Times New Roman" w:cs="Times New Roman"/>
          <w:b/>
          <w:bCs/>
        </w:rPr>
      </w:pPr>
    </w:p>
    <w:p w14:paraId="2575CD6D" w14:textId="77777777" w:rsidR="002F2533" w:rsidRDefault="002F2533" w:rsidP="00865B50">
      <w:pPr>
        <w:pStyle w:val="Heading1"/>
        <w:spacing w:line="480" w:lineRule="auto"/>
        <w:rPr>
          <w:rFonts w:ascii="Times New Roman" w:eastAsia="Times New Roman" w:hAnsi="Times New Roman" w:cs="Times New Roman"/>
          <w:b/>
          <w:bCs/>
        </w:rPr>
      </w:pPr>
    </w:p>
    <w:p w14:paraId="56FFA874" w14:textId="44A201AE" w:rsidR="002F2533" w:rsidRDefault="002F2533" w:rsidP="00865B50">
      <w:pPr>
        <w:pStyle w:val="Heading1"/>
        <w:spacing w:line="480" w:lineRule="auto"/>
        <w:rPr>
          <w:rFonts w:ascii="Times New Roman" w:eastAsia="Times New Roman" w:hAnsi="Times New Roman" w:cs="Times New Roman"/>
          <w:b/>
          <w:bCs/>
        </w:rPr>
      </w:pPr>
    </w:p>
    <w:p w14:paraId="16274E79" w14:textId="77777777" w:rsidR="002F2533" w:rsidRPr="002F2533" w:rsidRDefault="002F2533" w:rsidP="002F2533"/>
    <w:p w14:paraId="0AA91704" w14:textId="06ED41BD" w:rsidR="00865B50" w:rsidRPr="004525C3" w:rsidRDefault="00865B50" w:rsidP="004525C3">
      <w:pPr>
        <w:pStyle w:val="Heading1"/>
        <w:spacing w:line="480" w:lineRule="auto"/>
        <w:jc w:val="center"/>
        <w:rPr>
          <w:rFonts w:ascii="Times New Roman" w:eastAsia="Times New Roman" w:hAnsi="Times New Roman" w:cs="Times New Roman"/>
          <w:b/>
          <w:bCs/>
          <w:color w:val="auto"/>
        </w:rPr>
      </w:pPr>
      <w:bookmarkStart w:id="44" w:name="_Toc6953560"/>
      <w:r w:rsidRPr="004525C3">
        <w:rPr>
          <w:rFonts w:ascii="Times New Roman" w:eastAsia="Times New Roman" w:hAnsi="Times New Roman" w:cs="Times New Roman"/>
          <w:b/>
          <w:bCs/>
          <w:color w:val="auto"/>
        </w:rPr>
        <w:lastRenderedPageBreak/>
        <w:t>Conclusion</w:t>
      </w:r>
      <w:bookmarkEnd w:id="44"/>
    </w:p>
    <w:p w14:paraId="4A0C6741" w14:textId="55092C9C" w:rsidR="00D11A1E" w:rsidRPr="008F1227" w:rsidRDefault="00D11A1E" w:rsidP="007369CD">
      <w:pPr>
        <w:spacing w:line="480" w:lineRule="auto"/>
        <w:ind w:firstLine="720"/>
        <w:rPr>
          <w:rFonts w:ascii="Times New Roman" w:hAnsi="Times New Roman" w:cs="Times New Roman"/>
          <w:sz w:val="24"/>
          <w:szCs w:val="24"/>
        </w:rPr>
      </w:pPr>
      <w:r w:rsidRPr="008F1227">
        <w:rPr>
          <w:rFonts w:ascii="Times New Roman" w:hAnsi="Times New Roman" w:cs="Times New Roman"/>
          <w:sz w:val="24"/>
          <w:szCs w:val="24"/>
        </w:rPr>
        <w:t xml:space="preserve">This research endeavor is </w:t>
      </w:r>
      <w:r w:rsidR="006B56B8" w:rsidRPr="008F1227">
        <w:rPr>
          <w:rFonts w:ascii="Times New Roman" w:hAnsi="Times New Roman" w:cs="Times New Roman"/>
          <w:sz w:val="24"/>
          <w:szCs w:val="24"/>
        </w:rPr>
        <w:t xml:space="preserve">important because </w:t>
      </w:r>
      <w:r w:rsidR="003B2F7D">
        <w:rPr>
          <w:rFonts w:ascii="Times New Roman" w:hAnsi="Times New Roman" w:cs="Times New Roman"/>
          <w:sz w:val="24"/>
          <w:szCs w:val="24"/>
        </w:rPr>
        <w:t>it allowed t</w:t>
      </w:r>
      <w:r w:rsidR="004525C3">
        <w:rPr>
          <w:rFonts w:ascii="Times New Roman" w:hAnsi="Times New Roman" w:cs="Times New Roman"/>
          <w:sz w:val="24"/>
          <w:szCs w:val="24"/>
        </w:rPr>
        <w:t>he</w:t>
      </w:r>
      <w:r w:rsidR="00847636" w:rsidRPr="008F1227">
        <w:rPr>
          <w:rFonts w:ascii="Times New Roman" w:hAnsi="Times New Roman" w:cs="Times New Roman"/>
          <w:sz w:val="24"/>
          <w:szCs w:val="24"/>
        </w:rPr>
        <w:t xml:space="preserve"> capture</w:t>
      </w:r>
      <w:r w:rsidR="004525C3">
        <w:rPr>
          <w:rFonts w:ascii="Times New Roman" w:hAnsi="Times New Roman" w:cs="Times New Roman"/>
          <w:sz w:val="24"/>
          <w:szCs w:val="24"/>
        </w:rPr>
        <w:t xml:space="preserve"> of</w:t>
      </w:r>
      <w:r w:rsidR="00822A07">
        <w:rPr>
          <w:rFonts w:ascii="Times New Roman" w:hAnsi="Times New Roman" w:cs="Times New Roman"/>
          <w:sz w:val="24"/>
          <w:szCs w:val="24"/>
        </w:rPr>
        <w:t xml:space="preserve"> </w:t>
      </w:r>
      <w:r w:rsidR="00847636" w:rsidRPr="008F1227">
        <w:rPr>
          <w:rFonts w:ascii="Times New Roman" w:hAnsi="Times New Roman" w:cs="Times New Roman"/>
          <w:sz w:val="24"/>
          <w:szCs w:val="24"/>
        </w:rPr>
        <w:t xml:space="preserve">data about </w:t>
      </w:r>
      <w:r w:rsidR="00E41D80" w:rsidRPr="008F1227">
        <w:rPr>
          <w:rFonts w:ascii="Times New Roman" w:hAnsi="Times New Roman" w:cs="Times New Roman"/>
          <w:sz w:val="24"/>
          <w:szCs w:val="24"/>
        </w:rPr>
        <w:t>how gas organizations</w:t>
      </w:r>
      <w:r w:rsidR="00E5095D" w:rsidRPr="008F1227">
        <w:rPr>
          <w:rFonts w:ascii="Times New Roman" w:hAnsi="Times New Roman" w:cs="Times New Roman"/>
          <w:sz w:val="24"/>
          <w:szCs w:val="24"/>
        </w:rPr>
        <w:t xml:space="preserve"> rely on</w:t>
      </w:r>
      <w:r w:rsidR="00E41D80" w:rsidRPr="008F1227">
        <w:rPr>
          <w:rFonts w:ascii="Times New Roman" w:hAnsi="Times New Roman" w:cs="Times New Roman"/>
          <w:sz w:val="24"/>
          <w:szCs w:val="24"/>
        </w:rPr>
        <w:t xml:space="preserve"> their information security programs </w:t>
      </w:r>
      <w:r w:rsidR="00404665" w:rsidRPr="008F1227">
        <w:rPr>
          <w:rFonts w:ascii="Times New Roman" w:hAnsi="Times New Roman" w:cs="Times New Roman"/>
          <w:sz w:val="24"/>
          <w:szCs w:val="24"/>
        </w:rPr>
        <w:t>to mitigate cyber risk.</w:t>
      </w:r>
      <w:r w:rsidR="00E5095D" w:rsidRPr="008F1227">
        <w:rPr>
          <w:rFonts w:ascii="Times New Roman" w:hAnsi="Times New Roman" w:cs="Times New Roman"/>
          <w:sz w:val="24"/>
          <w:szCs w:val="24"/>
        </w:rPr>
        <w:t xml:space="preserve"> The </w:t>
      </w:r>
      <w:r w:rsidR="00065710">
        <w:rPr>
          <w:rFonts w:ascii="Times New Roman" w:hAnsi="Times New Roman" w:cs="Times New Roman"/>
          <w:sz w:val="24"/>
          <w:szCs w:val="24"/>
        </w:rPr>
        <w:t>data from the interview was utilized</w:t>
      </w:r>
      <w:r w:rsidR="00822A07">
        <w:rPr>
          <w:rFonts w:ascii="Times New Roman" w:hAnsi="Times New Roman" w:cs="Times New Roman"/>
          <w:sz w:val="24"/>
          <w:szCs w:val="24"/>
        </w:rPr>
        <w:t xml:space="preserve"> to create the ISP</w:t>
      </w:r>
      <w:r w:rsidR="00961E5B" w:rsidRPr="008F1227">
        <w:rPr>
          <w:rFonts w:ascii="Times New Roman" w:hAnsi="Times New Roman" w:cs="Times New Roman"/>
          <w:sz w:val="24"/>
          <w:szCs w:val="24"/>
        </w:rPr>
        <w:t xml:space="preserve"> model that illustrates the different components that mitigate cyber risk in a gas organization.</w:t>
      </w:r>
      <w:r w:rsidR="0036114F" w:rsidRPr="008F1227">
        <w:rPr>
          <w:rFonts w:ascii="Times New Roman" w:hAnsi="Times New Roman" w:cs="Times New Roman"/>
          <w:sz w:val="24"/>
          <w:szCs w:val="24"/>
        </w:rPr>
        <w:t xml:space="preserve"> The</w:t>
      </w:r>
      <w:r w:rsidR="00822A07">
        <w:rPr>
          <w:rFonts w:ascii="Times New Roman" w:hAnsi="Times New Roman" w:cs="Times New Roman"/>
          <w:sz w:val="24"/>
          <w:szCs w:val="24"/>
        </w:rPr>
        <w:t xml:space="preserve"> ISP</w:t>
      </w:r>
      <w:r w:rsidR="0036114F" w:rsidRPr="008F1227">
        <w:rPr>
          <w:rFonts w:ascii="Times New Roman" w:hAnsi="Times New Roman" w:cs="Times New Roman"/>
          <w:sz w:val="24"/>
          <w:szCs w:val="24"/>
        </w:rPr>
        <w:t xml:space="preserve"> model was created</w:t>
      </w:r>
      <w:r w:rsidR="00B2649E" w:rsidRPr="008F1227">
        <w:rPr>
          <w:rFonts w:ascii="Times New Roman" w:hAnsi="Times New Roman" w:cs="Times New Roman"/>
          <w:sz w:val="24"/>
          <w:szCs w:val="24"/>
        </w:rPr>
        <w:t xml:space="preserve"> using the security acumen of professionals within various gas organizations</w:t>
      </w:r>
      <w:r w:rsidR="005A209B">
        <w:rPr>
          <w:rFonts w:ascii="Times New Roman" w:hAnsi="Times New Roman" w:cs="Times New Roman"/>
          <w:sz w:val="24"/>
          <w:szCs w:val="24"/>
        </w:rPr>
        <w:t xml:space="preserve">. Likewise, </w:t>
      </w:r>
      <w:r w:rsidR="00822A07">
        <w:rPr>
          <w:rFonts w:ascii="Times New Roman" w:hAnsi="Times New Roman" w:cs="Times New Roman"/>
          <w:sz w:val="24"/>
          <w:szCs w:val="24"/>
        </w:rPr>
        <w:t>the honeycomb structure</w:t>
      </w:r>
      <w:r w:rsidR="005A209B">
        <w:rPr>
          <w:rFonts w:ascii="Times New Roman" w:hAnsi="Times New Roman" w:cs="Times New Roman"/>
          <w:sz w:val="24"/>
          <w:szCs w:val="24"/>
        </w:rPr>
        <w:t xml:space="preserve"> helps</w:t>
      </w:r>
      <w:r w:rsidR="00822A07">
        <w:rPr>
          <w:rFonts w:ascii="Times New Roman" w:hAnsi="Times New Roman" w:cs="Times New Roman"/>
          <w:sz w:val="24"/>
          <w:szCs w:val="24"/>
        </w:rPr>
        <w:t xml:space="preserve"> visualize the importance of each component</w:t>
      </w:r>
      <w:r w:rsidR="00B2649E" w:rsidRPr="008F1227">
        <w:rPr>
          <w:rFonts w:ascii="Times New Roman" w:hAnsi="Times New Roman" w:cs="Times New Roman"/>
          <w:sz w:val="24"/>
          <w:szCs w:val="24"/>
        </w:rPr>
        <w:t>.</w:t>
      </w:r>
      <w:r w:rsidR="00CA3C4B">
        <w:rPr>
          <w:rFonts w:ascii="Times New Roman" w:hAnsi="Times New Roman" w:cs="Times New Roman"/>
          <w:sz w:val="24"/>
          <w:szCs w:val="24"/>
        </w:rPr>
        <w:t xml:space="preserve"> T</w:t>
      </w:r>
      <w:r w:rsidR="006C6F5A">
        <w:rPr>
          <w:rFonts w:ascii="Times New Roman" w:hAnsi="Times New Roman" w:cs="Times New Roman"/>
          <w:sz w:val="24"/>
          <w:szCs w:val="24"/>
        </w:rPr>
        <w:t xml:space="preserve">he experiences of security professionals </w:t>
      </w:r>
      <w:r w:rsidR="00822A07">
        <w:rPr>
          <w:rFonts w:ascii="Times New Roman" w:hAnsi="Times New Roman" w:cs="Times New Roman"/>
          <w:sz w:val="24"/>
          <w:szCs w:val="24"/>
        </w:rPr>
        <w:t>paved the way for</w:t>
      </w:r>
      <w:r w:rsidR="00F45BA6" w:rsidRPr="008F1227">
        <w:rPr>
          <w:rFonts w:ascii="Times New Roman" w:hAnsi="Times New Roman" w:cs="Times New Roman"/>
          <w:sz w:val="24"/>
          <w:szCs w:val="24"/>
        </w:rPr>
        <w:t xml:space="preserve"> a compr</w:t>
      </w:r>
      <w:r w:rsidR="006C6F5A">
        <w:rPr>
          <w:rFonts w:ascii="Times New Roman" w:hAnsi="Times New Roman" w:cs="Times New Roman"/>
          <w:sz w:val="24"/>
          <w:szCs w:val="24"/>
        </w:rPr>
        <w:t xml:space="preserve">ehensive model to be developed in a manner </w:t>
      </w:r>
      <w:r w:rsidR="00265247" w:rsidRPr="008F1227">
        <w:rPr>
          <w:rFonts w:ascii="Times New Roman" w:hAnsi="Times New Roman" w:cs="Times New Roman"/>
          <w:sz w:val="24"/>
          <w:szCs w:val="24"/>
        </w:rPr>
        <w:t xml:space="preserve">that </w:t>
      </w:r>
      <w:r w:rsidR="006C6F5A">
        <w:rPr>
          <w:rFonts w:ascii="Times New Roman" w:hAnsi="Times New Roman" w:cs="Times New Roman"/>
          <w:sz w:val="24"/>
          <w:szCs w:val="24"/>
        </w:rPr>
        <w:t xml:space="preserve">uniquely </w:t>
      </w:r>
      <w:r w:rsidR="00265247" w:rsidRPr="008F1227">
        <w:rPr>
          <w:rFonts w:ascii="Times New Roman" w:hAnsi="Times New Roman" w:cs="Times New Roman"/>
          <w:sz w:val="24"/>
          <w:szCs w:val="24"/>
        </w:rPr>
        <w:t>addresses cyber risk within a gas organization.</w:t>
      </w:r>
    </w:p>
    <w:p w14:paraId="29D71E4C" w14:textId="6F6CB263" w:rsidR="00265247" w:rsidRPr="008F1227" w:rsidRDefault="00291322" w:rsidP="00F26C25">
      <w:pPr>
        <w:spacing w:line="480" w:lineRule="auto"/>
        <w:ind w:firstLine="720"/>
        <w:rPr>
          <w:rFonts w:ascii="Times New Roman" w:hAnsi="Times New Roman" w:cs="Times New Roman"/>
          <w:sz w:val="24"/>
          <w:szCs w:val="24"/>
        </w:rPr>
      </w:pPr>
      <w:proofErr w:type="gramStart"/>
      <w:r w:rsidRPr="008F1227">
        <w:rPr>
          <w:rFonts w:ascii="Times New Roman" w:hAnsi="Times New Roman" w:cs="Times New Roman"/>
          <w:sz w:val="24"/>
          <w:szCs w:val="24"/>
        </w:rPr>
        <w:t>With that being said</w:t>
      </w:r>
      <w:r w:rsidR="002D3C1B">
        <w:rPr>
          <w:rFonts w:ascii="Times New Roman" w:hAnsi="Times New Roman" w:cs="Times New Roman"/>
          <w:sz w:val="24"/>
          <w:szCs w:val="24"/>
        </w:rPr>
        <w:t>, this</w:t>
      </w:r>
      <w:proofErr w:type="gramEnd"/>
      <w:r w:rsidRPr="008F1227">
        <w:rPr>
          <w:rFonts w:ascii="Times New Roman" w:hAnsi="Times New Roman" w:cs="Times New Roman"/>
          <w:sz w:val="24"/>
          <w:szCs w:val="24"/>
        </w:rPr>
        <w:t xml:space="preserve"> research was not without its challenges. </w:t>
      </w:r>
      <w:r w:rsidR="003B2F7D">
        <w:rPr>
          <w:rFonts w:ascii="Times New Roman" w:hAnsi="Times New Roman" w:cs="Times New Roman"/>
          <w:sz w:val="24"/>
          <w:szCs w:val="24"/>
        </w:rPr>
        <w:t>The study</w:t>
      </w:r>
      <w:r w:rsidR="00DC15EE" w:rsidRPr="008F1227">
        <w:rPr>
          <w:rFonts w:ascii="Times New Roman" w:hAnsi="Times New Roman" w:cs="Times New Roman"/>
          <w:sz w:val="24"/>
          <w:szCs w:val="24"/>
        </w:rPr>
        <w:t xml:space="preserve"> was limited to a narrow time window and the resulting study was based </w:t>
      </w:r>
      <w:proofErr w:type="gramStart"/>
      <w:r w:rsidR="00DC15EE" w:rsidRPr="008F1227">
        <w:rPr>
          <w:rFonts w:ascii="Times New Roman" w:hAnsi="Times New Roman" w:cs="Times New Roman"/>
          <w:sz w:val="24"/>
          <w:szCs w:val="24"/>
        </w:rPr>
        <w:t>off of</w:t>
      </w:r>
      <w:proofErr w:type="gramEnd"/>
      <w:r w:rsidR="00DC15EE" w:rsidRPr="008F1227">
        <w:rPr>
          <w:rFonts w:ascii="Times New Roman" w:hAnsi="Times New Roman" w:cs="Times New Roman"/>
          <w:sz w:val="24"/>
          <w:szCs w:val="24"/>
        </w:rPr>
        <w:t xml:space="preserve"> the input of only five participants. </w:t>
      </w:r>
      <w:r w:rsidR="001B61F3" w:rsidRPr="008F1227">
        <w:rPr>
          <w:rFonts w:ascii="Times New Roman" w:hAnsi="Times New Roman" w:cs="Times New Roman"/>
          <w:sz w:val="24"/>
          <w:szCs w:val="24"/>
        </w:rPr>
        <w:t xml:space="preserve">To this effect, I found that while the interviews provided a </w:t>
      </w:r>
      <w:r w:rsidR="00575A59" w:rsidRPr="008F1227">
        <w:rPr>
          <w:rFonts w:ascii="Times New Roman" w:hAnsi="Times New Roman" w:cs="Times New Roman"/>
          <w:sz w:val="24"/>
          <w:szCs w:val="24"/>
        </w:rPr>
        <w:t>wealth of data surrounding gas organizations,</w:t>
      </w:r>
      <w:r w:rsidR="005B7C54" w:rsidRPr="008F1227">
        <w:rPr>
          <w:rFonts w:ascii="Times New Roman" w:hAnsi="Times New Roman" w:cs="Times New Roman"/>
          <w:sz w:val="24"/>
          <w:szCs w:val="24"/>
        </w:rPr>
        <w:t xml:space="preserve"> the</w:t>
      </w:r>
      <w:r w:rsidR="002D3C1B">
        <w:rPr>
          <w:rFonts w:ascii="Times New Roman" w:hAnsi="Times New Roman" w:cs="Times New Roman"/>
          <w:sz w:val="24"/>
          <w:szCs w:val="24"/>
        </w:rPr>
        <w:t xml:space="preserve"> scope of the </w:t>
      </w:r>
      <w:r w:rsidR="005B7C54" w:rsidRPr="008F1227">
        <w:rPr>
          <w:rFonts w:ascii="Times New Roman" w:hAnsi="Times New Roman" w:cs="Times New Roman"/>
          <w:sz w:val="24"/>
          <w:szCs w:val="24"/>
        </w:rPr>
        <w:t>study was constrained by</w:t>
      </w:r>
      <w:r w:rsidR="00011340">
        <w:rPr>
          <w:rFonts w:ascii="Times New Roman" w:hAnsi="Times New Roman" w:cs="Times New Roman"/>
          <w:sz w:val="24"/>
          <w:szCs w:val="24"/>
        </w:rPr>
        <w:t xml:space="preserve"> interviewee profiles</w:t>
      </w:r>
      <w:r w:rsidR="005B7C54" w:rsidRPr="008F1227">
        <w:rPr>
          <w:rFonts w:ascii="Times New Roman" w:hAnsi="Times New Roman" w:cs="Times New Roman"/>
          <w:sz w:val="24"/>
          <w:szCs w:val="24"/>
        </w:rPr>
        <w:t xml:space="preserve"> </w:t>
      </w:r>
      <w:r w:rsidR="004D7207">
        <w:rPr>
          <w:rFonts w:ascii="Times New Roman" w:hAnsi="Times New Roman" w:cs="Times New Roman"/>
          <w:sz w:val="24"/>
          <w:szCs w:val="24"/>
        </w:rPr>
        <w:t>and</w:t>
      </w:r>
      <w:r w:rsidR="00011340">
        <w:rPr>
          <w:rFonts w:ascii="Times New Roman" w:hAnsi="Times New Roman" w:cs="Times New Roman"/>
          <w:sz w:val="24"/>
          <w:szCs w:val="24"/>
        </w:rPr>
        <w:t xml:space="preserve"> </w:t>
      </w:r>
      <w:r w:rsidR="00011340" w:rsidRPr="008F1227">
        <w:rPr>
          <w:rFonts w:ascii="Times New Roman" w:hAnsi="Times New Roman" w:cs="Times New Roman"/>
          <w:sz w:val="24"/>
          <w:szCs w:val="24"/>
        </w:rPr>
        <w:t>time limitations</w:t>
      </w:r>
      <w:r w:rsidR="005B7C54" w:rsidRPr="008F1227">
        <w:rPr>
          <w:rFonts w:ascii="Times New Roman" w:hAnsi="Times New Roman" w:cs="Times New Roman"/>
          <w:sz w:val="24"/>
          <w:szCs w:val="24"/>
        </w:rPr>
        <w:t>.</w:t>
      </w:r>
      <w:r w:rsidR="00011340">
        <w:rPr>
          <w:rFonts w:ascii="Times New Roman" w:hAnsi="Times New Roman" w:cs="Times New Roman"/>
          <w:sz w:val="24"/>
          <w:szCs w:val="24"/>
        </w:rPr>
        <w:t xml:space="preserve"> While the interviewee profiles suited the needs of the current research endeavor, I believe that expanding the scope and including “</w:t>
      </w:r>
      <w:proofErr w:type="spellStart"/>
      <w:r w:rsidR="00011340">
        <w:rPr>
          <w:rFonts w:ascii="Times New Roman" w:hAnsi="Times New Roman" w:cs="Times New Roman"/>
          <w:sz w:val="24"/>
          <w:szCs w:val="24"/>
        </w:rPr>
        <w:t>SecDevOps</w:t>
      </w:r>
      <w:proofErr w:type="spellEnd"/>
      <w:r w:rsidR="00011340">
        <w:rPr>
          <w:rFonts w:ascii="Times New Roman" w:hAnsi="Times New Roman" w:cs="Times New Roman"/>
          <w:sz w:val="24"/>
          <w:szCs w:val="24"/>
        </w:rPr>
        <w:t>”</w:t>
      </w:r>
      <w:r w:rsidR="009B4565">
        <w:rPr>
          <w:rFonts w:ascii="Times New Roman" w:hAnsi="Times New Roman" w:cs="Times New Roman"/>
          <w:sz w:val="24"/>
          <w:szCs w:val="24"/>
        </w:rPr>
        <w:t xml:space="preserve"> (Security, Development, and </w:t>
      </w:r>
      <w:proofErr w:type="spellStart"/>
      <w:r w:rsidR="009B4565">
        <w:rPr>
          <w:rFonts w:ascii="Times New Roman" w:hAnsi="Times New Roman" w:cs="Times New Roman"/>
          <w:sz w:val="24"/>
          <w:szCs w:val="24"/>
        </w:rPr>
        <w:t>Operatons</w:t>
      </w:r>
      <w:proofErr w:type="spellEnd"/>
      <w:r w:rsidR="009B4565">
        <w:rPr>
          <w:rFonts w:ascii="Times New Roman" w:hAnsi="Times New Roman" w:cs="Times New Roman"/>
          <w:sz w:val="24"/>
          <w:szCs w:val="24"/>
        </w:rPr>
        <w:t>) in the study would have been beneficial. Interviewing these types of employees would have provided for a better appreciation of the costs and developmental challenges associated with the implementation of an information security program.</w:t>
      </w:r>
      <w:r w:rsidR="005B7C54" w:rsidRPr="008F1227">
        <w:rPr>
          <w:rFonts w:ascii="Times New Roman" w:hAnsi="Times New Roman" w:cs="Times New Roman"/>
          <w:sz w:val="24"/>
          <w:szCs w:val="24"/>
        </w:rPr>
        <w:t xml:space="preserve"> </w:t>
      </w:r>
      <w:r w:rsidR="003C5CAE" w:rsidRPr="008F1227">
        <w:rPr>
          <w:rFonts w:ascii="Times New Roman" w:hAnsi="Times New Roman" w:cs="Times New Roman"/>
          <w:sz w:val="24"/>
          <w:szCs w:val="24"/>
        </w:rPr>
        <w:t xml:space="preserve">Although it </w:t>
      </w:r>
      <w:r w:rsidR="00630E73">
        <w:rPr>
          <w:rFonts w:ascii="Times New Roman" w:hAnsi="Times New Roman" w:cs="Times New Roman"/>
          <w:sz w:val="24"/>
          <w:szCs w:val="24"/>
        </w:rPr>
        <w:t>was</w:t>
      </w:r>
      <w:r w:rsidR="003C5CAE" w:rsidRPr="008F1227">
        <w:rPr>
          <w:rFonts w:ascii="Times New Roman" w:hAnsi="Times New Roman" w:cs="Times New Roman"/>
          <w:sz w:val="24"/>
          <w:szCs w:val="24"/>
        </w:rPr>
        <w:t xml:space="preserve"> not feasible given the course length, additional time would have provided for</w:t>
      </w:r>
      <w:r w:rsidR="00261D79">
        <w:rPr>
          <w:rFonts w:ascii="Times New Roman" w:hAnsi="Times New Roman" w:cs="Times New Roman"/>
          <w:sz w:val="24"/>
          <w:szCs w:val="24"/>
        </w:rPr>
        <w:t xml:space="preserve"> a</w:t>
      </w:r>
      <w:r w:rsidR="004D6EC3">
        <w:rPr>
          <w:rFonts w:ascii="Times New Roman" w:hAnsi="Times New Roman" w:cs="Times New Roman"/>
          <w:sz w:val="24"/>
          <w:szCs w:val="24"/>
        </w:rPr>
        <w:t xml:space="preserve"> more in-depth research endeavor </w:t>
      </w:r>
      <w:r w:rsidR="00F95204">
        <w:rPr>
          <w:rFonts w:ascii="Times New Roman" w:hAnsi="Times New Roman" w:cs="Times New Roman"/>
          <w:sz w:val="24"/>
          <w:szCs w:val="24"/>
        </w:rPr>
        <w:t>that allowed</w:t>
      </w:r>
      <w:r w:rsidR="004D6EC3">
        <w:rPr>
          <w:rFonts w:ascii="Times New Roman" w:hAnsi="Times New Roman" w:cs="Times New Roman"/>
          <w:sz w:val="24"/>
          <w:szCs w:val="24"/>
        </w:rPr>
        <w:t xml:space="preserve"> for the analysis of an organization’s information security program over a protracted time period. This extended analysis could have allowed for the study of how an information security program evolves </w:t>
      </w:r>
      <w:proofErr w:type="gramStart"/>
      <w:r w:rsidR="004D6EC3">
        <w:rPr>
          <w:rFonts w:ascii="Times New Roman" w:hAnsi="Times New Roman" w:cs="Times New Roman"/>
          <w:sz w:val="24"/>
          <w:szCs w:val="24"/>
        </w:rPr>
        <w:t>in light of</w:t>
      </w:r>
      <w:proofErr w:type="gramEnd"/>
      <w:r w:rsidR="004D6EC3">
        <w:rPr>
          <w:rFonts w:ascii="Times New Roman" w:hAnsi="Times New Roman" w:cs="Times New Roman"/>
          <w:sz w:val="24"/>
          <w:szCs w:val="24"/>
        </w:rPr>
        <w:t xml:space="preserve"> changing cyber risks or different </w:t>
      </w:r>
      <w:r w:rsidR="004D6EC3">
        <w:rPr>
          <w:rFonts w:ascii="Times New Roman" w:hAnsi="Times New Roman" w:cs="Times New Roman"/>
          <w:sz w:val="24"/>
          <w:szCs w:val="24"/>
        </w:rPr>
        <w:lastRenderedPageBreak/>
        <w:t>approaches</w:t>
      </w:r>
      <w:r w:rsidR="000B7374">
        <w:rPr>
          <w:rFonts w:ascii="Times New Roman" w:hAnsi="Times New Roman" w:cs="Times New Roman"/>
          <w:sz w:val="24"/>
          <w:szCs w:val="24"/>
        </w:rPr>
        <w:t xml:space="preserve"> within</w:t>
      </w:r>
      <w:r w:rsidR="004D6EC3">
        <w:rPr>
          <w:rFonts w:ascii="Times New Roman" w:hAnsi="Times New Roman" w:cs="Times New Roman"/>
          <w:sz w:val="24"/>
          <w:szCs w:val="24"/>
        </w:rPr>
        <w:t xml:space="preserve"> a security department.</w:t>
      </w:r>
      <w:r w:rsidR="00384C17">
        <w:rPr>
          <w:rFonts w:ascii="Times New Roman" w:hAnsi="Times New Roman" w:cs="Times New Roman"/>
          <w:sz w:val="24"/>
          <w:szCs w:val="24"/>
        </w:rPr>
        <w:t xml:space="preserve"> In this vein, quantitative methods could also be used to </w:t>
      </w:r>
      <w:r w:rsidR="00AF2D9E">
        <w:rPr>
          <w:rFonts w:ascii="Times New Roman" w:hAnsi="Times New Roman" w:cs="Times New Roman"/>
          <w:sz w:val="24"/>
          <w:szCs w:val="24"/>
        </w:rPr>
        <w:t>measure the variance in risk</w:t>
      </w:r>
      <w:r w:rsidR="00936C98">
        <w:rPr>
          <w:rFonts w:ascii="Times New Roman" w:hAnsi="Times New Roman" w:cs="Times New Roman"/>
          <w:sz w:val="24"/>
          <w:szCs w:val="24"/>
        </w:rPr>
        <w:t xml:space="preserve"> </w:t>
      </w:r>
      <w:r w:rsidR="00AF2D9E">
        <w:rPr>
          <w:rFonts w:ascii="Times New Roman" w:hAnsi="Times New Roman" w:cs="Times New Roman"/>
          <w:sz w:val="24"/>
          <w:szCs w:val="24"/>
        </w:rPr>
        <w:t xml:space="preserve">from a statistical </w:t>
      </w:r>
      <w:r w:rsidR="00121BA8">
        <w:rPr>
          <w:rFonts w:ascii="Times New Roman" w:hAnsi="Times New Roman" w:cs="Times New Roman"/>
          <w:sz w:val="24"/>
          <w:szCs w:val="24"/>
        </w:rPr>
        <w:t>point of view</w:t>
      </w:r>
      <w:r w:rsidR="00AF2D9E">
        <w:rPr>
          <w:rFonts w:ascii="Times New Roman" w:hAnsi="Times New Roman" w:cs="Times New Roman"/>
          <w:sz w:val="24"/>
          <w:szCs w:val="24"/>
        </w:rPr>
        <w:t>.</w:t>
      </w:r>
    </w:p>
    <w:p w14:paraId="170F5854" w14:textId="35E47D4C" w:rsidR="00920650" w:rsidRPr="008F1227" w:rsidRDefault="00127FEC" w:rsidP="00F26C25">
      <w:pPr>
        <w:spacing w:line="480" w:lineRule="auto"/>
        <w:ind w:firstLine="720"/>
        <w:rPr>
          <w:rFonts w:ascii="Times New Roman" w:hAnsi="Times New Roman" w:cs="Times New Roman"/>
          <w:sz w:val="24"/>
          <w:szCs w:val="24"/>
        </w:rPr>
      </w:pPr>
      <w:r>
        <w:rPr>
          <w:rFonts w:ascii="Times New Roman" w:hAnsi="Times New Roman" w:cs="Times New Roman"/>
          <w:sz w:val="24"/>
          <w:szCs w:val="24"/>
        </w:rPr>
        <w:t>I believe that in the future</w:t>
      </w:r>
      <w:r w:rsidR="00920650" w:rsidRPr="008F1227">
        <w:rPr>
          <w:rFonts w:ascii="Times New Roman" w:hAnsi="Times New Roman" w:cs="Times New Roman"/>
          <w:sz w:val="24"/>
          <w:szCs w:val="24"/>
        </w:rPr>
        <w:t xml:space="preserve"> </w:t>
      </w:r>
      <w:r w:rsidR="00BA28B4" w:rsidRPr="008F1227">
        <w:rPr>
          <w:rFonts w:ascii="Times New Roman" w:hAnsi="Times New Roman" w:cs="Times New Roman"/>
          <w:sz w:val="24"/>
          <w:szCs w:val="24"/>
        </w:rPr>
        <w:t xml:space="preserve">researchers should </w:t>
      </w:r>
      <w:r>
        <w:rPr>
          <w:rFonts w:ascii="Times New Roman" w:hAnsi="Times New Roman" w:cs="Times New Roman"/>
          <w:sz w:val="24"/>
          <w:szCs w:val="24"/>
        </w:rPr>
        <w:t>conduct</w:t>
      </w:r>
      <w:r w:rsidR="0066033F">
        <w:rPr>
          <w:rFonts w:ascii="Times New Roman" w:hAnsi="Times New Roman" w:cs="Times New Roman"/>
          <w:sz w:val="24"/>
          <w:szCs w:val="24"/>
        </w:rPr>
        <w:t xml:space="preserve"> additional</w:t>
      </w:r>
      <w:r>
        <w:rPr>
          <w:rFonts w:ascii="Times New Roman" w:hAnsi="Times New Roman" w:cs="Times New Roman"/>
          <w:sz w:val="24"/>
          <w:szCs w:val="24"/>
        </w:rPr>
        <w:t xml:space="preserve"> studies on</w:t>
      </w:r>
      <w:r w:rsidR="00BA28B4" w:rsidRPr="008F1227">
        <w:rPr>
          <w:rFonts w:ascii="Times New Roman" w:hAnsi="Times New Roman" w:cs="Times New Roman"/>
          <w:sz w:val="24"/>
          <w:szCs w:val="24"/>
        </w:rPr>
        <w:t xml:space="preserve"> the</w:t>
      </w:r>
      <w:r w:rsidR="002336A2" w:rsidRPr="008F1227">
        <w:rPr>
          <w:rFonts w:ascii="Times New Roman" w:hAnsi="Times New Roman" w:cs="Times New Roman"/>
          <w:sz w:val="24"/>
          <w:szCs w:val="24"/>
        </w:rPr>
        <w:t xml:space="preserve"> security controls and</w:t>
      </w:r>
      <w:r w:rsidR="00BA28B4" w:rsidRPr="008F1227">
        <w:rPr>
          <w:rFonts w:ascii="Times New Roman" w:hAnsi="Times New Roman" w:cs="Times New Roman"/>
          <w:sz w:val="24"/>
          <w:szCs w:val="24"/>
        </w:rPr>
        <w:t xml:space="preserve"> risk assessment component</w:t>
      </w:r>
      <w:r w:rsidR="002336A2" w:rsidRPr="008F1227">
        <w:rPr>
          <w:rFonts w:ascii="Times New Roman" w:hAnsi="Times New Roman" w:cs="Times New Roman"/>
          <w:sz w:val="24"/>
          <w:szCs w:val="24"/>
        </w:rPr>
        <w:t>s</w:t>
      </w:r>
      <w:r w:rsidR="00BA28B4" w:rsidRPr="008F1227">
        <w:rPr>
          <w:rFonts w:ascii="Times New Roman" w:hAnsi="Times New Roman" w:cs="Times New Roman"/>
          <w:sz w:val="24"/>
          <w:szCs w:val="24"/>
        </w:rPr>
        <w:t xml:space="preserve"> of an information security program.</w:t>
      </w:r>
      <w:r w:rsidR="00835342" w:rsidRPr="008F1227">
        <w:rPr>
          <w:rFonts w:ascii="Times New Roman" w:hAnsi="Times New Roman" w:cs="Times New Roman"/>
          <w:sz w:val="24"/>
          <w:szCs w:val="24"/>
        </w:rPr>
        <w:t xml:space="preserve"> While the informat</w:t>
      </w:r>
      <w:r w:rsidR="00261D79">
        <w:rPr>
          <w:rFonts w:ascii="Times New Roman" w:hAnsi="Times New Roman" w:cs="Times New Roman"/>
          <w:sz w:val="24"/>
          <w:szCs w:val="24"/>
        </w:rPr>
        <w:t xml:space="preserve">ion security field is in its nascence, </w:t>
      </w:r>
      <w:r w:rsidR="00336630" w:rsidRPr="008F1227">
        <w:rPr>
          <w:rFonts w:ascii="Times New Roman" w:hAnsi="Times New Roman" w:cs="Times New Roman"/>
          <w:sz w:val="24"/>
          <w:szCs w:val="24"/>
        </w:rPr>
        <w:t>cyber</w:t>
      </w:r>
      <w:r w:rsidR="00835342" w:rsidRPr="008F1227">
        <w:rPr>
          <w:rFonts w:ascii="Times New Roman" w:hAnsi="Times New Roman" w:cs="Times New Roman"/>
          <w:sz w:val="24"/>
          <w:szCs w:val="24"/>
        </w:rPr>
        <w:t xml:space="preserve"> risk</w:t>
      </w:r>
      <w:r w:rsidR="00261D79">
        <w:rPr>
          <w:rFonts w:ascii="Times New Roman" w:hAnsi="Times New Roman" w:cs="Times New Roman"/>
          <w:sz w:val="24"/>
          <w:szCs w:val="24"/>
        </w:rPr>
        <w:t xml:space="preserve"> assessments</w:t>
      </w:r>
      <w:r w:rsidR="00336630" w:rsidRPr="008F1227">
        <w:rPr>
          <w:rFonts w:ascii="Times New Roman" w:hAnsi="Times New Roman" w:cs="Times New Roman"/>
          <w:sz w:val="24"/>
          <w:szCs w:val="24"/>
        </w:rPr>
        <w:t xml:space="preserve"> will only continue to </w:t>
      </w:r>
      <w:proofErr w:type="gramStart"/>
      <w:r w:rsidR="00336630" w:rsidRPr="008F1227">
        <w:rPr>
          <w:rFonts w:ascii="Times New Roman" w:hAnsi="Times New Roman" w:cs="Times New Roman"/>
          <w:sz w:val="24"/>
          <w:szCs w:val="24"/>
        </w:rPr>
        <w:t>grow in size</w:t>
      </w:r>
      <w:proofErr w:type="gramEnd"/>
      <w:r w:rsidR="00336630" w:rsidRPr="008F1227">
        <w:rPr>
          <w:rFonts w:ascii="Times New Roman" w:hAnsi="Times New Roman" w:cs="Times New Roman"/>
          <w:sz w:val="24"/>
          <w:szCs w:val="24"/>
        </w:rPr>
        <w:t xml:space="preserve"> and scope for gas organizations. In many ways, </w:t>
      </w:r>
      <w:r w:rsidR="008120FA" w:rsidRPr="008F1227">
        <w:rPr>
          <w:rFonts w:ascii="Times New Roman" w:hAnsi="Times New Roman" w:cs="Times New Roman"/>
          <w:sz w:val="24"/>
          <w:szCs w:val="24"/>
        </w:rPr>
        <w:t>cyber risk assessments could develop similarly to financial audits, where regulation and industry practices</w:t>
      </w:r>
      <w:r w:rsidR="002C53D5" w:rsidRPr="008F1227">
        <w:rPr>
          <w:rFonts w:ascii="Times New Roman" w:hAnsi="Times New Roman" w:cs="Times New Roman"/>
          <w:sz w:val="24"/>
          <w:szCs w:val="24"/>
        </w:rPr>
        <w:t xml:space="preserve"> result in</w:t>
      </w:r>
      <w:r w:rsidR="009A0B5E" w:rsidRPr="008F1227">
        <w:rPr>
          <w:rFonts w:ascii="Times New Roman" w:hAnsi="Times New Roman" w:cs="Times New Roman"/>
          <w:sz w:val="24"/>
          <w:szCs w:val="24"/>
        </w:rPr>
        <w:t xml:space="preserve"> increas</w:t>
      </w:r>
      <w:r w:rsidR="00D70622">
        <w:rPr>
          <w:rFonts w:ascii="Times New Roman" w:hAnsi="Times New Roman" w:cs="Times New Roman"/>
          <w:sz w:val="24"/>
          <w:szCs w:val="24"/>
        </w:rPr>
        <w:t xml:space="preserve">ingly complex risk approaches. </w:t>
      </w:r>
      <w:r w:rsidR="009A0B5E" w:rsidRPr="008F1227">
        <w:rPr>
          <w:rFonts w:ascii="Times New Roman" w:hAnsi="Times New Roman" w:cs="Times New Roman"/>
          <w:sz w:val="24"/>
          <w:szCs w:val="24"/>
        </w:rPr>
        <w:t xml:space="preserve">Although it is </w:t>
      </w:r>
      <w:r w:rsidR="00F52716" w:rsidRPr="008F1227">
        <w:rPr>
          <w:rFonts w:ascii="Times New Roman" w:hAnsi="Times New Roman" w:cs="Times New Roman"/>
          <w:sz w:val="24"/>
          <w:szCs w:val="24"/>
        </w:rPr>
        <w:t>self-evident</w:t>
      </w:r>
      <w:r w:rsidR="009A0B5E" w:rsidRPr="008F1227">
        <w:rPr>
          <w:rFonts w:ascii="Times New Roman" w:hAnsi="Times New Roman" w:cs="Times New Roman"/>
          <w:sz w:val="24"/>
          <w:szCs w:val="24"/>
        </w:rPr>
        <w:t xml:space="preserve">, </w:t>
      </w:r>
      <w:r w:rsidR="002336A2" w:rsidRPr="008F1227">
        <w:rPr>
          <w:rFonts w:ascii="Times New Roman" w:hAnsi="Times New Roman" w:cs="Times New Roman"/>
          <w:sz w:val="24"/>
          <w:szCs w:val="24"/>
        </w:rPr>
        <w:t>security controls</w:t>
      </w:r>
      <w:r w:rsidR="003D4912" w:rsidRPr="008F1227">
        <w:rPr>
          <w:rFonts w:ascii="Times New Roman" w:hAnsi="Times New Roman" w:cs="Times New Roman"/>
          <w:sz w:val="24"/>
          <w:szCs w:val="24"/>
        </w:rPr>
        <w:t xml:space="preserve"> enforce the policies of an organization and </w:t>
      </w:r>
      <w:r w:rsidR="00B93661" w:rsidRPr="008F1227">
        <w:rPr>
          <w:rFonts w:ascii="Times New Roman" w:hAnsi="Times New Roman" w:cs="Times New Roman"/>
          <w:sz w:val="24"/>
          <w:szCs w:val="24"/>
        </w:rPr>
        <w:t xml:space="preserve">are essentially the main line of cyber defense in an organization. With time, it is almost certain that increasing </w:t>
      </w:r>
      <w:r w:rsidR="006A32F9" w:rsidRPr="008F1227">
        <w:rPr>
          <w:rFonts w:ascii="Times New Roman" w:hAnsi="Times New Roman" w:cs="Times New Roman"/>
          <w:sz w:val="24"/>
          <w:szCs w:val="24"/>
        </w:rPr>
        <w:t>scrutiny from regulatory and industry groups</w:t>
      </w:r>
      <w:r w:rsidR="000A6BE3" w:rsidRPr="008F1227">
        <w:rPr>
          <w:rFonts w:ascii="Times New Roman" w:hAnsi="Times New Roman" w:cs="Times New Roman"/>
          <w:sz w:val="24"/>
          <w:szCs w:val="24"/>
        </w:rPr>
        <w:t xml:space="preserve"> will coerce gas org</w:t>
      </w:r>
      <w:r w:rsidR="00E66A63">
        <w:rPr>
          <w:rFonts w:ascii="Times New Roman" w:hAnsi="Times New Roman" w:cs="Times New Roman"/>
          <w:sz w:val="24"/>
          <w:szCs w:val="24"/>
        </w:rPr>
        <w:t>anizations into developing intricate</w:t>
      </w:r>
      <w:r w:rsidR="000A6BE3" w:rsidRPr="008F1227">
        <w:rPr>
          <w:rFonts w:ascii="Times New Roman" w:hAnsi="Times New Roman" w:cs="Times New Roman"/>
          <w:sz w:val="24"/>
          <w:szCs w:val="24"/>
        </w:rPr>
        <w:t xml:space="preserve"> controls.</w:t>
      </w:r>
      <w:r w:rsidR="00B15509">
        <w:rPr>
          <w:rFonts w:ascii="Times New Roman" w:hAnsi="Times New Roman" w:cs="Times New Roman"/>
          <w:sz w:val="24"/>
          <w:szCs w:val="24"/>
        </w:rPr>
        <w:t xml:space="preserve"> Therefore, r</w:t>
      </w:r>
      <w:r w:rsidR="000A6BE3" w:rsidRPr="008F1227">
        <w:rPr>
          <w:rFonts w:ascii="Times New Roman" w:hAnsi="Times New Roman" w:cs="Times New Roman"/>
          <w:sz w:val="24"/>
          <w:szCs w:val="24"/>
        </w:rPr>
        <w:t>esearchers should</w:t>
      </w:r>
      <w:r w:rsidR="00B91D36" w:rsidRPr="008F1227">
        <w:rPr>
          <w:rFonts w:ascii="Times New Roman" w:hAnsi="Times New Roman" w:cs="Times New Roman"/>
          <w:sz w:val="24"/>
          <w:szCs w:val="24"/>
        </w:rPr>
        <w:t xml:space="preserve"> focus their efforts on the ef</w:t>
      </w:r>
      <w:r w:rsidR="00AE43AE">
        <w:rPr>
          <w:rFonts w:ascii="Times New Roman" w:hAnsi="Times New Roman" w:cs="Times New Roman"/>
          <w:sz w:val="24"/>
          <w:szCs w:val="24"/>
        </w:rPr>
        <w:t>fects of</w:t>
      </w:r>
      <w:r w:rsidR="00F106DF" w:rsidRPr="008F1227">
        <w:rPr>
          <w:rFonts w:ascii="Times New Roman" w:hAnsi="Times New Roman" w:cs="Times New Roman"/>
          <w:sz w:val="24"/>
          <w:szCs w:val="24"/>
        </w:rPr>
        <w:t xml:space="preserve"> </w:t>
      </w:r>
      <w:r w:rsidR="00AE43AE">
        <w:rPr>
          <w:rFonts w:ascii="Times New Roman" w:hAnsi="Times New Roman" w:cs="Times New Roman"/>
          <w:sz w:val="24"/>
          <w:szCs w:val="24"/>
        </w:rPr>
        <w:t>security controls and risk assessments, within the context of gas organizations</w:t>
      </w:r>
      <w:r w:rsidR="00F106DF" w:rsidRPr="008F1227">
        <w:rPr>
          <w:rFonts w:ascii="Times New Roman" w:hAnsi="Times New Roman" w:cs="Times New Roman"/>
          <w:sz w:val="24"/>
          <w:szCs w:val="24"/>
        </w:rPr>
        <w:t>.</w:t>
      </w:r>
      <w:r w:rsidR="00855A67">
        <w:rPr>
          <w:rFonts w:ascii="Times New Roman" w:hAnsi="Times New Roman" w:cs="Times New Roman"/>
          <w:sz w:val="24"/>
          <w:szCs w:val="24"/>
        </w:rPr>
        <w:t xml:space="preserve"> From this perspective, researchers could determine the different strategies that </w:t>
      </w:r>
      <w:r w:rsidR="00693F94">
        <w:rPr>
          <w:rFonts w:ascii="Times New Roman" w:hAnsi="Times New Roman" w:cs="Times New Roman"/>
          <w:sz w:val="24"/>
          <w:szCs w:val="24"/>
        </w:rPr>
        <w:t>can</w:t>
      </w:r>
      <w:r w:rsidR="00855A67">
        <w:rPr>
          <w:rFonts w:ascii="Times New Roman" w:hAnsi="Times New Roman" w:cs="Times New Roman"/>
          <w:sz w:val="24"/>
          <w:szCs w:val="24"/>
        </w:rPr>
        <w:t xml:space="preserve"> be employed to implement these security controls as well as predicting the cost of ownership </w:t>
      </w:r>
      <w:r w:rsidR="00693F94">
        <w:rPr>
          <w:rFonts w:ascii="Times New Roman" w:hAnsi="Times New Roman" w:cs="Times New Roman"/>
          <w:sz w:val="24"/>
          <w:szCs w:val="24"/>
        </w:rPr>
        <w:t>for</w:t>
      </w:r>
      <w:r w:rsidR="00855A67">
        <w:rPr>
          <w:rFonts w:ascii="Times New Roman" w:hAnsi="Times New Roman" w:cs="Times New Roman"/>
          <w:sz w:val="24"/>
          <w:szCs w:val="24"/>
        </w:rPr>
        <w:t xml:space="preserve"> these controls. Future research could utilize machine learning and specifically linear regression to help predict the cost of security controls over a certain </w:t>
      </w:r>
      <w:proofErr w:type="gramStart"/>
      <w:r w:rsidR="00855A67">
        <w:rPr>
          <w:rFonts w:ascii="Times New Roman" w:hAnsi="Times New Roman" w:cs="Times New Roman"/>
          <w:sz w:val="24"/>
          <w:szCs w:val="24"/>
        </w:rPr>
        <w:t>period of time</w:t>
      </w:r>
      <w:proofErr w:type="gramEnd"/>
      <w:r w:rsidR="00855A67">
        <w:rPr>
          <w:rFonts w:ascii="Times New Roman" w:hAnsi="Times New Roman" w:cs="Times New Roman"/>
          <w:sz w:val="24"/>
          <w:szCs w:val="24"/>
        </w:rPr>
        <w:t xml:space="preserve">. Ultimately, this would paint a whole picture of an information security program, not only measuring the importance of </w:t>
      </w:r>
      <w:r w:rsidR="00693F94">
        <w:rPr>
          <w:rFonts w:ascii="Times New Roman" w:hAnsi="Times New Roman" w:cs="Times New Roman"/>
          <w:sz w:val="24"/>
          <w:szCs w:val="24"/>
        </w:rPr>
        <w:t>the program</w:t>
      </w:r>
      <w:r w:rsidR="00855A67">
        <w:rPr>
          <w:rFonts w:ascii="Times New Roman" w:hAnsi="Times New Roman" w:cs="Times New Roman"/>
          <w:sz w:val="24"/>
          <w:szCs w:val="24"/>
        </w:rPr>
        <w:t>, but also understanding the cost of program implementation.</w:t>
      </w:r>
    </w:p>
    <w:p w14:paraId="5BCD3A91" w14:textId="339D8E05" w:rsidR="00865B50" w:rsidRPr="008F1227" w:rsidRDefault="00736134" w:rsidP="00F26C25">
      <w:pPr>
        <w:spacing w:line="480" w:lineRule="auto"/>
        <w:ind w:firstLine="720"/>
        <w:rPr>
          <w:rFonts w:ascii="Times New Roman" w:hAnsi="Times New Roman" w:cs="Times New Roman"/>
          <w:sz w:val="24"/>
          <w:szCs w:val="24"/>
        </w:rPr>
      </w:pPr>
      <w:r w:rsidRPr="008F1227">
        <w:rPr>
          <w:rFonts w:ascii="Times New Roman" w:hAnsi="Times New Roman" w:cs="Times New Roman"/>
          <w:sz w:val="24"/>
          <w:szCs w:val="24"/>
        </w:rPr>
        <w:t>Finally,</w:t>
      </w:r>
      <w:r w:rsidR="000372B4">
        <w:rPr>
          <w:rFonts w:ascii="Times New Roman" w:hAnsi="Times New Roman" w:cs="Times New Roman"/>
          <w:sz w:val="24"/>
          <w:szCs w:val="24"/>
        </w:rPr>
        <w:t xml:space="preserve"> the significance of the study comes to fruition with the development of</w:t>
      </w:r>
      <w:r w:rsidRPr="008F1227">
        <w:rPr>
          <w:rFonts w:ascii="Times New Roman" w:hAnsi="Times New Roman" w:cs="Times New Roman"/>
          <w:sz w:val="24"/>
          <w:szCs w:val="24"/>
        </w:rPr>
        <w:t xml:space="preserve"> the ISP </w:t>
      </w:r>
      <w:r w:rsidR="00D75F57" w:rsidRPr="008F1227">
        <w:rPr>
          <w:rFonts w:ascii="Times New Roman" w:hAnsi="Times New Roman" w:cs="Times New Roman"/>
          <w:sz w:val="24"/>
          <w:szCs w:val="24"/>
        </w:rPr>
        <w:t>Model</w:t>
      </w:r>
      <w:r w:rsidR="00CE530B">
        <w:rPr>
          <w:rFonts w:ascii="Times New Roman" w:hAnsi="Times New Roman" w:cs="Times New Roman"/>
          <w:sz w:val="24"/>
          <w:szCs w:val="24"/>
        </w:rPr>
        <w:t>. The ISP Model</w:t>
      </w:r>
      <w:r w:rsidR="00D75F57" w:rsidRPr="008F1227">
        <w:rPr>
          <w:rFonts w:ascii="Times New Roman" w:hAnsi="Times New Roman" w:cs="Times New Roman"/>
          <w:sz w:val="24"/>
          <w:szCs w:val="24"/>
        </w:rPr>
        <w:t xml:space="preserve"> would </w:t>
      </w:r>
      <w:r w:rsidR="00CE5BBC" w:rsidRPr="008F1227">
        <w:rPr>
          <w:rFonts w:ascii="Times New Roman" w:hAnsi="Times New Roman" w:cs="Times New Roman"/>
          <w:sz w:val="24"/>
          <w:szCs w:val="24"/>
        </w:rPr>
        <w:t xml:space="preserve">be a very useful tool for </w:t>
      </w:r>
      <w:r w:rsidR="0013353B" w:rsidRPr="008F1227">
        <w:rPr>
          <w:rFonts w:ascii="Times New Roman" w:hAnsi="Times New Roman" w:cs="Times New Roman"/>
          <w:sz w:val="24"/>
          <w:szCs w:val="24"/>
        </w:rPr>
        <w:t>gas orga</w:t>
      </w:r>
      <w:r w:rsidR="00E112CD">
        <w:rPr>
          <w:rFonts w:ascii="Times New Roman" w:hAnsi="Times New Roman" w:cs="Times New Roman"/>
          <w:sz w:val="24"/>
          <w:szCs w:val="24"/>
        </w:rPr>
        <w:t>nizations to ensure that new or previously</w:t>
      </w:r>
      <w:r w:rsidR="0013353B" w:rsidRPr="008F1227">
        <w:rPr>
          <w:rFonts w:ascii="Times New Roman" w:hAnsi="Times New Roman" w:cs="Times New Roman"/>
          <w:sz w:val="24"/>
          <w:szCs w:val="24"/>
        </w:rPr>
        <w:t xml:space="preserve"> developed in</w:t>
      </w:r>
      <w:r w:rsidR="0052321B" w:rsidRPr="008F1227">
        <w:rPr>
          <w:rFonts w:ascii="Times New Roman" w:hAnsi="Times New Roman" w:cs="Times New Roman"/>
          <w:sz w:val="24"/>
          <w:szCs w:val="24"/>
        </w:rPr>
        <w:t>formation security program can mitigate cyber risk.</w:t>
      </w:r>
      <w:r w:rsidR="000E4009">
        <w:rPr>
          <w:rFonts w:ascii="Times New Roman" w:hAnsi="Times New Roman" w:cs="Times New Roman"/>
          <w:sz w:val="24"/>
          <w:szCs w:val="24"/>
        </w:rPr>
        <w:t xml:space="preserve"> An easy to remember model name also underscores the foundational elements of the model itself. This user-</w:t>
      </w:r>
      <w:r w:rsidR="000E4009">
        <w:rPr>
          <w:rFonts w:ascii="Times New Roman" w:hAnsi="Times New Roman" w:cs="Times New Roman"/>
          <w:sz w:val="24"/>
          <w:szCs w:val="24"/>
        </w:rPr>
        <w:lastRenderedPageBreak/>
        <w:t>friendly model offer</w:t>
      </w:r>
      <w:r w:rsidR="00045325">
        <w:rPr>
          <w:rFonts w:ascii="Times New Roman" w:hAnsi="Times New Roman" w:cs="Times New Roman"/>
          <w:sz w:val="24"/>
          <w:szCs w:val="24"/>
        </w:rPr>
        <w:t>s</w:t>
      </w:r>
      <w:bookmarkStart w:id="45" w:name="_GoBack"/>
      <w:bookmarkEnd w:id="45"/>
      <w:r w:rsidR="000E4009">
        <w:rPr>
          <w:rFonts w:ascii="Times New Roman" w:hAnsi="Times New Roman" w:cs="Times New Roman"/>
          <w:sz w:val="24"/>
          <w:szCs w:val="24"/>
        </w:rPr>
        <w:t xml:space="preserve"> itself as a medium that be conveyed to every level of employees in a gas organization.</w:t>
      </w:r>
      <w:r w:rsidR="0052321B" w:rsidRPr="008F1227">
        <w:rPr>
          <w:rFonts w:ascii="Times New Roman" w:hAnsi="Times New Roman" w:cs="Times New Roman"/>
          <w:sz w:val="24"/>
          <w:szCs w:val="24"/>
        </w:rPr>
        <w:t xml:space="preserve"> </w:t>
      </w:r>
      <w:r w:rsidR="00BB5A57" w:rsidRPr="008F1227">
        <w:rPr>
          <w:rFonts w:ascii="Times New Roman" w:hAnsi="Times New Roman" w:cs="Times New Roman"/>
          <w:sz w:val="24"/>
          <w:szCs w:val="24"/>
        </w:rPr>
        <w:t>Gas organiz</w:t>
      </w:r>
      <w:r w:rsidR="007B27EC">
        <w:rPr>
          <w:rFonts w:ascii="Times New Roman" w:hAnsi="Times New Roman" w:cs="Times New Roman"/>
          <w:sz w:val="24"/>
          <w:szCs w:val="24"/>
        </w:rPr>
        <w:t>ations can also use this model as a visual aid to</w:t>
      </w:r>
      <w:r w:rsidR="00853DEE" w:rsidRPr="008F1227">
        <w:rPr>
          <w:rFonts w:ascii="Times New Roman" w:hAnsi="Times New Roman" w:cs="Times New Roman"/>
          <w:sz w:val="24"/>
          <w:szCs w:val="24"/>
        </w:rPr>
        <w:t xml:space="preserve"> assure C-suite executives that security professionals are working to keep cyber risk </w:t>
      </w:r>
      <w:r w:rsidR="00C307F1" w:rsidRPr="008F1227">
        <w:rPr>
          <w:rFonts w:ascii="Times New Roman" w:hAnsi="Times New Roman" w:cs="Times New Roman"/>
          <w:sz w:val="24"/>
          <w:szCs w:val="24"/>
        </w:rPr>
        <w:t xml:space="preserve">at an acceptable level. </w:t>
      </w:r>
      <w:r w:rsidR="00C57DBA">
        <w:rPr>
          <w:rFonts w:ascii="Times New Roman" w:hAnsi="Times New Roman" w:cs="Times New Roman"/>
          <w:sz w:val="24"/>
          <w:szCs w:val="24"/>
        </w:rPr>
        <w:t>In light of this</w:t>
      </w:r>
      <w:r w:rsidR="00E464E2">
        <w:rPr>
          <w:rFonts w:ascii="Times New Roman" w:hAnsi="Times New Roman" w:cs="Times New Roman"/>
          <w:sz w:val="24"/>
          <w:szCs w:val="24"/>
        </w:rPr>
        <w:t>, firms that are looking</w:t>
      </w:r>
      <w:r w:rsidR="00D47469" w:rsidRPr="008F1227">
        <w:rPr>
          <w:rFonts w:ascii="Times New Roman" w:hAnsi="Times New Roman" w:cs="Times New Roman"/>
          <w:sz w:val="24"/>
          <w:szCs w:val="24"/>
        </w:rPr>
        <w:t xml:space="preserve"> to</w:t>
      </w:r>
      <w:r w:rsidR="000036E4">
        <w:rPr>
          <w:rFonts w:ascii="Times New Roman" w:hAnsi="Times New Roman" w:cs="Times New Roman"/>
          <w:sz w:val="24"/>
          <w:szCs w:val="24"/>
        </w:rPr>
        <w:t xml:space="preserve"> reduce cyber risk should design</w:t>
      </w:r>
      <w:r w:rsidR="00D47469" w:rsidRPr="008F1227">
        <w:rPr>
          <w:rFonts w:ascii="Times New Roman" w:hAnsi="Times New Roman" w:cs="Times New Roman"/>
          <w:sz w:val="24"/>
          <w:szCs w:val="24"/>
        </w:rPr>
        <w:t xml:space="preserve"> their information</w:t>
      </w:r>
      <w:r w:rsidR="000036E4">
        <w:rPr>
          <w:rFonts w:ascii="Times New Roman" w:hAnsi="Times New Roman" w:cs="Times New Roman"/>
          <w:sz w:val="24"/>
          <w:szCs w:val="24"/>
        </w:rPr>
        <w:t xml:space="preserve"> security</w:t>
      </w:r>
      <w:r w:rsidR="00D47469" w:rsidRPr="008F1227">
        <w:rPr>
          <w:rFonts w:ascii="Times New Roman" w:hAnsi="Times New Roman" w:cs="Times New Roman"/>
          <w:sz w:val="24"/>
          <w:szCs w:val="24"/>
        </w:rPr>
        <w:t xml:space="preserve"> program</w:t>
      </w:r>
      <w:r w:rsidR="000036E4">
        <w:rPr>
          <w:rFonts w:ascii="Times New Roman" w:hAnsi="Times New Roman" w:cs="Times New Roman"/>
          <w:sz w:val="24"/>
          <w:szCs w:val="24"/>
        </w:rPr>
        <w:t xml:space="preserve"> around the ISP model</w:t>
      </w:r>
      <w:r w:rsidR="00D47469" w:rsidRPr="008F1227">
        <w:rPr>
          <w:rFonts w:ascii="Times New Roman" w:hAnsi="Times New Roman" w:cs="Times New Roman"/>
          <w:sz w:val="24"/>
          <w:szCs w:val="24"/>
        </w:rPr>
        <w:t xml:space="preserve"> </w:t>
      </w:r>
      <w:r w:rsidR="00AB4117" w:rsidRPr="008F1227">
        <w:rPr>
          <w:rFonts w:ascii="Times New Roman" w:hAnsi="Times New Roman" w:cs="Times New Roman"/>
          <w:sz w:val="24"/>
          <w:szCs w:val="24"/>
        </w:rPr>
        <w:t>to e</w:t>
      </w:r>
      <w:r w:rsidR="00B749C2">
        <w:rPr>
          <w:rFonts w:ascii="Times New Roman" w:hAnsi="Times New Roman" w:cs="Times New Roman"/>
          <w:sz w:val="24"/>
          <w:szCs w:val="24"/>
        </w:rPr>
        <w:t xml:space="preserve">nsure that their </w:t>
      </w:r>
      <w:r w:rsidR="00E464E2">
        <w:rPr>
          <w:rFonts w:ascii="Times New Roman" w:hAnsi="Times New Roman" w:cs="Times New Roman"/>
          <w:sz w:val="24"/>
          <w:szCs w:val="24"/>
        </w:rPr>
        <w:t>program matures</w:t>
      </w:r>
      <w:r w:rsidR="00532259">
        <w:rPr>
          <w:rFonts w:ascii="Times New Roman" w:hAnsi="Times New Roman" w:cs="Times New Roman"/>
          <w:sz w:val="24"/>
          <w:szCs w:val="24"/>
        </w:rPr>
        <w:t xml:space="preserve"> and remains pertinent</w:t>
      </w:r>
      <w:r w:rsidR="00755504">
        <w:rPr>
          <w:rFonts w:ascii="Times New Roman" w:hAnsi="Times New Roman" w:cs="Times New Roman"/>
          <w:sz w:val="24"/>
          <w:szCs w:val="24"/>
        </w:rPr>
        <w:t xml:space="preserve"> in the face of the</w:t>
      </w:r>
      <w:r w:rsidR="00801CDB" w:rsidRPr="008F1227">
        <w:rPr>
          <w:rFonts w:ascii="Times New Roman" w:hAnsi="Times New Roman" w:cs="Times New Roman"/>
          <w:sz w:val="24"/>
          <w:szCs w:val="24"/>
        </w:rPr>
        <w:t xml:space="preserve"> latest cyber threats.</w:t>
      </w:r>
    </w:p>
    <w:p w14:paraId="67F59776" w14:textId="68EA96D3" w:rsidR="00EF356E" w:rsidRPr="00A07723" w:rsidRDefault="00EF356E" w:rsidP="003A1CD8">
      <w:pPr>
        <w:spacing w:line="480" w:lineRule="auto"/>
        <w:rPr>
          <w:rFonts w:ascii="Times New Roman" w:hAnsi="Times New Roman" w:cs="Times New Roman"/>
          <w:color w:val="000000" w:themeColor="text1"/>
          <w:sz w:val="24"/>
          <w:szCs w:val="24"/>
        </w:rPr>
      </w:pPr>
    </w:p>
    <w:p w14:paraId="4B957DCD" w14:textId="77777777" w:rsidR="0071003B" w:rsidRPr="005A5B86" w:rsidRDefault="0071003B" w:rsidP="00E14365">
      <w:pPr>
        <w:spacing w:line="480" w:lineRule="auto"/>
        <w:rPr>
          <w:rFonts w:ascii="Times New Roman" w:hAnsi="Times New Roman" w:cs="Times New Roman"/>
          <w:sz w:val="24"/>
          <w:szCs w:val="24"/>
        </w:rPr>
      </w:pPr>
    </w:p>
    <w:p w14:paraId="076E63A3" w14:textId="77777777" w:rsidR="000F24D6" w:rsidRDefault="000F24D6" w:rsidP="00EF1697">
      <w:pPr>
        <w:spacing w:line="480" w:lineRule="auto"/>
        <w:rPr>
          <w:rFonts w:ascii="Times New Roman" w:hAnsi="Times New Roman" w:cs="Times New Roman"/>
          <w:sz w:val="24"/>
          <w:szCs w:val="24"/>
        </w:rPr>
      </w:pPr>
    </w:p>
    <w:p w14:paraId="2386AE16" w14:textId="77777777" w:rsidR="006D0F0C" w:rsidRPr="00EE4C13" w:rsidRDefault="006D0F0C" w:rsidP="00EF1697">
      <w:pPr>
        <w:spacing w:line="480" w:lineRule="auto"/>
        <w:rPr>
          <w:rFonts w:ascii="Times New Roman" w:hAnsi="Times New Roman" w:cs="Times New Roman"/>
          <w:sz w:val="24"/>
          <w:szCs w:val="24"/>
        </w:rPr>
      </w:pPr>
    </w:p>
    <w:p w14:paraId="45572CEC" w14:textId="54AE07DA" w:rsidR="1018EB35" w:rsidRDefault="1018EB35" w:rsidP="1018EB35">
      <w:pPr>
        <w:ind w:firstLine="720"/>
      </w:pPr>
    </w:p>
    <w:p w14:paraId="4ABC1CF7" w14:textId="63C64CD4" w:rsidR="00511D6A" w:rsidRDefault="00511D6A" w:rsidP="000409B6">
      <w:pPr>
        <w:rPr>
          <w:rStyle w:val="Heading1Char"/>
          <w:rFonts w:ascii="Times New Roman" w:hAnsi="Times New Roman" w:cs="Times New Roman"/>
          <w:b/>
          <w:bCs/>
        </w:rPr>
      </w:pPr>
    </w:p>
    <w:p w14:paraId="0B102B9F" w14:textId="77777777" w:rsidR="00521E88" w:rsidRDefault="00521E88" w:rsidP="000409B6">
      <w:pPr>
        <w:contextualSpacing/>
        <w:jc w:val="center"/>
        <w:rPr>
          <w:rStyle w:val="Heading1Char"/>
          <w:rFonts w:ascii="Times New Roman" w:hAnsi="Times New Roman" w:cs="Times New Roman"/>
          <w:b/>
          <w:bCs/>
        </w:rPr>
      </w:pPr>
    </w:p>
    <w:p w14:paraId="1A6AE617" w14:textId="77777777" w:rsidR="00521E88" w:rsidRDefault="00521E88" w:rsidP="000409B6">
      <w:pPr>
        <w:contextualSpacing/>
        <w:jc w:val="center"/>
        <w:rPr>
          <w:rStyle w:val="Heading1Char"/>
          <w:rFonts w:ascii="Times New Roman" w:hAnsi="Times New Roman" w:cs="Times New Roman"/>
          <w:b/>
          <w:bCs/>
        </w:rPr>
      </w:pPr>
    </w:p>
    <w:p w14:paraId="1AE2B16E" w14:textId="77777777" w:rsidR="00521E88" w:rsidRDefault="00521E88" w:rsidP="000409B6">
      <w:pPr>
        <w:contextualSpacing/>
        <w:jc w:val="center"/>
        <w:rPr>
          <w:rStyle w:val="Heading1Char"/>
          <w:rFonts w:ascii="Times New Roman" w:hAnsi="Times New Roman" w:cs="Times New Roman"/>
          <w:b/>
          <w:bCs/>
        </w:rPr>
      </w:pPr>
    </w:p>
    <w:p w14:paraId="384D6EFB" w14:textId="77777777" w:rsidR="0032436E" w:rsidRDefault="0032436E" w:rsidP="000409B6">
      <w:pPr>
        <w:contextualSpacing/>
        <w:jc w:val="center"/>
        <w:rPr>
          <w:rStyle w:val="Heading1Char"/>
          <w:rFonts w:ascii="Times New Roman" w:hAnsi="Times New Roman" w:cs="Times New Roman"/>
          <w:b/>
          <w:bCs/>
        </w:rPr>
      </w:pPr>
    </w:p>
    <w:p w14:paraId="679618D0" w14:textId="77777777" w:rsidR="0032436E" w:rsidRDefault="0032436E" w:rsidP="000409B6">
      <w:pPr>
        <w:contextualSpacing/>
        <w:jc w:val="center"/>
        <w:rPr>
          <w:rStyle w:val="Heading1Char"/>
          <w:rFonts w:ascii="Times New Roman" w:hAnsi="Times New Roman" w:cs="Times New Roman"/>
          <w:b/>
          <w:bCs/>
        </w:rPr>
      </w:pPr>
    </w:p>
    <w:p w14:paraId="02653FAA" w14:textId="5F2E3FB7" w:rsidR="0032436E" w:rsidRDefault="0032436E" w:rsidP="005F419A">
      <w:pPr>
        <w:contextualSpacing/>
        <w:rPr>
          <w:rStyle w:val="Heading1Char"/>
          <w:rFonts w:ascii="Times New Roman" w:hAnsi="Times New Roman" w:cs="Times New Roman"/>
          <w:b/>
          <w:bCs/>
        </w:rPr>
      </w:pPr>
    </w:p>
    <w:p w14:paraId="71A77FDF" w14:textId="77777777" w:rsidR="00127FEC" w:rsidRDefault="00127FEC" w:rsidP="00032F51">
      <w:pPr>
        <w:spacing w:after="0" w:line="480" w:lineRule="auto"/>
        <w:contextualSpacing/>
        <w:jc w:val="center"/>
        <w:rPr>
          <w:rStyle w:val="Heading1Char"/>
          <w:rFonts w:ascii="Times New Roman" w:hAnsi="Times New Roman" w:cs="Times New Roman"/>
          <w:b/>
          <w:bCs/>
        </w:rPr>
        <w:sectPr w:rsidR="00127FEC" w:rsidSect="009A1187">
          <w:pgSz w:w="12240" w:h="15840"/>
          <w:pgMar w:top="1440" w:right="1440" w:bottom="1440" w:left="1440" w:header="360" w:footer="720" w:gutter="0"/>
          <w:cols w:space="720"/>
        </w:sectPr>
      </w:pPr>
    </w:p>
    <w:p w14:paraId="2C451221" w14:textId="1EB06F38" w:rsidR="154B8553" w:rsidRPr="00127FEC" w:rsidRDefault="09900966" w:rsidP="00792D8A">
      <w:pPr>
        <w:spacing w:after="0" w:line="480" w:lineRule="auto"/>
        <w:contextualSpacing/>
        <w:jc w:val="center"/>
        <w:rPr>
          <w:rFonts w:ascii="Times New Roman" w:hAnsi="Times New Roman" w:cs="Times New Roman"/>
          <w:sz w:val="28"/>
          <w:szCs w:val="28"/>
        </w:rPr>
      </w:pPr>
      <w:bookmarkStart w:id="46" w:name="_Toc6953561"/>
      <w:r w:rsidRPr="00792D8A">
        <w:rPr>
          <w:rStyle w:val="Heading1Char"/>
          <w:rFonts w:ascii="Times New Roman" w:hAnsi="Times New Roman" w:cs="Times New Roman"/>
          <w:b/>
          <w:bCs/>
          <w:color w:val="auto"/>
        </w:rPr>
        <w:lastRenderedPageBreak/>
        <w:t>References</w:t>
      </w:r>
      <w:bookmarkEnd w:id="46"/>
    </w:p>
    <w:p w14:paraId="23689B38" w14:textId="69949DA4" w:rsidR="00D21B3B" w:rsidRDefault="00D21B3B" w:rsidP="000409B6">
      <w:pPr>
        <w:spacing w:after="0" w:line="480" w:lineRule="auto"/>
        <w:ind w:left="720" w:hanging="720"/>
        <w:contextualSpacing/>
        <w:rPr>
          <w:rFonts w:ascii="Times New Roman" w:eastAsia="Times New Roman" w:hAnsi="Times New Roman" w:cs="Times New Roman"/>
          <w:sz w:val="24"/>
          <w:szCs w:val="24"/>
        </w:rPr>
      </w:pPr>
      <w:proofErr w:type="spellStart"/>
      <w:r w:rsidRPr="00D21B3B">
        <w:rPr>
          <w:rFonts w:ascii="Times New Roman" w:eastAsia="Times New Roman" w:hAnsi="Times New Roman" w:cs="Times New Roman"/>
          <w:sz w:val="24"/>
          <w:szCs w:val="24"/>
        </w:rPr>
        <w:t>Apostolou</w:t>
      </w:r>
      <w:proofErr w:type="spellEnd"/>
      <w:r w:rsidRPr="00D21B3B">
        <w:rPr>
          <w:rFonts w:ascii="Times New Roman" w:eastAsia="Times New Roman" w:hAnsi="Times New Roman" w:cs="Times New Roman"/>
          <w:sz w:val="24"/>
          <w:szCs w:val="24"/>
        </w:rPr>
        <w:t xml:space="preserve">, B., </w:t>
      </w:r>
      <w:proofErr w:type="spellStart"/>
      <w:r w:rsidRPr="00D21B3B">
        <w:rPr>
          <w:rFonts w:ascii="Times New Roman" w:eastAsia="Times New Roman" w:hAnsi="Times New Roman" w:cs="Times New Roman"/>
          <w:sz w:val="24"/>
          <w:szCs w:val="24"/>
        </w:rPr>
        <w:t>Apostolou</w:t>
      </w:r>
      <w:proofErr w:type="spellEnd"/>
      <w:r w:rsidRPr="00D21B3B">
        <w:rPr>
          <w:rFonts w:ascii="Times New Roman" w:eastAsia="Times New Roman" w:hAnsi="Times New Roman" w:cs="Times New Roman"/>
          <w:sz w:val="24"/>
          <w:szCs w:val="24"/>
        </w:rPr>
        <w:t xml:space="preserve">, N., &amp; </w:t>
      </w:r>
      <w:proofErr w:type="spellStart"/>
      <w:r w:rsidRPr="00D21B3B">
        <w:rPr>
          <w:rFonts w:ascii="Times New Roman" w:eastAsia="Times New Roman" w:hAnsi="Times New Roman" w:cs="Times New Roman"/>
          <w:sz w:val="24"/>
          <w:szCs w:val="24"/>
        </w:rPr>
        <w:t>Schaupp</w:t>
      </w:r>
      <w:proofErr w:type="spellEnd"/>
      <w:r w:rsidRPr="00D21B3B">
        <w:rPr>
          <w:rFonts w:ascii="Times New Roman" w:eastAsia="Times New Roman" w:hAnsi="Times New Roman" w:cs="Times New Roman"/>
          <w:sz w:val="24"/>
          <w:szCs w:val="24"/>
        </w:rPr>
        <w:t xml:space="preserve">, L. C. (2018). Assessing and Responding to Cyber </w:t>
      </w:r>
      <w:r w:rsidR="00F100E5">
        <w:rPr>
          <w:rFonts w:ascii="Times New Roman" w:eastAsia="Times New Roman" w:hAnsi="Times New Roman" w:cs="Times New Roman"/>
          <w:sz w:val="24"/>
          <w:szCs w:val="24"/>
        </w:rPr>
        <w:t xml:space="preserve">     </w:t>
      </w:r>
      <w:r w:rsidRPr="00D21B3B">
        <w:rPr>
          <w:rFonts w:ascii="Times New Roman" w:eastAsia="Times New Roman" w:hAnsi="Times New Roman" w:cs="Times New Roman"/>
          <w:sz w:val="24"/>
          <w:szCs w:val="24"/>
        </w:rPr>
        <w:t xml:space="preserve">Risk: The Energy Industry as Example. </w:t>
      </w:r>
      <w:r w:rsidRPr="00792D8A">
        <w:rPr>
          <w:rFonts w:ascii="Times New Roman" w:eastAsia="Times New Roman" w:hAnsi="Times New Roman" w:cs="Times New Roman"/>
          <w:i/>
          <w:sz w:val="24"/>
          <w:szCs w:val="24"/>
        </w:rPr>
        <w:t>Journal of Forensic &amp; Investigative Accounting,</w:t>
      </w:r>
      <w:r w:rsidRPr="00D21B3B">
        <w:rPr>
          <w:rFonts w:ascii="Times New Roman" w:eastAsia="Times New Roman" w:hAnsi="Times New Roman" w:cs="Times New Roman"/>
          <w:sz w:val="24"/>
          <w:szCs w:val="24"/>
        </w:rPr>
        <w:t xml:space="preserve"> 10(1), 73-86.</w:t>
      </w:r>
    </w:p>
    <w:p w14:paraId="1E0E6ED3" w14:textId="465419A5" w:rsidR="3DE2E41E" w:rsidRDefault="3DE2E41E" w:rsidP="000409B6">
      <w:pPr>
        <w:spacing w:after="0" w:line="480" w:lineRule="auto"/>
        <w:ind w:left="720" w:hanging="720"/>
        <w:contextualSpacing/>
      </w:pPr>
      <w:r w:rsidRPr="3DE2E41E">
        <w:rPr>
          <w:rFonts w:ascii="Times New Roman" w:eastAsia="Times New Roman" w:hAnsi="Times New Roman" w:cs="Times New Roman"/>
          <w:sz w:val="24"/>
          <w:szCs w:val="24"/>
        </w:rPr>
        <w:t xml:space="preserve">Bada, M., &amp; </w:t>
      </w:r>
      <w:proofErr w:type="spellStart"/>
      <w:r w:rsidRPr="3DE2E41E">
        <w:rPr>
          <w:rFonts w:ascii="Times New Roman" w:eastAsia="Times New Roman" w:hAnsi="Times New Roman" w:cs="Times New Roman"/>
          <w:sz w:val="24"/>
          <w:szCs w:val="24"/>
        </w:rPr>
        <w:t>Sasse</w:t>
      </w:r>
      <w:proofErr w:type="spellEnd"/>
      <w:r w:rsidRPr="3DE2E41E">
        <w:rPr>
          <w:rFonts w:ascii="Times New Roman" w:eastAsia="Times New Roman" w:hAnsi="Times New Roman" w:cs="Times New Roman"/>
          <w:sz w:val="24"/>
          <w:szCs w:val="24"/>
        </w:rPr>
        <w:t xml:space="preserve">, A. (2014). Cyber security awareness campaigns: Why do they fail to change </w:t>
      </w:r>
      <w:proofErr w:type="spellStart"/>
      <w:r w:rsidRPr="3DE2E41E">
        <w:rPr>
          <w:rFonts w:ascii="Times New Roman" w:eastAsia="Times New Roman" w:hAnsi="Times New Roman" w:cs="Times New Roman"/>
          <w:sz w:val="24"/>
          <w:szCs w:val="24"/>
        </w:rPr>
        <w:t>behaviour</w:t>
      </w:r>
      <w:proofErr w:type="spellEnd"/>
      <w:r w:rsidRPr="3DE2E41E">
        <w:rPr>
          <w:rFonts w:ascii="Times New Roman" w:eastAsia="Times New Roman" w:hAnsi="Times New Roman" w:cs="Times New Roman"/>
          <w:sz w:val="24"/>
          <w:szCs w:val="24"/>
        </w:rPr>
        <w:t xml:space="preserve">? Retrieved from </w:t>
      </w:r>
      <w:hyperlink r:id="rId25">
        <w:r w:rsidRPr="3DE2E41E">
          <w:rPr>
            <w:rStyle w:val="Hyperlink"/>
            <w:rFonts w:ascii="Times New Roman" w:eastAsia="Times New Roman" w:hAnsi="Times New Roman" w:cs="Times New Roman"/>
            <w:color w:val="0563C1"/>
            <w:sz w:val="24"/>
            <w:szCs w:val="24"/>
          </w:rPr>
          <w:t>http://discovery.ucl.ac.uk/id/eprint/1468954</w:t>
        </w:r>
      </w:hyperlink>
    </w:p>
    <w:p w14:paraId="010333AC" w14:textId="2DBEE1E5" w:rsidR="3DE2E41E" w:rsidRDefault="3DE2E41E" w:rsidP="000409B6">
      <w:pPr>
        <w:spacing w:after="0" w:line="480" w:lineRule="auto"/>
        <w:ind w:left="720" w:hanging="720"/>
        <w:contextualSpacing/>
      </w:pPr>
      <w:r w:rsidRPr="3DE2E41E">
        <w:rPr>
          <w:rFonts w:ascii="Times New Roman" w:eastAsia="Times New Roman" w:hAnsi="Times New Roman" w:cs="Times New Roman"/>
          <w:sz w:val="24"/>
          <w:szCs w:val="24"/>
        </w:rPr>
        <w:t xml:space="preserve">Brown, D. A. (2017). Examining the Behavioral Intention of Individuals' Compliance with Information Security Policies. Retrieved from </w:t>
      </w:r>
      <w:hyperlink r:id="rId26">
        <w:r w:rsidRPr="3DE2E41E">
          <w:rPr>
            <w:rStyle w:val="Hyperlink"/>
            <w:rFonts w:ascii="Times New Roman" w:eastAsia="Times New Roman" w:hAnsi="Times New Roman" w:cs="Times New Roman"/>
            <w:color w:val="0563C1"/>
            <w:sz w:val="24"/>
            <w:szCs w:val="24"/>
          </w:rPr>
          <w:t>https://scholarworks.waldenu.edu/cgi/viewcontent.cgi?referer=https://scholar.google.com/&amp;httpsredir=1&amp;article=4853&amp;context=dissertations</w:t>
        </w:r>
      </w:hyperlink>
      <w:r w:rsidRPr="3DE2E41E">
        <w:rPr>
          <w:rFonts w:ascii="Times New Roman" w:eastAsia="Times New Roman" w:hAnsi="Times New Roman" w:cs="Times New Roman"/>
          <w:color w:val="0563C1"/>
          <w:sz w:val="24"/>
          <w:szCs w:val="24"/>
        </w:rPr>
        <w:t xml:space="preserve"> </w:t>
      </w:r>
    </w:p>
    <w:p w14:paraId="46F3A0D1" w14:textId="3DD2869F" w:rsidR="005944E1" w:rsidRDefault="005944E1" w:rsidP="000409B6">
      <w:pPr>
        <w:spacing w:after="0" w:line="480" w:lineRule="auto"/>
        <w:ind w:left="720" w:hanging="720"/>
        <w:contextualSpacing/>
        <w:rPr>
          <w:rFonts w:ascii="Times New Roman" w:eastAsia="Times New Roman" w:hAnsi="Times New Roman" w:cs="Times New Roman"/>
          <w:sz w:val="24"/>
          <w:szCs w:val="24"/>
        </w:rPr>
      </w:pPr>
      <w:proofErr w:type="spellStart"/>
      <w:r w:rsidRPr="005944E1">
        <w:rPr>
          <w:rFonts w:ascii="Times New Roman" w:eastAsia="Times New Roman" w:hAnsi="Times New Roman" w:cs="Times New Roman"/>
          <w:sz w:val="24"/>
          <w:szCs w:val="24"/>
        </w:rPr>
        <w:t>Bronk</w:t>
      </w:r>
      <w:proofErr w:type="spellEnd"/>
      <w:r w:rsidRPr="005944E1">
        <w:rPr>
          <w:rFonts w:ascii="Times New Roman" w:eastAsia="Times New Roman" w:hAnsi="Times New Roman" w:cs="Times New Roman"/>
          <w:sz w:val="24"/>
          <w:szCs w:val="24"/>
        </w:rPr>
        <w:t xml:space="preserve">, C., &amp; </w:t>
      </w:r>
      <w:proofErr w:type="spellStart"/>
      <w:r w:rsidRPr="005944E1">
        <w:rPr>
          <w:rFonts w:ascii="Times New Roman" w:eastAsia="Times New Roman" w:hAnsi="Times New Roman" w:cs="Times New Roman"/>
          <w:sz w:val="24"/>
          <w:szCs w:val="24"/>
        </w:rPr>
        <w:t>Tikk-Ringas</w:t>
      </w:r>
      <w:proofErr w:type="spellEnd"/>
      <w:r w:rsidRPr="005944E1">
        <w:rPr>
          <w:rFonts w:ascii="Times New Roman" w:eastAsia="Times New Roman" w:hAnsi="Times New Roman" w:cs="Times New Roman"/>
          <w:sz w:val="24"/>
          <w:szCs w:val="24"/>
        </w:rPr>
        <w:t xml:space="preserve">, E. (2013). The </w:t>
      </w:r>
      <w:proofErr w:type="spellStart"/>
      <w:r w:rsidRPr="005944E1">
        <w:rPr>
          <w:rFonts w:ascii="Times New Roman" w:eastAsia="Times New Roman" w:hAnsi="Times New Roman" w:cs="Times New Roman"/>
          <w:sz w:val="24"/>
          <w:szCs w:val="24"/>
        </w:rPr>
        <w:t>cyber attack</w:t>
      </w:r>
      <w:proofErr w:type="spellEnd"/>
      <w:r w:rsidRPr="005944E1">
        <w:rPr>
          <w:rFonts w:ascii="Times New Roman" w:eastAsia="Times New Roman" w:hAnsi="Times New Roman" w:cs="Times New Roman"/>
          <w:sz w:val="24"/>
          <w:szCs w:val="24"/>
        </w:rPr>
        <w:t xml:space="preserve"> on Saudi Aramco. </w:t>
      </w:r>
      <w:r w:rsidRPr="00792D8A">
        <w:rPr>
          <w:rFonts w:ascii="Times New Roman" w:eastAsia="Times New Roman" w:hAnsi="Times New Roman" w:cs="Times New Roman"/>
          <w:i/>
          <w:sz w:val="24"/>
          <w:szCs w:val="24"/>
        </w:rPr>
        <w:t>Survival</w:t>
      </w:r>
      <w:r w:rsidRPr="005944E1">
        <w:rPr>
          <w:rFonts w:ascii="Times New Roman" w:eastAsia="Times New Roman" w:hAnsi="Times New Roman" w:cs="Times New Roman"/>
          <w:sz w:val="24"/>
          <w:szCs w:val="24"/>
        </w:rPr>
        <w:t>, 55(2), 81-96.</w:t>
      </w:r>
    </w:p>
    <w:p w14:paraId="4ED608AA" w14:textId="27C18AB9" w:rsidR="00DE3753" w:rsidRDefault="00DE3753" w:rsidP="000409B6">
      <w:pPr>
        <w:spacing w:after="0" w:line="480" w:lineRule="auto"/>
        <w:ind w:left="720" w:hanging="720"/>
        <w:contextualSpacing/>
        <w:rPr>
          <w:rFonts w:ascii="Times New Roman" w:eastAsia="Times New Roman" w:hAnsi="Times New Roman" w:cs="Times New Roman"/>
          <w:sz w:val="24"/>
          <w:szCs w:val="24"/>
        </w:rPr>
      </w:pPr>
      <w:r w:rsidRPr="00DE3753">
        <w:rPr>
          <w:rFonts w:ascii="Times New Roman" w:eastAsia="Times New Roman" w:hAnsi="Times New Roman" w:cs="Times New Roman"/>
          <w:sz w:val="24"/>
          <w:szCs w:val="24"/>
        </w:rPr>
        <w:t xml:space="preserve">Cardenas, A., Amin, S., </w:t>
      </w:r>
      <w:proofErr w:type="spellStart"/>
      <w:r w:rsidRPr="00DE3753">
        <w:rPr>
          <w:rFonts w:ascii="Times New Roman" w:eastAsia="Times New Roman" w:hAnsi="Times New Roman" w:cs="Times New Roman"/>
          <w:sz w:val="24"/>
          <w:szCs w:val="24"/>
        </w:rPr>
        <w:t>Sinopoli</w:t>
      </w:r>
      <w:proofErr w:type="spellEnd"/>
      <w:r w:rsidRPr="00DE3753">
        <w:rPr>
          <w:rFonts w:ascii="Times New Roman" w:eastAsia="Times New Roman" w:hAnsi="Times New Roman" w:cs="Times New Roman"/>
          <w:sz w:val="24"/>
          <w:szCs w:val="24"/>
        </w:rPr>
        <w:t xml:space="preserve">, B., </w:t>
      </w:r>
      <w:proofErr w:type="spellStart"/>
      <w:r w:rsidRPr="00DE3753">
        <w:rPr>
          <w:rFonts w:ascii="Times New Roman" w:eastAsia="Times New Roman" w:hAnsi="Times New Roman" w:cs="Times New Roman"/>
          <w:sz w:val="24"/>
          <w:szCs w:val="24"/>
        </w:rPr>
        <w:t>Giani</w:t>
      </w:r>
      <w:proofErr w:type="spellEnd"/>
      <w:r w:rsidRPr="00DE3753">
        <w:rPr>
          <w:rFonts w:ascii="Times New Roman" w:eastAsia="Times New Roman" w:hAnsi="Times New Roman" w:cs="Times New Roman"/>
          <w:sz w:val="24"/>
          <w:szCs w:val="24"/>
        </w:rPr>
        <w:t xml:space="preserve">, A., </w:t>
      </w:r>
      <w:proofErr w:type="spellStart"/>
      <w:r w:rsidRPr="00DE3753">
        <w:rPr>
          <w:rFonts w:ascii="Times New Roman" w:eastAsia="Times New Roman" w:hAnsi="Times New Roman" w:cs="Times New Roman"/>
          <w:sz w:val="24"/>
          <w:szCs w:val="24"/>
        </w:rPr>
        <w:t>Perrig</w:t>
      </w:r>
      <w:proofErr w:type="spellEnd"/>
      <w:r w:rsidRPr="00DE3753">
        <w:rPr>
          <w:rFonts w:ascii="Times New Roman" w:eastAsia="Times New Roman" w:hAnsi="Times New Roman" w:cs="Times New Roman"/>
          <w:sz w:val="24"/>
          <w:szCs w:val="24"/>
        </w:rPr>
        <w:t xml:space="preserve">, A., &amp; Sastry, S. (2009, July). Challenges for securing cyber physical systems. In </w:t>
      </w:r>
      <w:r w:rsidRPr="00792D8A">
        <w:rPr>
          <w:rFonts w:ascii="Times New Roman" w:eastAsia="Times New Roman" w:hAnsi="Times New Roman" w:cs="Times New Roman"/>
          <w:i/>
          <w:sz w:val="24"/>
          <w:szCs w:val="24"/>
        </w:rPr>
        <w:t xml:space="preserve">Workshop on future directions in cyber-physical systems security </w:t>
      </w:r>
      <w:r w:rsidRPr="00DE3753">
        <w:rPr>
          <w:rFonts w:ascii="Times New Roman" w:eastAsia="Times New Roman" w:hAnsi="Times New Roman" w:cs="Times New Roman"/>
          <w:sz w:val="24"/>
          <w:szCs w:val="24"/>
        </w:rPr>
        <w:t>(Vol. 5).</w:t>
      </w:r>
      <w:r>
        <w:rPr>
          <w:rFonts w:ascii="Times New Roman" w:eastAsia="Times New Roman" w:hAnsi="Times New Roman" w:cs="Times New Roman"/>
          <w:sz w:val="24"/>
          <w:szCs w:val="24"/>
        </w:rPr>
        <w:t xml:space="preserve"> Retrieved from </w:t>
      </w:r>
      <w:hyperlink r:id="rId27" w:history="1">
        <w:r w:rsidRPr="001D3236">
          <w:rPr>
            <w:rStyle w:val="Hyperlink"/>
            <w:rFonts w:ascii="Times New Roman" w:eastAsia="Times New Roman" w:hAnsi="Times New Roman" w:cs="Times New Roman"/>
            <w:sz w:val="24"/>
            <w:szCs w:val="24"/>
          </w:rPr>
          <w:t>https://pdfs.semanticscholar.org/d514/97e5827cc00d9d00c26e27a769d42284cfba.pdf</w:t>
        </w:r>
      </w:hyperlink>
    </w:p>
    <w:p w14:paraId="79A55D16" w14:textId="01F4C2CE" w:rsidR="3DE2E41E" w:rsidRDefault="3DE2E41E" w:rsidP="000409B6">
      <w:pPr>
        <w:spacing w:after="0" w:line="480" w:lineRule="auto"/>
        <w:ind w:left="720" w:hanging="720"/>
        <w:contextualSpacing/>
      </w:pPr>
      <w:r w:rsidRPr="3DE2E41E">
        <w:rPr>
          <w:rFonts w:ascii="Times New Roman" w:eastAsia="Times New Roman" w:hAnsi="Times New Roman" w:cs="Times New Roman"/>
          <w:sz w:val="24"/>
          <w:szCs w:val="24"/>
        </w:rPr>
        <w:t xml:space="preserve">Chen, P., </w:t>
      </w:r>
      <w:proofErr w:type="spellStart"/>
      <w:r w:rsidRPr="3DE2E41E">
        <w:rPr>
          <w:rFonts w:ascii="Times New Roman" w:eastAsia="Times New Roman" w:hAnsi="Times New Roman" w:cs="Times New Roman"/>
          <w:sz w:val="24"/>
          <w:szCs w:val="24"/>
        </w:rPr>
        <w:t>Desmet</w:t>
      </w:r>
      <w:proofErr w:type="spellEnd"/>
      <w:r w:rsidRPr="3DE2E41E">
        <w:rPr>
          <w:rFonts w:ascii="Times New Roman" w:eastAsia="Times New Roman" w:hAnsi="Times New Roman" w:cs="Times New Roman"/>
          <w:sz w:val="24"/>
          <w:szCs w:val="24"/>
        </w:rPr>
        <w:t>, L., &amp; Huygens, C. (2014). A study on advanced persistent threats. In IFIP International Conference on Communications and Multimedia Security (pp. 63-72). Berlin, Heidelberg</w:t>
      </w:r>
      <w:r w:rsidR="007D542A">
        <w:rPr>
          <w:rFonts w:ascii="Times New Roman" w:eastAsia="Times New Roman" w:hAnsi="Times New Roman" w:cs="Times New Roman"/>
          <w:sz w:val="24"/>
          <w:szCs w:val="24"/>
        </w:rPr>
        <w:t>:</w:t>
      </w:r>
      <w:r w:rsidR="007D542A" w:rsidRPr="3DE2E41E">
        <w:rPr>
          <w:rFonts w:ascii="Times New Roman" w:eastAsia="Times New Roman" w:hAnsi="Times New Roman" w:cs="Times New Roman"/>
          <w:sz w:val="24"/>
          <w:szCs w:val="24"/>
        </w:rPr>
        <w:t xml:space="preserve"> Springer</w:t>
      </w:r>
      <w:r w:rsidR="007D542A">
        <w:rPr>
          <w:rFonts w:ascii="Times New Roman" w:eastAsia="Times New Roman" w:hAnsi="Times New Roman" w:cs="Times New Roman"/>
          <w:sz w:val="24"/>
          <w:szCs w:val="24"/>
        </w:rPr>
        <w:t>.</w:t>
      </w:r>
    </w:p>
    <w:p w14:paraId="1117D62B" w14:textId="4DB8699B" w:rsidR="3DE2E41E" w:rsidRDefault="3DE2E41E" w:rsidP="000409B6">
      <w:pPr>
        <w:spacing w:after="0" w:line="480" w:lineRule="auto"/>
        <w:ind w:left="720" w:hanging="720"/>
        <w:contextualSpacing/>
      </w:pPr>
      <w:r w:rsidRPr="3DE2E41E">
        <w:rPr>
          <w:rFonts w:ascii="Times New Roman" w:eastAsia="Times New Roman" w:hAnsi="Times New Roman" w:cs="Times New Roman"/>
          <w:sz w:val="24"/>
          <w:szCs w:val="24"/>
        </w:rPr>
        <w:t xml:space="preserve">Chen, Y. A. N., Ramamurthy, K. R. A. M., &amp; Wen, K. W. (2015). Impacts of comprehensive information security programs on information security culture. Journal of Computer Information Systems, 55(3), 11-19   </w:t>
      </w:r>
    </w:p>
    <w:p w14:paraId="5A7BABF9" w14:textId="10FA8CEB" w:rsidR="3DE2E41E" w:rsidRDefault="3DE2E41E" w:rsidP="000409B6">
      <w:pPr>
        <w:spacing w:after="0" w:line="480" w:lineRule="auto"/>
        <w:ind w:left="720" w:hanging="720"/>
        <w:contextualSpacing/>
      </w:pPr>
      <w:r w:rsidRPr="3DE2E41E">
        <w:rPr>
          <w:rFonts w:ascii="Times New Roman" w:eastAsia="Times New Roman" w:hAnsi="Times New Roman" w:cs="Times New Roman"/>
          <w:sz w:val="24"/>
          <w:szCs w:val="24"/>
        </w:rPr>
        <w:t xml:space="preserve">Da </w:t>
      </w:r>
      <w:proofErr w:type="spellStart"/>
      <w:r w:rsidRPr="3DE2E41E">
        <w:rPr>
          <w:rFonts w:ascii="Times New Roman" w:eastAsia="Times New Roman" w:hAnsi="Times New Roman" w:cs="Times New Roman"/>
          <w:sz w:val="24"/>
          <w:szCs w:val="24"/>
        </w:rPr>
        <w:t>Veiga</w:t>
      </w:r>
      <w:proofErr w:type="spellEnd"/>
      <w:r w:rsidRPr="3DE2E41E">
        <w:rPr>
          <w:rFonts w:ascii="Times New Roman" w:eastAsia="Times New Roman" w:hAnsi="Times New Roman" w:cs="Times New Roman"/>
          <w:sz w:val="24"/>
          <w:szCs w:val="24"/>
        </w:rPr>
        <w:t>, A., &amp; Eloff, J. H. (2010). A framework and assessment instrument for information security culture. Computers &amp; Security, 29(2), 196-207.</w:t>
      </w:r>
    </w:p>
    <w:p w14:paraId="5A2BC620" w14:textId="2D8BF117" w:rsidR="3DE2E41E" w:rsidRDefault="3DE2E41E" w:rsidP="000409B6">
      <w:pPr>
        <w:spacing w:after="0" w:line="480" w:lineRule="auto"/>
        <w:ind w:left="720" w:hanging="720"/>
        <w:contextualSpacing/>
      </w:pPr>
      <w:r w:rsidRPr="3DE2E41E">
        <w:rPr>
          <w:rFonts w:ascii="Times New Roman" w:eastAsia="Times New Roman" w:hAnsi="Times New Roman" w:cs="Times New Roman"/>
          <w:sz w:val="24"/>
          <w:szCs w:val="24"/>
        </w:rPr>
        <w:lastRenderedPageBreak/>
        <w:t xml:space="preserve">Donaldson, S. E., Siegel, S. G., Williams, C. K., &amp; Aslam, A. (2015). Enterprise Cybersecurity Capabilities. In </w:t>
      </w:r>
      <w:r w:rsidRPr="00792D8A">
        <w:rPr>
          <w:rFonts w:ascii="Times New Roman" w:eastAsia="Times New Roman" w:hAnsi="Times New Roman" w:cs="Times New Roman"/>
          <w:i/>
          <w:sz w:val="24"/>
          <w:szCs w:val="24"/>
        </w:rPr>
        <w:t>Enterprise Cybersecurity</w:t>
      </w:r>
      <w:r w:rsidRPr="3DE2E41E">
        <w:rPr>
          <w:rFonts w:ascii="Times New Roman" w:eastAsia="Times New Roman" w:hAnsi="Times New Roman" w:cs="Times New Roman"/>
          <w:sz w:val="24"/>
          <w:szCs w:val="24"/>
        </w:rPr>
        <w:t xml:space="preserve"> (pp. 311-334). Berkeley, CA</w:t>
      </w:r>
      <w:r w:rsidR="002D631A">
        <w:rPr>
          <w:rFonts w:ascii="Times New Roman" w:eastAsia="Times New Roman" w:hAnsi="Times New Roman" w:cs="Times New Roman"/>
          <w:sz w:val="24"/>
          <w:szCs w:val="24"/>
        </w:rPr>
        <w:t xml:space="preserve">: </w:t>
      </w:r>
      <w:proofErr w:type="spellStart"/>
      <w:r w:rsidR="002D631A" w:rsidRPr="3DE2E41E">
        <w:rPr>
          <w:rFonts w:ascii="Times New Roman" w:eastAsia="Times New Roman" w:hAnsi="Times New Roman" w:cs="Times New Roman"/>
          <w:sz w:val="24"/>
          <w:szCs w:val="24"/>
        </w:rPr>
        <w:t>Apress</w:t>
      </w:r>
      <w:proofErr w:type="spellEnd"/>
      <w:r w:rsidR="002D631A" w:rsidRPr="3DE2E41E">
        <w:rPr>
          <w:rFonts w:ascii="Times New Roman" w:eastAsia="Times New Roman" w:hAnsi="Times New Roman" w:cs="Times New Roman"/>
          <w:sz w:val="24"/>
          <w:szCs w:val="24"/>
        </w:rPr>
        <w:t xml:space="preserve">,  </w:t>
      </w:r>
    </w:p>
    <w:p w14:paraId="2D959F31" w14:textId="17C18590" w:rsidR="3DE2E41E" w:rsidRDefault="3DE2E41E" w:rsidP="000409B6">
      <w:pPr>
        <w:spacing w:after="0" w:line="480" w:lineRule="auto"/>
        <w:ind w:left="720" w:hanging="720"/>
        <w:contextualSpacing/>
      </w:pPr>
      <w:r w:rsidRPr="3DE2E41E">
        <w:rPr>
          <w:rFonts w:ascii="Times New Roman" w:eastAsia="Times New Roman" w:hAnsi="Times New Roman" w:cs="Times New Roman"/>
          <w:sz w:val="24"/>
          <w:szCs w:val="24"/>
        </w:rPr>
        <w:t xml:space="preserve">Giroux, J., &amp; </w:t>
      </w:r>
      <w:proofErr w:type="spellStart"/>
      <w:r w:rsidRPr="3DE2E41E">
        <w:rPr>
          <w:rFonts w:ascii="Times New Roman" w:eastAsia="Times New Roman" w:hAnsi="Times New Roman" w:cs="Times New Roman"/>
          <w:sz w:val="24"/>
          <w:szCs w:val="24"/>
        </w:rPr>
        <w:t>Melkunaite</w:t>
      </w:r>
      <w:proofErr w:type="spellEnd"/>
      <w:r w:rsidRPr="3DE2E41E">
        <w:rPr>
          <w:rFonts w:ascii="Times New Roman" w:eastAsia="Times New Roman" w:hAnsi="Times New Roman" w:cs="Times New Roman"/>
          <w:sz w:val="24"/>
          <w:szCs w:val="24"/>
        </w:rPr>
        <w:t xml:space="preserve">, L. (2013). Information Sharing for Critical Energy Infrastructure Protection: Finding value &amp; overcoming challenges. In Energy Security Forum (No. 8, pp. 20-22). NATO Energy Security Centre of Excellence. </w:t>
      </w:r>
    </w:p>
    <w:p w14:paraId="3F2E9EDB" w14:textId="3612DFEF" w:rsidR="3DE2E41E" w:rsidRDefault="3DE2E41E" w:rsidP="000409B6">
      <w:pPr>
        <w:spacing w:after="0" w:line="480" w:lineRule="auto"/>
        <w:ind w:left="720" w:hanging="720"/>
        <w:contextualSpacing/>
      </w:pPr>
      <w:r w:rsidRPr="3DE2E41E">
        <w:rPr>
          <w:rFonts w:ascii="Times New Roman" w:eastAsia="Times New Roman" w:hAnsi="Times New Roman" w:cs="Times New Roman"/>
          <w:sz w:val="24"/>
          <w:szCs w:val="24"/>
        </w:rPr>
        <w:t xml:space="preserve">Jaeger, L. (2018). Information Security Awareness: Literature Review and Integrative Framework. Retrieved from </w:t>
      </w:r>
      <w:hyperlink r:id="rId28">
        <w:r w:rsidRPr="3DE2E41E">
          <w:rPr>
            <w:rStyle w:val="Hyperlink"/>
            <w:rFonts w:ascii="Times New Roman" w:eastAsia="Times New Roman" w:hAnsi="Times New Roman" w:cs="Times New Roman"/>
            <w:color w:val="0563C1"/>
            <w:sz w:val="24"/>
            <w:szCs w:val="24"/>
          </w:rPr>
          <w:t>https://scholarspace.manoa.hawaii.edu/bitstream/10125/50482/1/paper0595.pdf</w:t>
        </w:r>
      </w:hyperlink>
    </w:p>
    <w:p w14:paraId="76F492BB" w14:textId="77777777" w:rsidR="00D21B3B" w:rsidRDefault="00D21B3B" w:rsidP="000409B6">
      <w:pPr>
        <w:spacing w:after="0" w:line="480" w:lineRule="auto"/>
        <w:ind w:left="720" w:hanging="720"/>
        <w:contextualSpacing/>
        <w:rPr>
          <w:rFonts w:ascii="Times New Roman" w:eastAsia="Times New Roman" w:hAnsi="Times New Roman" w:cs="Times New Roman"/>
          <w:sz w:val="24"/>
          <w:szCs w:val="24"/>
        </w:rPr>
      </w:pPr>
      <w:r w:rsidRPr="00D21B3B">
        <w:rPr>
          <w:rFonts w:ascii="Times New Roman" w:eastAsia="Times New Roman" w:hAnsi="Times New Roman" w:cs="Times New Roman"/>
          <w:sz w:val="24"/>
          <w:szCs w:val="24"/>
        </w:rPr>
        <w:t>Johnson, M. E., &amp; Goetz, E. (2007). Embedding information security into the organization. IEEE Security &amp; Privacy, 5(3), 16-24. DOI: 10.1109/MSP.2007.59</w:t>
      </w:r>
    </w:p>
    <w:p w14:paraId="485BE49B" w14:textId="79D2C0BD" w:rsidR="002D4930" w:rsidRDefault="00013D5F" w:rsidP="000409B6">
      <w:pPr>
        <w:spacing w:after="0" w:line="480" w:lineRule="auto"/>
        <w:ind w:left="720" w:hanging="720"/>
        <w:contextualSpacing/>
        <w:rPr>
          <w:rFonts w:ascii="Times New Roman" w:eastAsia="Times New Roman" w:hAnsi="Times New Roman" w:cs="Times New Roman"/>
          <w:sz w:val="24"/>
          <w:szCs w:val="24"/>
        </w:rPr>
      </w:pPr>
      <w:proofErr w:type="spellStart"/>
      <w:r w:rsidRPr="00013D5F">
        <w:rPr>
          <w:rFonts w:ascii="Times New Roman" w:eastAsia="Times New Roman" w:hAnsi="Times New Roman" w:cs="Times New Roman"/>
          <w:sz w:val="24"/>
          <w:szCs w:val="24"/>
        </w:rPr>
        <w:t>Kirlappos</w:t>
      </w:r>
      <w:proofErr w:type="spellEnd"/>
      <w:r w:rsidRPr="00013D5F">
        <w:rPr>
          <w:rFonts w:ascii="Times New Roman" w:eastAsia="Times New Roman" w:hAnsi="Times New Roman" w:cs="Times New Roman"/>
          <w:sz w:val="24"/>
          <w:szCs w:val="24"/>
        </w:rPr>
        <w:t xml:space="preserve">, I., &amp; </w:t>
      </w:r>
      <w:proofErr w:type="spellStart"/>
      <w:r w:rsidRPr="00013D5F">
        <w:rPr>
          <w:rFonts w:ascii="Times New Roman" w:eastAsia="Times New Roman" w:hAnsi="Times New Roman" w:cs="Times New Roman"/>
          <w:sz w:val="24"/>
          <w:szCs w:val="24"/>
        </w:rPr>
        <w:t>Sasse</w:t>
      </w:r>
      <w:proofErr w:type="spellEnd"/>
      <w:r w:rsidRPr="00013D5F">
        <w:rPr>
          <w:rFonts w:ascii="Times New Roman" w:eastAsia="Times New Roman" w:hAnsi="Times New Roman" w:cs="Times New Roman"/>
          <w:sz w:val="24"/>
          <w:szCs w:val="24"/>
        </w:rPr>
        <w:t xml:space="preserve">, M. A. (2012). Security education against phishing: A modest proposal for a major rethink. </w:t>
      </w:r>
      <w:r w:rsidRPr="002D631A">
        <w:rPr>
          <w:rFonts w:ascii="Times New Roman" w:eastAsia="Times New Roman" w:hAnsi="Times New Roman" w:cs="Times New Roman"/>
          <w:i/>
          <w:sz w:val="24"/>
          <w:szCs w:val="24"/>
        </w:rPr>
        <w:t>IEEE Security &amp; Privacy</w:t>
      </w:r>
      <w:r w:rsidRPr="00013D5F">
        <w:rPr>
          <w:rFonts w:ascii="Times New Roman" w:eastAsia="Times New Roman" w:hAnsi="Times New Roman" w:cs="Times New Roman"/>
          <w:sz w:val="24"/>
          <w:szCs w:val="24"/>
        </w:rPr>
        <w:t>, 10(2), 24-32.</w:t>
      </w:r>
    </w:p>
    <w:p w14:paraId="479D2D20" w14:textId="1925FD13" w:rsidR="3DE2E41E" w:rsidRDefault="3DE2E41E" w:rsidP="000409B6">
      <w:pPr>
        <w:spacing w:after="0" w:line="480" w:lineRule="auto"/>
        <w:ind w:left="720" w:hanging="720"/>
        <w:contextualSpacing/>
      </w:pPr>
      <w:r w:rsidRPr="3DE2E41E">
        <w:rPr>
          <w:rFonts w:ascii="Times New Roman" w:eastAsia="Times New Roman" w:hAnsi="Times New Roman" w:cs="Times New Roman"/>
          <w:sz w:val="24"/>
          <w:szCs w:val="24"/>
        </w:rPr>
        <w:t>Malik, N. S. (2018, April 27). Energy Companies Aren't Doing Much to Defend Against Soaring Cyber Attacks. Retrieved</w:t>
      </w:r>
      <w:r w:rsidR="00792D8A">
        <w:rPr>
          <w:rFonts w:ascii="Times New Roman" w:eastAsia="Times New Roman" w:hAnsi="Times New Roman" w:cs="Times New Roman"/>
          <w:sz w:val="24"/>
          <w:szCs w:val="24"/>
        </w:rPr>
        <w:t xml:space="preserve"> </w:t>
      </w:r>
      <w:r w:rsidRPr="3DE2E41E">
        <w:rPr>
          <w:rFonts w:ascii="Times New Roman" w:eastAsia="Times New Roman" w:hAnsi="Times New Roman" w:cs="Times New Roman"/>
          <w:sz w:val="24"/>
          <w:szCs w:val="24"/>
        </w:rPr>
        <w:t xml:space="preserve">from </w:t>
      </w:r>
      <w:hyperlink r:id="rId29">
        <w:r w:rsidRPr="3DE2E41E">
          <w:rPr>
            <w:rStyle w:val="Hyperlink"/>
            <w:rFonts w:ascii="Times New Roman" w:eastAsia="Times New Roman" w:hAnsi="Times New Roman" w:cs="Times New Roman"/>
            <w:color w:val="0563C1"/>
            <w:sz w:val="24"/>
            <w:szCs w:val="24"/>
          </w:rPr>
          <w:t xml:space="preserve">https://www.bloomberg.com/news/articles/2018-04-27/-cyber-blindspot-threatens-energy-companies-spending-too-little  </w:t>
        </w:r>
      </w:hyperlink>
      <w:r w:rsidRPr="3DE2E41E">
        <w:rPr>
          <w:rFonts w:ascii="Times New Roman" w:eastAsia="Times New Roman" w:hAnsi="Times New Roman" w:cs="Times New Roman"/>
          <w:color w:val="0563C1"/>
          <w:sz w:val="24"/>
          <w:szCs w:val="24"/>
        </w:rPr>
        <w:t xml:space="preserve"> </w:t>
      </w:r>
    </w:p>
    <w:p w14:paraId="3BB1B18E" w14:textId="77777777" w:rsidR="0006295F" w:rsidRPr="0006295F" w:rsidRDefault="0006295F" w:rsidP="000409B6">
      <w:pPr>
        <w:spacing w:after="0" w:line="480" w:lineRule="auto"/>
        <w:ind w:left="720" w:hanging="720"/>
        <w:contextualSpacing/>
        <w:rPr>
          <w:rFonts w:ascii="Times New Roman" w:eastAsia="Times New Roman" w:hAnsi="Times New Roman" w:cs="Times New Roman"/>
          <w:color w:val="222222"/>
          <w:sz w:val="24"/>
          <w:szCs w:val="24"/>
          <w:shd w:val="clear" w:color="auto" w:fill="FFFFFF"/>
        </w:rPr>
      </w:pPr>
      <w:r w:rsidRPr="0006295F">
        <w:rPr>
          <w:rFonts w:ascii="Times New Roman" w:eastAsia="Times New Roman" w:hAnsi="Times New Roman" w:cs="Times New Roman"/>
          <w:color w:val="222222"/>
          <w:sz w:val="24"/>
          <w:szCs w:val="24"/>
          <w:shd w:val="clear" w:color="auto" w:fill="FFFFFF"/>
        </w:rPr>
        <w:t>Rodin, D. N. (2015). The cybersecurity partnership: A proposal for cyberthreat information sharing between contractors and the federal government. </w:t>
      </w:r>
      <w:r w:rsidRPr="0006295F">
        <w:rPr>
          <w:rFonts w:ascii="Times New Roman" w:eastAsia="Times New Roman" w:hAnsi="Times New Roman" w:cs="Times New Roman"/>
          <w:i/>
          <w:iCs/>
          <w:color w:val="222222"/>
          <w:sz w:val="24"/>
          <w:szCs w:val="24"/>
        </w:rPr>
        <w:t>Public Contract Law Journal</w:t>
      </w:r>
      <w:r w:rsidRPr="0006295F">
        <w:rPr>
          <w:rFonts w:ascii="Times New Roman" w:eastAsia="Times New Roman" w:hAnsi="Times New Roman" w:cs="Times New Roman"/>
          <w:color w:val="222222"/>
          <w:sz w:val="24"/>
          <w:szCs w:val="24"/>
          <w:shd w:val="clear" w:color="auto" w:fill="FFFFFF"/>
        </w:rPr>
        <w:t>, </w:t>
      </w:r>
      <w:r w:rsidRPr="0006295F">
        <w:rPr>
          <w:rFonts w:ascii="Times New Roman" w:eastAsia="Times New Roman" w:hAnsi="Times New Roman" w:cs="Times New Roman"/>
          <w:i/>
          <w:iCs/>
          <w:color w:val="222222"/>
          <w:sz w:val="24"/>
          <w:szCs w:val="24"/>
        </w:rPr>
        <w:t>44</w:t>
      </w:r>
      <w:r w:rsidRPr="0006295F">
        <w:rPr>
          <w:rFonts w:ascii="Times New Roman" w:eastAsia="Times New Roman" w:hAnsi="Times New Roman" w:cs="Times New Roman"/>
          <w:color w:val="222222"/>
          <w:sz w:val="24"/>
          <w:szCs w:val="24"/>
          <w:shd w:val="clear" w:color="auto" w:fill="FFFFFF"/>
        </w:rPr>
        <w:t>(3), 505-528.</w:t>
      </w:r>
    </w:p>
    <w:p w14:paraId="35A4E5C0" w14:textId="0D3ACDF8" w:rsidR="3DE2E41E" w:rsidRDefault="3DE2E41E" w:rsidP="000409B6">
      <w:pPr>
        <w:spacing w:after="0" w:line="480" w:lineRule="auto"/>
        <w:ind w:left="720" w:hanging="720"/>
        <w:contextualSpacing/>
      </w:pPr>
      <w:r w:rsidRPr="3DE2E41E">
        <w:rPr>
          <w:rFonts w:ascii="Times New Roman" w:eastAsia="Times New Roman" w:hAnsi="Times New Roman" w:cs="Times New Roman"/>
          <w:sz w:val="24"/>
          <w:szCs w:val="24"/>
        </w:rPr>
        <w:t>Ross, R. S. (2011</w:t>
      </w:r>
      <w:r w:rsidR="000766C9">
        <w:rPr>
          <w:rFonts w:ascii="Times New Roman" w:eastAsia="Times New Roman" w:hAnsi="Times New Roman" w:cs="Times New Roman"/>
          <w:sz w:val="24"/>
          <w:szCs w:val="24"/>
        </w:rPr>
        <w:t>, March 1</w:t>
      </w:r>
      <w:r w:rsidRPr="3DE2E41E">
        <w:rPr>
          <w:rFonts w:ascii="Times New Roman" w:eastAsia="Times New Roman" w:hAnsi="Times New Roman" w:cs="Times New Roman"/>
          <w:sz w:val="24"/>
          <w:szCs w:val="24"/>
        </w:rPr>
        <w:t>). Managing Information Security Risk: Organization, Mission, and Information System View (Special Publication</w:t>
      </w:r>
      <w:r w:rsidR="00932AB8">
        <w:rPr>
          <w:rFonts w:ascii="Times New Roman" w:eastAsia="Times New Roman" w:hAnsi="Times New Roman" w:cs="Times New Roman"/>
          <w:sz w:val="24"/>
          <w:szCs w:val="24"/>
        </w:rPr>
        <w:t xml:space="preserve">, </w:t>
      </w:r>
      <w:r w:rsidRPr="3DE2E41E">
        <w:rPr>
          <w:rFonts w:ascii="Times New Roman" w:eastAsia="Times New Roman" w:hAnsi="Times New Roman" w:cs="Times New Roman"/>
          <w:sz w:val="24"/>
          <w:szCs w:val="24"/>
        </w:rPr>
        <w:t>NIST SP</w:t>
      </w:r>
      <w:r w:rsidR="00932AB8">
        <w:rPr>
          <w:rFonts w:ascii="Times New Roman" w:eastAsia="Times New Roman" w:hAnsi="Times New Roman" w:cs="Times New Roman"/>
          <w:sz w:val="24"/>
          <w:szCs w:val="24"/>
        </w:rPr>
        <w:t xml:space="preserve"> </w:t>
      </w:r>
      <w:r w:rsidRPr="3DE2E41E">
        <w:rPr>
          <w:rFonts w:ascii="Times New Roman" w:eastAsia="Times New Roman" w:hAnsi="Times New Roman" w:cs="Times New Roman"/>
          <w:sz w:val="24"/>
          <w:szCs w:val="24"/>
        </w:rPr>
        <w:t xml:space="preserve">800-39).   </w:t>
      </w:r>
      <w:r w:rsidR="000766C9">
        <w:rPr>
          <w:rFonts w:ascii="Times New Roman" w:eastAsia="Times New Roman" w:hAnsi="Times New Roman" w:cs="Times New Roman"/>
          <w:sz w:val="24"/>
          <w:szCs w:val="24"/>
        </w:rPr>
        <w:t xml:space="preserve">Retrieved from </w:t>
      </w:r>
      <w:r w:rsidR="000766C9" w:rsidRPr="000766C9">
        <w:rPr>
          <w:rFonts w:ascii="Times New Roman" w:eastAsia="Times New Roman" w:hAnsi="Times New Roman" w:cs="Times New Roman"/>
          <w:sz w:val="24"/>
          <w:szCs w:val="24"/>
        </w:rPr>
        <w:t>https://www.nist.gov/publications/managing-information-security-risk-organization-mission-and-information-system-view</w:t>
      </w:r>
    </w:p>
    <w:p w14:paraId="31D4E041" w14:textId="75958457" w:rsidR="3DE2E41E" w:rsidRDefault="3DE2E41E" w:rsidP="000409B6">
      <w:pPr>
        <w:spacing w:after="0" w:line="480" w:lineRule="auto"/>
        <w:ind w:left="720" w:hanging="720"/>
        <w:contextualSpacing/>
      </w:pPr>
      <w:proofErr w:type="spellStart"/>
      <w:r w:rsidRPr="3DE2E41E">
        <w:rPr>
          <w:rFonts w:ascii="Times New Roman" w:eastAsia="Times New Roman" w:hAnsi="Times New Roman" w:cs="Times New Roman"/>
          <w:sz w:val="24"/>
          <w:szCs w:val="24"/>
        </w:rPr>
        <w:lastRenderedPageBreak/>
        <w:t>Safa</w:t>
      </w:r>
      <w:proofErr w:type="spellEnd"/>
      <w:r w:rsidRPr="3DE2E41E">
        <w:rPr>
          <w:rFonts w:ascii="Times New Roman" w:eastAsia="Times New Roman" w:hAnsi="Times New Roman" w:cs="Times New Roman"/>
          <w:sz w:val="24"/>
          <w:szCs w:val="24"/>
        </w:rPr>
        <w:t xml:space="preserve">, N. S., </w:t>
      </w:r>
      <w:proofErr w:type="spellStart"/>
      <w:r w:rsidRPr="3DE2E41E">
        <w:rPr>
          <w:rFonts w:ascii="Times New Roman" w:eastAsia="Times New Roman" w:hAnsi="Times New Roman" w:cs="Times New Roman"/>
          <w:sz w:val="24"/>
          <w:szCs w:val="24"/>
        </w:rPr>
        <w:t>Sookhak</w:t>
      </w:r>
      <w:proofErr w:type="spellEnd"/>
      <w:r w:rsidRPr="3DE2E41E">
        <w:rPr>
          <w:rFonts w:ascii="Times New Roman" w:eastAsia="Times New Roman" w:hAnsi="Times New Roman" w:cs="Times New Roman"/>
          <w:sz w:val="24"/>
          <w:szCs w:val="24"/>
        </w:rPr>
        <w:t xml:space="preserve">, M., Von </w:t>
      </w:r>
      <w:proofErr w:type="spellStart"/>
      <w:r w:rsidRPr="3DE2E41E">
        <w:rPr>
          <w:rFonts w:ascii="Times New Roman" w:eastAsia="Times New Roman" w:hAnsi="Times New Roman" w:cs="Times New Roman"/>
          <w:sz w:val="24"/>
          <w:szCs w:val="24"/>
        </w:rPr>
        <w:t>Solms</w:t>
      </w:r>
      <w:proofErr w:type="spellEnd"/>
      <w:r w:rsidRPr="3DE2E41E">
        <w:rPr>
          <w:rFonts w:ascii="Times New Roman" w:eastAsia="Times New Roman" w:hAnsi="Times New Roman" w:cs="Times New Roman"/>
          <w:sz w:val="24"/>
          <w:szCs w:val="24"/>
        </w:rPr>
        <w:t xml:space="preserve">, R., </w:t>
      </w:r>
      <w:proofErr w:type="spellStart"/>
      <w:r w:rsidRPr="3DE2E41E">
        <w:rPr>
          <w:rFonts w:ascii="Times New Roman" w:eastAsia="Times New Roman" w:hAnsi="Times New Roman" w:cs="Times New Roman"/>
          <w:sz w:val="24"/>
          <w:szCs w:val="24"/>
        </w:rPr>
        <w:t>Furnell</w:t>
      </w:r>
      <w:proofErr w:type="spellEnd"/>
      <w:r w:rsidRPr="3DE2E41E">
        <w:rPr>
          <w:rFonts w:ascii="Times New Roman" w:eastAsia="Times New Roman" w:hAnsi="Times New Roman" w:cs="Times New Roman"/>
          <w:sz w:val="24"/>
          <w:szCs w:val="24"/>
        </w:rPr>
        <w:t xml:space="preserve">, S., Ghani, N. A., &amp; </w:t>
      </w:r>
      <w:proofErr w:type="spellStart"/>
      <w:r w:rsidRPr="3DE2E41E">
        <w:rPr>
          <w:rFonts w:ascii="Times New Roman" w:eastAsia="Times New Roman" w:hAnsi="Times New Roman" w:cs="Times New Roman"/>
          <w:sz w:val="24"/>
          <w:szCs w:val="24"/>
        </w:rPr>
        <w:t>Herawan</w:t>
      </w:r>
      <w:proofErr w:type="spellEnd"/>
      <w:r w:rsidRPr="3DE2E41E">
        <w:rPr>
          <w:rFonts w:ascii="Times New Roman" w:eastAsia="Times New Roman" w:hAnsi="Times New Roman" w:cs="Times New Roman"/>
          <w:sz w:val="24"/>
          <w:szCs w:val="24"/>
        </w:rPr>
        <w:t xml:space="preserve">, T. (2015). Information security conscious care </w:t>
      </w:r>
      <w:proofErr w:type="spellStart"/>
      <w:r w:rsidRPr="3DE2E41E">
        <w:rPr>
          <w:rFonts w:ascii="Times New Roman" w:eastAsia="Times New Roman" w:hAnsi="Times New Roman" w:cs="Times New Roman"/>
          <w:sz w:val="24"/>
          <w:szCs w:val="24"/>
        </w:rPr>
        <w:t>behaviour</w:t>
      </w:r>
      <w:proofErr w:type="spellEnd"/>
      <w:r w:rsidRPr="3DE2E41E">
        <w:rPr>
          <w:rFonts w:ascii="Times New Roman" w:eastAsia="Times New Roman" w:hAnsi="Times New Roman" w:cs="Times New Roman"/>
          <w:sz w:val="24"/>
          <w:szCs w:val="24"/>
        </w:rPr>
        <w:t xml:space="preserve"> formation in organizations. </w:t>
      </w:r>
      <w:r w:rsidRPr="00453EBA">
        <w:rPr>
          <w:rFonts w:ascii="Times New Roman" w:eastAsia="Times New Roman" w:hAnsi="Times New Roman" w:cs="Times New Roman"/>
          <w:i/>
          <w:sz w:val="24"/>
          <w:szCs w:val="24"/>
        </w:rPr>
        <w:t>Computers &amp; Security</w:t>
      </w:r>
      <w:r w:rsidRPr="3DE2E41E">
        <w:rPr>
          <w:rFonts w:ascii="Times New Roman" w:eastAsia="Times New Roman" w:hAnsi="Times New Roman" w:cs="Times New Roman"/>
          <w:sz w:val="24"/>
          <w:szCs w:val="24"/>
        </w:rPr>
        <w:t xml:space="preserve">, 53, 65-78.  </w:t>
      </w:r>
    </w:p>
    <w:p w14:paraId="28807373" w14:textId="7BC21A02" w:rsidR="3DE2E41E" w:rsidRDefault="3DE2E41E" w:rsidP="000409B6">
      <w:pPr>
        <w:spacing w:after="0" w:line="480" w:lineRule="auto"/>
        <w:ind w:left="720" w:hanging="720"/>
        <w:contextualSpacing/>
      </w:pPr>
      <w:proofErr w:type="spellStart"/>
      <w:r w:rsidRPr="3DE2E41E">
        <w:rPr>
          <w:rFonts w:ascii="Times New Roman" w:eastAsia="Times New Roman" w:hAnsi="Times New Roman" w:cs="Times New Roman"/>
          <w:sz w:val="24"/>
          <w:szCs w:val="24"/>
        </w:rPr>
        <w:t>Safa</w:t>
      </w:r>
      <w:proofErr w:type="spellEnd"/>
      <w:r w:rsidRPr="3DE2E41E">
        <w:rPr>
          <w:rFonts w:ascii="Times New Roman" w:eastAsia="Times New Roman" w:hAnsi="Times New Roman" w:cs="Times New Roman"/>
          <w:sz w:val="24"/>
          <w:szCs w:val="24"/>
        </w:rPr>
        <w:t xml:space="preserve">, N. S., Von </w:t>
      </w:r>
      <w:proofErr w:type="spellStart"/>
      <w:r w:rsidRPr="3DE2E41E">
        <w:rPr>
          <w:rFonts w:ascii="Times New Roman" w:eastAsia="Times New Roman" w:hAnsi="Times New Roman" w:cs="Times New Roman"/>
          <w:sz w:val="24"/>
          <w:szCs w:val="24"/>
        </w:rPr>
        <w:t>Solms</w:t>
      </w:r>
      <w:proofErr w:type="spellEnd"/>
      <w:r w:rsidRPr="3DE2E41E">
        <w:rPr>
          <w:rFonts w:ascii="Times New Roman" w:eastAsia="Times New Roman" w:hAnsi="Times New Roman" w:cs="Times New Roman"/>
          <w:sz w:val="24"/>
          <w:szCs w:val="24"/>
        </w:rPr>
        <w:t xml:space="preserve">, R., &amp; </w:t>
      </w:r>
      <w:proofErr w:type="spellStart"/>
      <w:r w:rsidRPr="3DE2E41E">
        <w:rPr>
          <w:rFonts w:ascii="Times New Roman" w:eastAsia="Times New Roman" w:hAnsi="Times New Roman" w:cs="Times New Roman"/>
          <w:sz w:val="24"/>
          <w:szCs w:val="24"/>
        </w:rPr>
        <w:t>Furnell</w:t>
      </w:r>
      <w:proofErr w:type="spellEnd"/>
      <w:r w:rsidRPr="3DE2E41E">
        <w:rPr>
          <w:rFonts w:ascii="Times New Roman" w:eastAsia="Times New Roman" w:hAnsi="Times New Roman" w:cs="Times New Roman"/>
          <w:sz w:val="24"/>
          <w:szCs w:val="24"/>
        </w:rPr>
        <w:t xml:space="preserve">, S. (2016). Information security policy compliance model in organizations. </w:t>
      </w:r>
      <w:r w:rsidRPr="0006295F">
        <w:rPr>
          <w:rFonts w:ascii="Times New Roman" w:eastAsia="Times New Roman" w:hAnsi="Times New Roman" w:cs="Times New Roman"/>
          <w:i/>
          <w:sz w:val="24"/>
          <w:szCs w:val="24"/>
        </w:rPr>
        <w:t>Computers &amp; Security</w:t>
      </w:r>
      <w:r w:rsidRPr="3DE2E41E">
        <w:rPr>
          <w:rFonts w:ascii="Times New Roman" w:eastAsia="Times New Roman" w:hAnsi="Times New Roman" w:cs="Times New Roman"/>
          <w:sz w:val="24"/>
          <w:szCs w:val="24"/>
        </w:rPr>
        <w:t xml:space="preserve">, 56, 70-82.  </w:t>
      </w:r>
    </w:p>
    <w:p w14:paraId="66005D8C" w14:textId="6AD6A074" w:rsidR="3DE2E41E" w:rsidRDefault="3DE2E41E" w:rsidP="000409B6">
      <w:pPr>
        <w:spacing w:after="0" w:line="480" w:lineRule="auto"/>
        <w:ind w:left="720" w:hanging="720"/>
        <w:contextualSpacing/>
      </w:pPr>
      <w:proofErr w:type="spellStart"/>
      <w:r w:rsidRPr="3DE2E41E">
        <w:rPr>
          <w:rFonts w:ascii="Times New Roman" w:eastAsia="Times New Roman" w:hAnsi="Times New Roman" w:cs="Times New Roman"/>
          <w:sz w:val="24"/>
          <w:szCs w:val="24"/>
        </w:rPr>
        <w:t>Siponen</w:t>
      </w:r>
      <w:proofErr w:type="spellEnd"/>
      <w:r w:rsidRPr="3DE2E41E">
        <w:rPr>
          <w:rFonts w:ascii="Times New Roman" w:eastAsia="Times New Roman" w:hAnsi="Times New Roman" w:cs="Times New Roman"/>
          <w:sz w:val="24"/>
          <w:szCs w:val="24"/>
        </w:rPr>
        <w:t xml:space="preserve">, M., </w:t>
      </w:r>
      <w:proofErr w:type="spellStart"/>
      <w:r w:rsidRPr="3DE2E41E">
        <w:rPr>
          <w:rFonts w:ascii="Times New Roman" w:eastAsia="Times New Roman" w:hAnsi="Times New Roman" w:cs="Times New Roman"/>
          <w:sz w:val="24"/>
          <w:szCs w:val="24"/>
        </w:rPr>
        <w:t>Pahnila</w:t>
      </w:r>
      <w:proofErr w:type="spellEnd"/>
      <w:r w:rsidRPr="3DE2E41E">
        <w:rPr>
          <w:rFonts w:ascii="Times New Roman" w:eastAsia="Times New Roman" w:hAnsi="Times New Roman" w:cs="Times New Roman"/>
          <w:sz w:val="24"/>
          <w:szCs w:val="24"/>
        </w:rPr>
        <w:t xml:space="preserve">, S, &amp; Mahmood, M.A. (2010). Compliance with Information Security Policies: An Empirical Investigation. </w:t>
      </w:r>
      <w:r w:rsidRPr="0006295F">
        <w:rPr>
          <w:rFonts w:ascii="Times New Roman" w:eastAsia="Times New Roman" w:hAnsi="Times New Roman" w:cs="Times New Roman"/>
          <w:i/>
          <w:sz w:val="24"/>
          <w:szCs w:val="24"/>
        </w:rPr>
        <w:t>Computer</w:t>
      </w:r>
      <w:r w:rsidRPr="3DE2E41E">
        <w:rPr>
          <w:rFonts w:ascii="Times New Roman" w:eastAsia="Times New Roman" w:hAnsi="Times New Roman" w:cs="Times New Roman"/>
          <w:sz w:val="24"/>
          <w:szCs w:val="24"/>
        </w:rPr>
        <w:t>, 43(2), 64-71. DOI: 10.1109/MC.2010.35</w:t>
      </w:r>
    </w:p>
    <w:p w14:paraId="280DABAD" w14:textId="77A65731" w:rsidR="3DE2E41E" w:rsidRDefault="3DE2E41E" w:rsidP="000409B6">
      <w:pPr>
        <w:spacing w:after="0" w:line="480" w:lineRule="auto"/>
        <w:ind w:left="720"/>
        <w:contextualSpacing/>
        <w:rPr>
          <w:rFonts w:ascii="Times New Roman" w:eastAsia="Times New Roman" w:hAnsi="Times New Roman" w:cs="Times New Roman"/>
          <w:color w:val="0563C1"/>
          <w:sz w:val="24"/>
          <w:szCs w:val="24"/>
        </w:rPr>
      </w:pPr>
      <w:r w:rsidRPr="3DE2E41E">
        <w:rPr>
          <w:rFonts w:ascii="Times New Roman" w:eastAsia="Times New Roman" w:hAnsi="Times New Roman" w:cs="Times New Roman"/>
          <w:sz w:val="24"/>
          <w:szCs w:val="24"/>
        </w:rPr>
        <w:t xml:space="preserve">Strengthening the Cybersecurity of Federal Networks and Critical Infrastructure. (2017). Retrieved September 13, 2018, from </w:t>
      </w:r>
      <w:hyperlink r:id="rId30">
        <w:r w:rsidRPr="3DE2E41E">
          <w:rPr>
            <w:rStyle w:val="Hyperlink"/>
            <w:rFonts w:ascii="Times New Roman" w:eastAsia="Times New Roman" w:hAnsi="Times New Roman" w:cs="Times New Roman"/>
            <w:color w:val="0563C1"/>
            <w:sz w:val="24"/>
            <w:szCs w:val="24"/>
          </w:rPr>
          <w:t xml:space="preserve">https://www.energy.gov/sites/prod/files/2018/05/f51/EO13800%20electricity%20subsector%20report.pdf  </w:t>
        </w:r>
      </w:hyperlink>
      <w:r w:rsidRPr="3DE2E41E">
        <w:rPr>
          <w:rFonts w:ascii="Times New Roman" w:eastAsia="Times New Roman" w:hAnsi="Times New Roman" w:cs="Times New Roman"/>
          <w:color w:val="0563C1"/>
          <w:sz w:val="24"/>
          <w:szCs w:val="24"/>
        </w:rPr>
        <w:t xml:space="preserve"> </w:t>
      </w:r>
    </w:p>
    <w:p w14:paraId="418DF54C" w14:textId="53EB1B36" w:rsidR="000A2622" w:rsidRDefault="000A2622" w:rsidP="000409B6">
      <w:pPr>
        <w:spacing w:after="0" w:line="480" w:lineRule="auto"/>
        <w:ind w:left="720" w:hanging="720"/>
        <w:contextualSpacing/>
        <w:rPr>
          <w:rFonts w:ascii="Times New Roman" w:hAnsi="Times New Roman" w:cs="Times New Roman"/>
          <w:sz w:val="24"/>
          <w:szCs w:val="24"/>
        </w:rPr>
      </w:pPr>
      <w:r w:rsidRPr="000A2622">
        <w:rPr>
          <w:rFonts w:ascii="Times New Roman" w:hAnsi="Times New Roman" w:cs="Times New Roman"/>
          <w:sz w:val="24"/>
          <w:szCs w:val="24"/>
        </w:rPr>
        <w:t xml:space="preserve">Talib, S., Clarke, N. L., &amp; </w:t>
      </w:r>
      <w:proofErr w:type="spellStart"/>
      <w:r w:rsidRPr="000A2622">
        <w:rPr>
          <w:rFonts w:ascii="Times New Roman" w:hAnsi="Times New Roman" w:cs="Times New Roman"/>
          <w:sz w:val="24"/>
          <w:szCs w:val="24"/>
        </w:rPr>
        <w:t>Furnell</w:t>
      </w:r>
      <w:proofErr w:type="spellEnd"/>
      <w:r w:rsidRPr="000A2622">
        <w:rPr>
          <w:rFonts w:ascii="Times New Roman" w:hAnsi="Times New Roman" w:cs="Times New Roman"/>
          <w:sz w:val="24"/>
          <w:szCs w:val="24"/>
        </w:rPr>
        <w:t xml:space="preserve">, S. M. (2010, February). An analysis of information security awareness within home and work environments. In </w:t>
      </w:r>
      <w:r w:rsidRPr="00453EBA">
        <w:rPr>
          <w:rFonts w:ascii="Times New Roman" w:hAnsi="Times New Roman" w:cs="Times New Roman"/>
          <w:i/>
          <w:sz w:val="24"/>
          <w:szCs w:val="24"/>
        </w:rPr>
        <w:t>Availability, Reliability, and Security, 2010</w:t>
      </w:r>
      <w:r w:rsidRPr="000A2622">
        <w:rPr>
          <w:rFonts w:ascii="Times New Roman" w:hAnsi="Times New Roman" w:cs="Times New Roman"/>
          <w:sz w:val="24"/>
          <w:szCs w:val="24"/>
        </w:rPr>
        <w:t>. ARES'10 International Conference on (pp. 196-203). IEEE.</w:t>
      </w:r>
    </w:p>
    <w:p w14:paraId="189A354D" w14:textId="6A1EFAF2" w:rsidR="00AA2285" w:rsidRPr="00E722EC" w:rsidRDefault="00AA2285" w:rsidP="000409B6">
      <w:pPr>
        <w:spacing w:after="0" w:line="480" w:lineRule="auto"/>
        <w:ind w:left="720" w:hanging="720"/>
        <w:contextualSpacing/>
        <w:rPr>
          <w:rFonts w:ascii="Times New Roman" w:hAnsi="Times New Roman" w:cs="Times New Roman"/>
          <w:sz w:val="24"/>
          <w:szCs w:val="24"/>
        </w:rPr>
      </w:pPr>
      <w:proofErr w:type="spellStart"/>
      <w:r w:rsidRPr="00E722EC">
        <w:rPr>
          <w:rFonts w:ascii="Times New Roman" w:hAnsi="Times New Roman" w:cs="Times New Roman"/>
          <w:sz w:val="24"/>
          <w:szCs w:val="24"/>
        </w:rPr>
        <w:t>Tsohou</w:t>
      </w:r>
      <w:proofErr w:type="spellEnd"/>
      <w:r w:rsidRPr="00E722EC">
        <w:rPr>
          <w:rFonts w:ascii="Times New Roman" w:hAnsi="Times New Roman" w:cs="Times New Roman"/>
          <w:sz w:val="24"/>
          <w:szCs w:val="24"/>
        </w:rPr>
        <w:t xml:space="preserve">, A., </w:t>
      </w:r>
      <w:proofErr w:type="spellStart"/>
      <w:r w:rsidRPr="00E722EC">
        <w:rPr>
          <w:rFonts w:ascii="Times New Roman" w:hAnsi="Times New Roman" w:cs="Times New Roman"/>
          <w:sz w:val="24"/>
          <w:szCs w:val="24"/>
        </w:rPr>
        <w:t>Karyda</w:t>
      </w:r>
      <w:proofErr w:type="spellEnd"/>
      <w:r w:rsidRPr="00E722EC">
        <w:rPr>
          <w:rFonts w:ascii="Times New Roman" w:hAnsi="Times New Roman" w:cs="Times New Roman"/>
          <w:sz w:val="24"/>
          <w:szCs w:val="24"/>
        </w:rPr>
        <w:t xml:space="preserve">, M., &amp; </w:t>
      </w:r>
      <w:proofErr w:type="spellStart"/>
      <w:r w:rsidRPr="00E722EC">
        <w:rPr>
          <w:rFonts w:ascii="Times New Roman" w:hAnsi="Times New Roman" w:cs="Times New Roman"/>
          <w:sz w:val="24"/>
          <w:szCs w:val="24"/>
        </w:rPr>
        <w:t>Kokolakis</w:t>
      </w:r>
      <w:proofErr w:type="spellEnd"/>
      <w:r w:rsidRPr="00E722EC">
        <w:rPr>
          <w:rFonts w:ascii="Times New Roman" w:hAnsi="Times New Roman" w:cs="Times New Roman"/>
          <w:sz w:val="24"/>
          <w:szCs w:val="24"/>
        </w:rPr>
        <w:t>, S. (2015). Analyzing the role of cognitive and cultural biases in the internalization of information security policies: recommendations for information security awareness programs. </w:t>
      </w:r>
      <w:r w:rsidRPr="00E722EC">
        <w:rPr>
          <w:rFonts w:ascii="Times New Roman" w:hAnsi="Times New Roman" w:cs="Times New Roman"/>
          <w:i/>
          <w:iCs/>
          <w:sz w:val="24"/>
          <w:szCs w:val="24"/>
        </w:rPr>
        <w:t>Computers &amp; security</w:t>
      </w:r>
      <w:r w:rsidRPr="00E722EC">
        <w:rPr>
          <w:rFonts w:ascii="Times New Roman" w:hAnsi="Times New Roman" w:cs="Times New Roman"/>
          <w:sz w:val="24"/>
          <w:szCs w:val="24"/>
        </w:rPr>
        <w:t>, </w:t>
      </w:r>
      <w:r w:rsidRPr="00E722EC">
        <w:rPr>
          <w:rFonts w:ascii="Times New Roman" w:hAnsi="Times New Roman" w:cs="Times New Roman"/>
          <w:i/>
          <w:iCs/>
          <w:sz w:val="24"/>
          <w:szCs w:val="24"/>
        </w:rPr>
        <w:t>52</w:t>
      </w:r>
      <w:r w:rsidRPr="00E722EC">
        <w:rPr>
          <w:rFonts w:ascii="Times New Roman" w:hAnsi="Times New Roman" w:cs="Times New Roman"/>
          <w:sz w:val="24"/>
          <w:szCs w:val="24"/>
        </w:rPr>
        <w:t>, 128-141.</w:t>
      </w:r>
    </w:p>
    <w:p w14:paraId="51B0ED3B" w14:textId="6D66329F" w:rsidR="3DE2E41E" w:rsidRDefault="3DE2E41E" w:rsidP="000409B6">
      <w:pPr>
        <w:spacing w:after="0" w:line="480" w:lineRule="auto"/>
        <w:ind w:left="720" w:hanging="720"/>
        <w:contextualSpacing/>
      </w:pPr>
      <w:r w:rsidRPr="3DE2E41E">
        <w:rPr>
          <w:rFonts w:ascii="Times New Roman" w:eastAsia="Times New Roman" w:hAnsi="Times New Roman" w:cs="Times New Roman"/>
          <w:sz w:val="24"/>
          <w:szCs w:val="24"/>
        </w:rPr>
        <w:t xml:space="preserve">Tisdale, S. M. (2015). Cybersecurity: Challenges from a Systems, Complexity, Knowledge Management and Business Intelligence Perspective. </w:t>
      </w:r>
      <w:r w:rsidRPr="00453EBA">
        <w:rPr>
          <w:rFonts w:ascii="Times New Roman" w:eastAsia="Times New Roman" w:hAnsi="Times New Roman" w:cs="Times New Roman"/>
          <w:i/>
          <w:sz w:val="24"/>
          <w:szCs w:val="24"/>
        </w:rPr>
        <w:t>Issues in Information Systems</w:t>
      </w:r>
      <w:r w:rsidRPr="3DE2E41E">
        <w:rPr>
          <w:rFonts w:ascii="Times New Roman" w:eastAsia="Times New Roman" w:hAnsi="Times New Roman" w:cs="Times New Roman"/>
          <w:sz w:val="24"/>
          <w:szCs w:val="24"/>
        </w:rPr>
        <w:t xml:space="preserve">, 16(3), 91-198. </w:t>
      </w:r>
    </w:p>
    <w:p w14:paraId="2D567ACD" w14:textId="6CACCC9B" w:rsidR="3DE2E41E" w:rsidRDefault="3DE2E41E" w:rsidP="000409B6">
      <w:pPr>
        <w:spacing w:after="0" w:line="480" w:lineRule="auto"/>
        <w:ind w:left="720" w:hanging="720"/>
        <w:contextualSpacing/>
      </w:pPr>
      <w:proofErr w:type="spellStart"/>
      <w:r w:rsidRPr="3DE2E41E">
        <w:rPr>
          <w:rFonts w:ascii="Times New Roman" w:eastAsia="Times New Roman" w:hAnsi="Times New Roman" w:cs="Times New Roman"/>
          <w:sz w:val="24"/>
          <w:szCs w:val="24"/>
        </w:rPr>
        <w:t>Virvilis</w:t>
      </w:r>
      <w:proofErr w:type="spellEnd"/>
      <w:r w:rsidRPr="3DE2E41E">
        <w:rPr>
          <w:rFonts w:ascii="Times New Roman" w:eastAsia="Times New Roman" w:hAnsi="Times New Roman" w:cs="Times New Roman"/>
          <w:sz w:val="24"/>
          <w:szCs w:val="24"/>
        </w:rPr>
        <w:t xml:space="preserve">, N., &amp; </w:t>
      </w:r>
      <w:proofErr w:type="spellStart"/>
      <w:r w:rsidRPr="3DE2E41E">
        <w:rPr>
          <w:rFonts w:ascii="Times New Roman" w:eastAsia="Times New Roman" w:hAnsi="Times New Roman" w:cs="Times New Roman"/>
          <w:sz w:val="24"/>
          <w:szCs w:val="24"/>
        </w:rPr>
        <w:t>Gritzalis</w:t>
      </w:r>
      <w:proofErr w:type="spellEnd"/>
      <w:r w:rsidRPr="3DE2E41E">
        <w:rPr>
          <w:rFonts w:ascii="Times New Roman" w:eastAsia="Times New Roman" w:hAnsi="Times New Roman" w:cs="Times New Roman"/>
          <w:sz w:val="24"/>
          <w:szCs w:val="24"/>
        </w:rPr>
        <w:t xml:space="preserve">, D. (2013). The big four-what we did wrong in advanced persistent threat detection? In Availability, Reliability and Security (ARES), 2013 Eighth International Conference on (pp. 248-254). IEEE.   </w:t>
      </w:r>
    </w:p>
    <w:p w14:paraId="7B7DDEB4" w14:textId="30FA1200" w:rsidR="3DE2E41E" w:rsidRDefault="3DE2E41E" w:rsidP="000409B6">
      <w:pPr>
        <w:spacing w:after="0" w:line="480" w:lineRule="auto"/>
        <w:ind w:left="720" w:hanging="720"/>
        <w:contextualSpacing/>
      </w:pPr>
      <w:proofErr w:type="spellStart"/>
      <w:r w:rsidRPr="3DE2E41E">
        <w:rPr>
          <w:rFonts w:ascii="Times New Roman" w:eastAsia="Times New Roman" w:hAnsi="Times New Roman" w:cs="Times New Roman"/>
          <w:sz w:val="24"/>
          <w:szCs w:val="24"/>
        </w:rPr>
        <w:lastRenderedPageBreak/>
        <w:t>Wolden</w:t>
      </w:r>
      <w:proofErr w:type="spellEnd"/>
      <w:r w:rsidRPr="3DE2E41E">
        <w:rPr>
          <w:rFonts w:ascii="Times New Roman" w:eastAsia="Times New Roman" w:hAnsi="Times New Roman" w:cs="Times New Roman"/>
          <w:sz w:val="24"/>
          <w:szCs w:val="24"/>
        </w:rPr>
        <w:t xml:space="preserve">, M., Valverde, R., &amp; </w:t>
      </w:r>
      <w:proofErr w:type="spellStart"/>
      <w:r w:rsidRPr="3DE2E41E">
        <w:rPr>
          <w:rFonts w:ascii="Times New Roman" w:eastAsia="Times New Roman" w:hAnsi="Times New Roman" w:cs="Times New Roman"/>
          <w:sz w:val="24"/>
          <w:szCs w:val="24"/>
        </w:rPr>
        <w:t>Talla</w:t>
      </w:r>
      <w:proofErr w:type="spellEnd"/>
      <w:r w:rsidRPr="3DE2E41E">
        <w:rPr>
          <w:rFonts w:ascii="Times New Roman" w:eastAsia="Times New Roman" w:hAnsi="Times New Roman" w:cs="Times New Roman"/>
          <w:sz w:val="24"/>
          <w:szCs w:val="24"/>
        </w:rPr>
        <w:t xml:space="preserve">, M. (2015). The effectiveness of COBIT 5 information security framework for reducing </w:t>
      </w:r>
      <w:proofErr w:type="spellStart"/>
      <w:r w:rsidRPr="3DE2E41E">
        <w:rPr>
          <w:rFonts w:ascii="Times New Roman" w:eastAsia="Times New Roman" w:hAnsi="Times New Roman" w:cs="Times New Roman"/>
          <w:sz w:val="24"/>
          <w:szCs w:val="24"/>
        </w:rPr>
        <w:t>cyber attacks</w:t>
      </w:r>
      <w:proofErr w:type="spellEnd"/>
      <w:r w:rsidRPr="3DE2E41E">
        <w:rPr>
          <w:rFonts w:ascii="Times New Roman" w:eastAsia="Times New Roman" w:hAnsi="Times New Roman" w:cs="Times New Roman"/>
          <w:sz w:val="24"/>
          <w:szCs w:val="24"/>
        </w:rPr>
        <w:t xml:space="preserve"> on supply chain management system. </w:t>
      </w:r>
      <w:r w:rsidRPr="00453EBA">
        <w:rPr>
          <w:rFonts w:ascii="Times New Roman" w:eastAsia="Times New Roman" w:hAnsi="Times New Roman" w:cs="Times New Roman"/>
          <w:i/>
          <w:sz w:val="24"/>
          <w:szCs w:val="24"/>
        </w:rPr>
        <w:t>IFAC-</w:t>
      </w:r>
      <w:proofErr w:type="spellStart"/>
      <w:r w:rsidRPr="00453EBA">
        <w:rPr>
          <w:rFonts w:ascii="Times New Roman" w:eastAsia="Times New Roman" w:hAnsi="Times New Roman" w:cs="Times New Roman"/>
          <w:i/>
          <w:sz w:val="24"/>
          <w:szCs w:val="24"/>
        </w:rPr>
        <w:t>PapersOnLine</w:t>
      </w:r>
      <w:proofErr w:type="spellEnd"/>
      <w:r w:rsidRPr="3DE2E41E">
        <w:rPr>
          <w:rFonts w:ascii="Times New Roman" w:eastAsia="Times New Roman" w:hAnsi="Times New Roman" w:cs="Times New Roman"/>
          <w:sz w:val="24"/>
          <w:szCs w:val="24"/>
        </w:rPr>
        <w:t xml:space="preserve">, 48(3), 1846-1852.  </w:t>
      </w:r>
    </w:p>
    <w:p w14:paraId="43F9DA60" w14:textId="1C1DDAE7" w:rsidR="3DE2E41E" w:rsidRDefault="3DE2E41E" w:rsidP="000409B6">
      <w:pPr>
        <w:spacing w:after="0" w:line="480" w:lineRule="auto"/>
        <w:ind w:left="720" w:hanging="720"/>
        <w:contextualSpacing/>
      </w:pPr>
      <w:proofErr w:type="spellStart"/>
      <w:r w:rsidRPr="3DE2E41E">
        <w:rPr>
          <w:rFonts w:ascii="Times New Roman" w:eastAsia="Times New Roman" w:hAnsi="Times New Roman" w:cs="Times New Roman"/>
          <w:sz w:val="24"/>
          <w:szCs w:val="24"/>
        </w:rPr>
        <w:t>Wueest</w:t>
      </w:r>
      <w:proofErr w:type="spellEnd"/>
      <w:r w:rsidRPr="3DE2E41E">
        <w:rPr>
          <w:rFonts w:ascii="Times New Roman" w:eastAsia="Times New Roman" w:hAnsi="Times New Roman" w:cs="Times New Roman"/>
          <w:sz w:val="24"/>
          <w:szCs w:val="24"/>
        </w:rPr>
        <w:t xml:space="preserve">, C. (2014, January 13). Targeted attacks against the energy sector. Retrieved from </w:t>
      </w:r>
      <w:hyperlink r:id="rId31">
        <w:r w:rsidRPr="3DE2E41E">
          <w:rPr>
            <w:rStyle w:val="Hyperlink"/>
            <w:rFonts w:ascii="Times New Roman" w:eastAsia="Times New Roman" w:hAnsi="Times New Roman" w:cs="Times New Roman"/>
            <w:color w:val="0563C1"/>
            <w:sz w:val="24"/>
            <w:szCs w:val="24"/>
          </w:rPr>
          <w:t>http://www.symantec.com/content/en/us/enterprise/media/security_response/whitepapers/targeted_attacks_against_the_energy_sector.pdf</w:t>
        </w:r>
      </w:hyperlink>
    </w:p>
    <w:p w14:paraId="3EFA42C9" w14:textId="21E0DE08" w:rsidR="000409B6" w:rsidRDefault="000409B6" w:rsidP="000409B6"/>
    <w:p w14:paraId="41E645C8" w14:textId="05E55A96" w:rsidR="007E7C3E" w:rsidRPr="00774BDA" w:rsidRDefault="00774BDA" w:rsidP="00774BDA">
      <w:pPr>
        <w:pStyle w:val="Heading1"/>
        <w:spacing w:afterLines="120" w:after="288"/>
        <w:contextualSpacing/>
        <w:rPr>
          <w:rFonts w:ascii="Times New Roman" w:hAnsi="Times New Roman" w:cs="Times New Roman"/>
          <w:color w:val="auto"/>
          <w:sz w:val="24"/>
          <w:szCs w:val="24"/>
        </w:rPr>
      </w:pPr>
      <w:r>
        <w:rPr>
          <w:rFonts w:ascii="Times New Roman" w:hAnsi="Times New Roman" w:cs="Times New Roman"/>
          <w:color w:val="auto"/>
          <w:sz w:val="24"/>
          <w:szCs w:val="24"/>
        </w:rPr>
        <w:t>**The tables and diagrams used throughout this document are products of my own creation.</w:t>
      </w:r>
    </w:p>
    <w:p w14:paraId="0C52AAF0" w14:textId="5A7460AC" w:rsidR="007E7C3E" w:rsidRDefault="007E7C3E" w:rsidP="007E7C3E"/>
    <w:p w14:paraId="3DAD9C1F" w14:textId="484B31D8" w:rsidR="007E7C3E" w:rsidRDefault="007E7C3E" w:rsidP="007E7C3E"/>
    <w:p w14:paraId="07C40A7B" w14:textId="06D2D074" w:rsidR="007E7C3E" w:rsidRDefault="007E7C3E" w:rsidP="007E7C3E"/>
    <w:p w14:paraId="6093955B" w14:textId="18D5AC23" w:rsidR="007E7C3E" w:rsidRDefault="007E7C3E" w:rsidP="007E7C3E"/>
    <w:p w14:paraId="583979A7" w14:textId="2FFCEBB0" w:rsidR="007E7C3E" w:rsidRDefault="007E7C3E" w:rsidP="007E7C3E"/>
    <w:p w14:paraId="14EA879F" w14:textId="04619996" w:rsidR="007E7C3E" w:rsidRDefault="007E7C3E" w:rsidP="007E7C3E"/>
    <w:p w14:paraId="2F4DB329" w14:textId="52DEF10D" w:rsidR="007E7C3E" w:rsidRDefault="007E7C3E" w:rsidP="007E7C3E"/>
    <w:p w14:paraId="4DD272AA" w14:textId="1D85AFAA" w:rsidR="007E7C3E" w:rsidRDefault="007E7C3E" w:rsidP="007E7C3E"/>
    <w:p w14:paraId="2CB0C04F" w14:textId="13CE6F58" w:rsidR="007E7C3E" w:rsidRDefault="007E7C3E" w:rsidP="007E7C3E"/>
    <w:p w14:paraId="719231DF" w14:textId="10902CFA" w:rsidR="007E7C3E" w:rsidRDefault="007E7C3E" w:rsidP="007E7C3E"/>
    <w:p w14:paraId="79C1D72F" w14:textId="5D183302" w:rsidR="00E3254A" w:rsidRDefault="00E3254A" w:rsidP="00E3254A"/>
    <w:p w14:paraId="0469BCB4" w14:textId="67790B39" w:rsidR="00E3254A" w:rsidRDefault="00E3254A" w:rsidP="00E3254A"/>
    <w:p w14:paraId="29B06EA3" w14:textId="78E6EB6A" w:rsidR="00E3254A" w:rsidRDefault="00E3254A" w:rsidP="00E3254A"/>
    <w:p w14:paraId="4DE24A7A" w14:textId="7D5005A8" w:rsidR="00E3254A" w:rsidRDefault="00E3254A" w:rsidP="00E3254A"/>
    <w:p w14:paraId="01F5E7FC" w14:textId="51D15C07" w:rsidR="00E3254A" w:rsidRDefault="00E3254A" w:rsidP="00E3254A"/>
    <w:p w14:paraId="67C45C33" w14:textId="77777777" w:rsidR="00E3254A" w:rsidRPr="00E3254A" w:rsidRDefault="00E3254A" w:rsidP="00E3254A"/>
    <w:p w14:paraId="1A584617" w14:textId="77777777" w:rsidR="00756060" w:rsidRPr="00A25E94" w:rsidRDefault="00756060" w:rsidP="000409B6">
      <w:pPr>
        <w:contextualSpacing/>
      </w:pPr>
    </w:p>
    <w:sectPr w:rsidR="00756060" w:rsidRPr="00A25E94" w:rsidSect="006969F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31E1F" w14:textId="77777777" w:rsidR="00667CC3" w:rsidRDefault="00667CC3">
      <w:pPr>
        <w:spacing w:after="0" w:line="240" w:lineRule="auto"/>
      </w:pPr>
      <w:r>
        <w:separator/>
      </w:r>
    </w:p>
    <w:p w14:paraId="3B375C8F" w14:textId="77777777" w:rsidR="00667CC3" w:rsidRDefault="00667CC3"/>
    <w:p w14:paraId="55E6B6DC" w14:textId="77777777" w:rsidR="00667CC3" w:rsidRDefault="00667CC3"/>
  </w:endnote>
  <w:endnote w:type="continuationSeparator" w:id="0">
    <w:p w14:paraId="59B0CDFE" w14:textId="77777777" w:rsidR="00667CC3" w:rsidRDefault="00667CC3">
      <w:pPr>
        <w:spacing w:after="0" w:line="240" w:lineRule="auto"/>
      </w:pPr>
      <w:r>
        <w:continuationSeparator/>
      </w:r>
    </w:p>
    <w:p w14:paraId="6EDB66DB" w14:textId="77777777" w:rsidR="00667CC3" w:rsidRDefault="00667CC3"/>
    <w:p w14:paraId="7205DABD" w14:textId="77777777" w:rsidR="00667CC3" w:rsidRDefault="00667CC3"/>
  </w:endnote>
  <w:endnote w:type="continuationNotice" w:id="1">
    <w:p w14:paraId="17B37D62" w14:textId="77777777" w:rsidR="00667CC3" w:rsidRDefault="00667C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729"/>
      <w:gridCol w:w="2729"/>
      <w:gridCol w:w="2729"/>
    </w:tblGrid>
    <w:tr w:rsidR="00321930" w14:paraId="41FA1879" w14:textId="77777777" w:rsidTr="00F310F0">
      <w:trPr>
        <w:trHeight w:val="284"/>
      </w:trPr>
      <w:tc>
        <w:tcPr>
          <w:tcW w:w="2729" w:type="dxa"/>
        </w:tcPr>
        <w:p w14:paraId="4C558190" w14:textId="1D4082B7" w:rsidR="00321930" w:rsidRDefault="00321930" w:rsidP="31438ADD">
          <w:pPr>
            <w:pStyle w:val="Header"/>
            <w:ind w:left="-115"/>
          </w:pPr>
        </w:p>
      </w:tc>
      <w:tc>
        <w:tcPr>
          <w:tcW w:w="2729" w:type="dxa"/>
        </w:tcPr>
        <w:p w14:paraId="254896A2" w14:textId="451B7A39" w:rsidR="00321930" w:rsidRDefault="00321930" w:rsidP="31438ADD">
          <w:pPr>
            <w:pStyle w:val="Header"/>
            <w:jc w:val="center"/>
          </w:pPr>
        </w:p>
      </w:tc>
      <w:tc>
        <w:tcPr>
          <w:tcW w:w="2729" w:type="dxa"/>
        </w:tcPr>
        <w:p w14:paraId="4B4D05DC" w14:textId="751AA945" w:rsidR="00321930" w:rsidRDefault="00321930" w:rsidP="31438ADD">
          <w:pPr>
            <w:pStyle w:val="Header"/>
            <w:ind w:right="-115"/>
            <w:jc w:val="right"/>
          </w:pPr>
          <w:r>
            <w:fldChar w:fldCharType="begin"/>
          </w:r>
          <w:r>
            <w:instrText>PAGE</w:instrText>
          </w:r>
          <w:r>
            <w:fldChar w:fldCharType="separate"/>
          </w:r>
          <w:r>
            <w:rPr>
              <w:noProof/>
            </w:rPr>
            <w:t>iii</w:t>
          </w:r>
          <w:r>
            <w:fldChar w:fldCharType="end"/>
          </w:r>
        </w:p>
      </w:tc>
    </w:tr>
  </w:tbl>
  <w:p w14:paraId="6F6F6478" w14:textId="10B5B86D" w:rsidR="00321930" w:rsidRDefault="00321930" w:rsidP="31438ADD">
    <w:pPr>
      <w:pStyle w:val="Footer"/>
    </w:pPr>
  </w:p>
  <w:p w14:paraId="4AF231C3" w14:textId="77777777" w:rsidR="00321930" w:rsidRDefault="003219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C4151" w14:textId="03E55CEA" w:rsidR="00321930" w:rsidRDefault="00321930" w:rsidP="00DD46D9">
    <w:pPr>
      <w:pStyle w:val="Footer"/>
      <w:jc w:val="both"/>
    </w:pPr>
    <w:r>
      <w:tab/>
    </w:r>
    <w:r>
      <w:tab/>
    </w:r>
  </w:p>
  <w:p w14:paraId="4ED006CC" w14:textId="77777777" w:rsidR="00321930" w:rsidRDefault="003219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729"/>
      <w:gridCol w:w="2729"/>
      <w:gridCol w:w="2729"/>
    </w:tblGrid>
    <w:tr w:rsidR="00321930" w14:paraId="29825FD9" w14:textId="77777777" w:rsidTr="00F310F0">
      <w:trPr>
        <w:trHeight w:val="284"/>
      </w:trPr>
      <w:tc>
        <w:tcPr>
          <w:tcW w:w="2729" w:type="dxa"/>
        </w:tcPr>
        <w:p w14:paraId="0220D0E2" w14:textId="77777777" w:rsidR="00321930" w:rsidRDefault="00321930" w:rsidP="31438ADD">
          <w:pPr>
            <w:pStyle w:val="Header"/>
            <w:ind w:left="-115"/>
          </w:pPr>
        </w:p>
      </w:tc>
      <w:tc>
        <w:tcPr>
          <w:tcW w:w="2729" w:type="dxa"/>
        </w:tcPr>
        <w:p w14:paraId="3FFA210E" w14:textId="77777777" w:rsidR="00321930" w:rsidRDefault="00321930" w:rsidP="31438ADD">
          <w:pPr>
            <w:pStyle w:val="Header"/>
            <w:jc w:val="center"/>
          </w:pPr>
        </w:p>
      </w:tc>
      <w:tc>
        <w:tcPr>
          <w:tcW w:w="2729" w:type="dxa"/>
        </w:tcPr>
        <w:p w14:paraId="79D2DD58" w14:textId="77777777" w:rsidR="00321930" w:rsidRDefault="00321930" w:rsidP="31438ADD">
          <w:pPr>
            <w:pStyle w:val="Header"/>
            <w:ind w:right="-115"/>
            <w:jc w:val="right"/>
          </w:pPr>
          <w:r>
            <w:fldChar w:fldCharType="begin"/>
          </w:r>
          <w:r>
            <w:instrText>PAGE</w:instrText>
          </w:r>
          <w:r>
            <w:fldChar w:fldCharType="separate"/>
          </w:r>
          <w:r>
            <w:rPr>
              <w:noProof/>
            </w:rPr>
            <w:t>2</w:t>
          </w:r>
          <w:r>
            <w:fldChar w:fldCharType="end"/>
          </w:r>
        </w:p>
      </w:tc>
    </w:tr>
  </w:tbl>
  <w:p w14:paraId="09A3CA72" w14:textId="77777777" w:rsidR="00321930" w:rsidRDefault="00321930" w:rsidP="31438ADD">
    <w:pPr>
      <w:pStyle w:val="Footer"/>
    </w:pPr>
  </w:p>
  <w:p w14:paraId="6B9A3D3F" w14:textId="77777777" w:rsidR="00321930" w:rsidRDefault="0032193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224834"/>
      <w:docPartObj>
        <w:docPartGallery w:val="Page Numbers (Bottom of Page)"/>
        <w:docPartUnique/>
      </w:docPartObj>
    </w:sdtPr>
    <w:sdtEndPr>
      <w:rPr>
        <w:noProof/>
      </w:rPr>
    </w:sdtEndPr>
    <w:sdtContent>
      <w:p w14:paraId="00586B2B" w14:textId="77777777" w:rsidR="00321930" w:rsidRDefault="0032193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B140D29" w14:textId="77777777" w:rsidR="00321930" w:rsidRDefault="0032193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6675621"/>
      <w:docPartObj>
        <w:docPartGallery w:val="Page Numbers (Bottom of Page)"/>
        <w:docPartUnique/>
      </w:docPartObj>
    </w:sdtPr>
    <w:sdtEndPr>
      <w:rPr>
        <w:noProof/>
      </w:rPr>
    </w:sdtEndPr>
    <w:sdtContent>
      <w:p w14:paraId="3F7A13A2" w14:textId="77777777" w:rsidR="00321930" w:rsidRDefault="003219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500E6F" w14:textId="77777777" w:rsidR="00321930" w:rsidRDefault="00321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4DE9E" w14:textId="77777777" w:rsidR="00667CC3" w:rsidRDefault="00667CC3">
      <w:pPr>
        <w:spacing w:after="0" w:line="240" w:lineRule="auto"/>
      </w:pPr>
      <w:r>
        <w:separator/>
      </w:r>
    </w:p>
    <w:p w14:paraId="564D1975" w14:textId="77777777" w:rsidR="00667CC3" w:rsidRDefault="00667CC3"/>
    <w:p w14:paraId="66D670F9" w14:textId="77777777" w:rsidR="00667CC3" w:rsidRDefault="00667CC3"/>
  </w:footnote>
  <w:footnote w:type="continuationSeparator" w:id="0">
    <w:p w14:paraId="0F9B1044" w14:textId="77777777" w:rsidR="00667CC3" w:rsidRDefault="00667CC3">
      <w:pPr>
        <w:spacing w:after="0" w:line="240" w:lineRule="auto"/>
      </w:pPr>
      <w:r>
        <w:continuationSeparator/>
      </w:r>
    </w:p>
    <w:p w14:paraId="4ACBAF15" w14:textId="77777777" w:rsidR="00667CC3" w:rsidRDefault="00667CC3"/>
    <w:p w14:paraId="0308A32E" w14:textId="77777777" w:rsidR="00667CC3" w:rsidRDefault="00667CC3"/>
  </w:footnote>
  <w:footnote w:type="continuationNotice" w:id="1">
    <w:p w14:paraId="3A9062B7" w14:textId="77777777" w:rsidR="00667CC3" w:rsidRDefault="00667C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E83DA" w14:textId="7A2ED83C" w:rsidR="00321930" w:rsidRDefault="00321930" w:rsidP="31438ADD">
    <w:pPr>
      <w:pStyle w:val="Header"/>
    </w:pPr>
    <w:r>
      <w:t xml:space="preserve">John </w:t>
    </w:r>
    <w:proofErr w:type="spellStart"/>
    <w:r>
      <w:t>Pritsiolas</w:t>
    </w:r>
    <w:proofErr w:type="spellEnd"/>
    <w:r>
      <w:ptab w:relativeTo="margin" w:alignment="center" w:leader="none"/>
    </w:r>
    <w:r>
      <w:t>JJP46@PSU.EDU</w:t>
    </w:r>
    <w:r>
      <w:ptab w:relativeTo="margin" w:alignment="right" w:leader="none"/>
    </w:r>
  </w:p>
  <w:p w14:paraId="4F74AE71" w14:textId="77777777" w:rsidR="00321930" w:rsidRDefault="0032193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67D4E" w14:textId="48C1506F" w:rsidR="00321930" w:rsidRDefault="00321930" w:rsidP="000D522A">
    <w:pPr>
      <w:pStyle w:val="Header"/>
    </w:pPr>
    <w:r>
      <w:t xml:space="preserve">John </w:t>
    </w:r>
    <w:proofErr w:type="spellStart"/>
    <w:r>
      <w:t>Pritsiolas</w:t>
    </w:r>
    <w:proofErr w:type="spellEnd"/>
    <w:r>
      <w:ptab w:relativeTo="margin" w:alignment="center" w:leader="none"/>
    </w:r>
    <w:r>
      <w:t>JJP46@PSU.EDU</w:t>
    </w:r>
    <w:r>
      <w:ptab w:relativeTo="margin" w:alignment="right" w:leader="none"/>
    </w:r>
    <w:r w:rsidRPr="001D1F53">
      <w:t xml:space="preserve"> </w:t>
    </w:r>
    <w:r>
      <w:t>Final Research Paper</w:t>
    </w:r>
  </w:p>
  <w:p w14:paraId="2175D965" w14:textId="77777777" w:rsidR="00321930" w:rsidRDefault="003219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E848F" w14:textId="50C50723" w:rsidR="00321930" w:rsidRDefault="00321930" w:rsidP="00632EAA">
    <w:pPr>
      <w:pStyle w:val="Header"/>
    </w:pPr>
    <w:r>
      <w:t xml:space="preserve">John </w:t>
    </w:r>
    <w:proofErr w:type="spellStart"/>
    <w:r>
      <w:t>Pritsiolas</w:t>
    </w:r>
    <w:proofErr w:type="spellEnd"/>
    <w:r>
      <w:ptab w:relativeTo="margin" w:alignment="center" w:leader="none"/>
    </w:r>
    <w:r>
      <w:t>JJP46@PSU.EDU</w:t>
    </w:r>
    <w:r>
      <w:ptab w:relativeTo="margin" w:alignment="right" w:leader="none"/>
    </w:r>
    <w:r w:rsidRPr="001D1F53">
      <w:t xml:space="preserve"> </w:t>
    </w:r>
  </w:p>
  <w:p w14:paraId="77A8C354" w14:textId="77777777" w:rsidR="00321930" w:rsidRDefault="00321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F27EC"/>
    <w:multiLevelType w:val="hybridMultilevel"/>
    <w:tmpl w:val="BFE0749C"/>
    <w:lvl w:ilvl="0" w:tplc="8C2C0484">
      <w:start w:val="1"/>
      <w:numFmt w:val="lowerRoman"/>
      <w:lvlText w:val="%1."/>
      <w:lvlJc w:val="left"/>
      <w:pPr>
        <w:ind w:left="1080" w:hanging="72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FB5C4D"/>
    <w:multiLevelType w:val="multilevel"/>
    <w:tmpl w:val="90F2F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B8774D"/>
    <w:multiLevelType w:val="hybridMultilevel"/>
    <w:tmpl w:val="F1448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8B3F8F"/>
    <w:multiLevelType w:val="hybridMultilevel"/>
    <w:tmpl w:val="97D8C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B4A56B"/>
    <w:rsid w:val="00001955"/>
    <w:rsid w:val="0000324A"/>
    <w:rsid w:val="000036E4"/>
    <w:rsid w:val="00005D15"/>
    <w:rsid w:val="00010B5F"/>
    <w:rsid w:val="00011340"/>
    <w:rsid w:val="000122A2"/>
    <w:rsid w:val="00013D5F"/>
    <w:rsid w:val="00013DAC"/>
    <w:rsid w:val="00013F17"/>
    <w:rsid w:val="00014840"/>
    <w:rsid w:val="000151D2"/>
    <w:rsid w:val="00015396"/>
    <w:rsid w:val="000160F5"/>
    <w:rsid w:val="00021C08"/>
    <w:rsid w:val="000300AB"/>
    <w:rsid w:val="000309CC"/>
    <w:rsid w:val="00030AFB"/>
    <w:rsid w:val="00031A60"/>
    <w:rsid w:val="00032F51"/>
    <w:rsid w:val="00033B6A"/>
    <w:rsid w:val="000367BA"/>
    <w:rsid w:val="00036DF6"/>
    <w:rsid w:val="000372B4"/>
    <w:rsid w:val="00037DCE"/>
    <w:rsid w:val="000409B6"/>
    <w:rsid w:val="00042B54"/>
    <w:rsid w:val="00045325"/>
    <w:rsid w:val="00051E26"/>
    <w:rsid w:val="0006029A"/>
    <w:rsid w:val="0006295F"/>
    <w:rsid w:val="00062DE3"/>
    <w:rsid w:val="00064A92"/>
    <w:rsid w:val="00065710"/>
    <w:rsid w:val="00066891"/>
    <w:rsid w:val="00066982"/>
    <w:rsid w:val="00070FE1"/>
    <w:rsid w:val="000766C9"/>
    <w:rsid w:val="0008018C"/>
    <w:rsid w:val="00080FF4"/>
    <w:rsid w:val="000822AC"/>
    <w:rsid w:val="00083A91"/>
    <w:rsid w:val="0008443B"/>
    <w:rsid w:val="00085F1D"/>
    <w:rsid w:val="00091FFF"/>
    <w:rsid w:val="00095CF1"/>
    <w:rsid w:val="00097CF6"/>
    <w:rsid w:val="000A2622"/>
    <w:rsid w:val="000A28DB"/>
    <w:rsid w:val="000A3782"/>
    <w:rsid w:val="000A4020"/>
    <w:rsid w:val="000A52C7"/>
    <w:rsid w:val="000A5718"/>
    <w:rsid w:val="000A6BE3"/>
    <w:rsid w:val="000A6E12"/>
    <w:rsid w:val="000A7C6E"/>
    <w:rsid w:val="000B03D1"/>
    <w:rsid w:val="000B0D02"/>
    <w:rsid w:val="000B7374"/>
    <w:rsid w:val="000C358B"/>
    <w:rsid w:val="000D19AF"/>
    <w:rsid w:val="000D522A"/>
    <w:rsid w:val="000D52C2"/>
    <w:rsid w:val="000E224C"/>
    <w:rsid w:val="000E4009"/>
    <w:rsid w:val="000E4938"/>
    <w:rsid w:val="000E58A8"/>
    <w:rsid w:val="000E639A"/>
    <w:rsid w:val="000F24D6"/>
    <w:rsid w:val="000F3736"/>
    <w:rsid w:val="000F59CA"/>
    <w:rsid w:val="00101115"/>
    <w:rsid w:val="00102C8D"/>
    <w:rsid w:val="00104100"/>
    <w:rsid w:val="00107599"/>
    <w:rsid w:val="0011010C"/>
    <w:rsid w:val="00110939"/>
    <w:rsid w:val="00111F81"/>
    <w:rsid w:val="00112818"/>
    <w:rsid w:val="001162A8"/>
    <w:rsid w:val="00120B20"/>
    <w:rsid w:val="001210B6"/>
    <w:rsid w:val="001210E0"/>
    <w:rsid w:val="00121301"/>
    <w:rsid w:val="001214C7"/>
    <w:rsid w:val="00121BA8"/>
    <w:rsid w:val="00122ADD"/>
    <w:rsid w:val="00122FAF"/>
    <w:rsid w:val="0012452E"/>
    <w:rsid w:val="00127FEC"/>
    <w:rsid w:val="00130C64"/>
    <w:rsid w:val="0013353B"/>
    <w:rsid w:val="001406FB"/>
    <w:rsid w:val="00140C70"/>
    <w:rsid w:val="001460BD"/>
    <w:rsid w:val="001468E7"/>
    <w:rsid w:val="00147477"/>
    <w:rsid w:val="001512F8"/>
    <w:rsid w:val="001619FF"/>
    <w:rsid w:val="00162A0F"/>
    <w:rsid w:val="00163683"/>
    <w:rsid w:val="00163AF1"/>
    <w:rsid w:val="00166CBC"/>
    <w:rsid w:val="00171D8A"/>
    <w:rsid w:val="0017234A"/>
    <w:rsid w:val="00173565"/>
    <w:rsid w:val="0017420C"/>
    <w:rsid w:val="001753A4"/>
    <w:rsid w:val="00175745"/>
    <w:rsid w:val="00176B49"/>
    <w:rsid w:val="001771D1"/>
    <w:rsid w:val="0018097C"/>
    <w:rsid w:val="00185190"/>
    <w:rsid w:val="001873C8"/>
    <w:rsid w:val="001879D1"/>
    <w:rsid w:val="0019088B"/>
    <w:rsid w:val="00193915"/>
    <w:rsid w:val="00193950"/>
    <w:rsid w:val="00197939"/>
    <w:rsid w:val="001A142E"/>
    <w:rsid w:val="001A3489"/>
    <w:rsid w:val="001A3CB9"/>
    <w:rsid w:val="001A5A58"/>
    <w:rsid w:val="001A6219"/>
    <w:rsid w:val="001A7510"/>
    <w:rsid w:val="001B0E2C"/>
    <w:rsid w:val="001B2824"/>
    <w:rsid w:val="001B38D4"/>
    <w:rsid w:val="001B50B3"/>
    <w:rsid w:val="001B54BF"/>
    <w:rsid w:val="001B61F3"/>
    <w:rsid w:val="001B6EC3"/>
    <w:rsid w:val="001C2342"/>
    <w:rsid w:val="001C2C20"/>
    <w:rsid w:val="001C3383"/>
    <w:rsid w:val="001C5A84"/>
    <w:rsid w:val="001C6DEE"/>
    <w:rsid w:val="001D0999"/>
    <w:rsid w:val="001D1B48"/>
    <w:rsid w:val="001D1F53"/>
    <w:rsid w:val="001D38E5"/>
    <w:rsid w:val="001D624D"/>
    <w:rsid w:val="001E14C3"/>
    <w:rsid w:val="001E3ABE"/>
    <w:rsid w:val="001E65DA"/>
    <w:rsid w:val="001F05CD"/>
    <w:rsid w:val="001F072E"/>
    <w:rsid w:val="001F25CE"/>
    <w:rsid w:val="001F35F6"/>
    <w:rsid w:val="001F4260"/>
    <w:rsid w:val="00201E18"/>
    <w:rsid w:val="00205B0C"/>
    <w:rsid w:val="002079E4"/>
    <w:rsid w:val="0021241A"/>
    <w:rsid w:val="00214E0A"/>
    <w:rsid w:val="0021528A"/>
    <w:rsid w:val="00215D64"/>
    <w:rsid w:val="002213BA"/>
    <w:rsid w:val="002219B0"/>
    <w:rsid w:val="0022215E"/>
    <w:rsid w:val="002224D7"/>
    <w:rsid w:val="00223CA8"/>
    <w:rsid w:val="00224FA0"/>
    <w:rsid w:val="00226683"/>
    <w:rsid w:val="002336A2"/>
    <w:rsid w:val="002337DF"/>
    <w:rsid w:val="00235971"/>
    <w:rsid w:val="00237158"/>
    <w:rsid w:val="00237829"/>
    <w:rsid w:val="00241E17"/>
    <w:rsid w:val="00242D89"/>
    <w:rsid w:val="0024396A"/>
    <w:rsid w:val="002442E3"/>
    <w:rsid w:val="00244A11"/>
    <w:rsid w:val="00250D20"/>
    <w:rsid w:val="0025217C"/>
    <w:rsid w:val="00254AD9"/>
    <w:rsid w:val="0025629F"/>
    <w:rsid w:val="0025795C"/>
    <w:rsid w:val="00261D79"/>
    <w:rsid w:val="002632DF"/>
    <w:rsid w:val="00264025"/>
    <w:rsid w:val="00265247"/>
    <w:rsid w:val="0027428F"/>
    <w:rsid w:val="00276625"/>
    <w:rsid w:val="00276BD8"/>
    <w:rsid w:val="002820CE"/>
    <w:rsid w:val="002825FD"/>
    <w:rsid w:val="002828C8"/>
    <w:rsid w:val="00283640"/>
    <w:rsid w:val="00287CCB"/>
    <w:rsid w:val="00291322"/>
    <w:rsid w:val="00296CAD"/>
    <w:rsid w:val="00297B88"/>
    <w:rsid w:val="002A00B7"/>
    <w:rsid w:val="002A0DA9"/>
    <w:rsid w:val="002A271B"/>
    <w:rsid w:val="002B0396"/>
    <w:rsid w:val="002B682F"/>
    <w:rsid w:val="002C05B4"/>
    <w:rsid w:val="002C0F70"/>
    <w:rsid w:val="002C1459"/>
    <w:rsid w:val="002C3303"/>
    <w:rsid w:val="002C4B4F"/>
    <w:rsid w:val="002C53D5"/>
    <w:rsid w:val="002C73D2"/>
    <w:rsid w:val="002C7497"/>
    <w:rsid w:val="002D131A"/>
    <w:rsid w:val="002D3C1B"/>
    <w:rsid w:val="002D4930"/>
    <w:rsid w:val="002D613C"/>
    <w:rsid w:val="002D631A"/>
    <w:rsid w:val="002E365F"/>
    <w:rsid w:val="002E4255"/>
    <w:rsid w:val="002E4988"/>
    <w:rsid w:val="002E501D"/>
    <w:rsid w:val="002E79A7"/>
    <w:rsid w:val="002F0543"/>
    <w:rsid w:val="002F2533"/>
    <w:rsid w:val="002F5409"/>
    <w:rsid w:val="002F7B5A"/>
    <w:rsid w:val="00303EFD"/>
    <w:rsid w:val="0030441F"/>
    <w:rsid w:val="00310CEF"/>
    <w:rsid w:val="00314FAC"/>
    <w:rsid w:val="00317178"/>
    <w:rsid w:val="00320CCD"/>
    <w:rsid w:val="00321930"/>
    <w:rsid w:val="00323090"/>
    <w:rsid w:val="0032436E"/>
    <w:rsid w:val="003311B5"/>
    <w:rsid w:val="00331A5A"/>
    <w:rsid w:val="00331E2B"/>
    <w:rsid w:val="003325C9"/>
    <w:rsid w:val="003339A8"/>
    <w:rsid w:val="00335E20"/>
    <w:rsid w:val="00336630"/>
    <w:rsid w:val="003462F4"/>
    <w:rsid w:val="00353CDB"/>
    <w:rsid w:val="003542A3"/>
    <w:rsid w:val="00360535"/>
    <w:rsid w:val="003610CC"/>
    <w:rsid w:val="0036114F"/>
    <w:rsid w:val="00363874"/>
    <w:rsid w:val="00371FD9"/>
    <w:rsid w:val="00372652"/>
    <w:rsid w:val="00373698"/>
    <w:rsid w:val="00374151"/>
    <w:rsid w:val="00374F42"/>
    <w:rsid w:val="00376FA0"/>
    <w:rsid w:val="00384C17"/>
    <w:rsid w:val="00390100"/>
    <w:rsid w:val="00391588"/>
    <w:rsid w:val="00391767"/>
    <w:rsid w:val="00391D4B"/>
    <w:rsid w:val="003A1CD8"/>
    <w:rsid w:val="003A40E0"/>
    <w:rsid w:val="003B2F7D"/>
    <w:rsid w:val="003B52B0"/>
    <w:rsid w:val="003B6A79"/>
    <w:rsid w:val="003C00E2"/>
    <w:rsid w:val="003C3F20"/>
    <w:rsid w:val="003C3FFA"/>
    <w:rsid w:val="003C5CAE"/>
    <w:rsid w:val="003D0B0D"/>
    <w:rsid w:val="003D1D43"/>
    <w:rsid w:val="003D40AB"/>
    <w:rsid w:val="003D4912"/>
    <w:rsid w:val="003E0E90"/>
    <w:rsid w:val="003E15A4"/>
    <w:rsid w:val="003E7088"/>
    <w:rsid w:val="004021F0"/>
    <w:rsid w:val="004029EA"/>
    <w:rsid w:val="00403EDA"/>
    <w:rsid w:val="00404665"/>
    <w:rsid w:val="004071B7"/>
    <w:rsid w:val="0040744C"/>
    <w:rsid w:val="004105B5"/>
    <w:rsid w:val="00411F32"/>
    <w:rsid w:val="00413A64"/>
    <w:rsid w:val="00414FA2"/>
    <w:rsid w:val="0041551D"/>
    <w:rsid w:val="0042452D"/>
    <w:rsid w:val="00424585"/>
    <w:rsid w:val="00424676"/>
    <w:rsid w:val="004270D6"/>
    <w:rsid w:val="00427E96"/>
    <w:rsid w:val="00430CCE"/>
    <w:rsid w:val="004312A8"/>
    <w:rsid w:val="00432614"/>
    <w:rsid w:val="00432D1F"/>
    <w:rsid w:val="00432F49"/>
    <w:rsid w:val="0043540C"/>
    <w:rsid w:val="00436008"/>
    <w:rsid w:val="004368A8"/>
    <w:rsid w:val="00440825"/>
    <w:rsid w:val="00443E4A"/>
    <w:rsid w:val="00447F5B"/>
    <w:rsid w:val="004525C3"/>
    <w:rsid w:val="004527B8"/>
    <w:rsid w:val="00453EBA"/>
    <w:rsid w:val="00457315"/>
    <w:rsid w:val="00460F03"/>
    <w:rsid w:val="00462EEA"/>
    <w:rsid w:val="00463097"/>
    <w:rsid w:val="00464CCA"/>
    <w:rsid w:val="00472226"/>
    <w:rsid w:val="00472AF6"/>
    <w:rsid w:val="00473188"/>
    <w:rsid w:val="004741AD"/>
    <w:rsid w:val="00480C33"/>
    <w:rsid w:val="00483534"/>
    <w:rsid w:val="0048579D"/>
    <w:rsid w:val="00486655"/>
    <w:rsid w:val="00486D73"/>
    <w:rsid w:val="00487EAC"/>
    <w:rsid w:val="00490E22"/>
    <w:rsid w:val="004921B2"/>
    <w:rsid w:val="00492C54"/>
    <w:rsid w:val="00493394"/>
    <w:rsid w:val="004934B3"/>
    <w:rsid w:val="0049691F"/>
    <w:rsid w:val="004A0EDD"/>
    <w:rsid w:val="004A1F50"/>
    <w:rsid w:val="004B1E03"/>
    <w:rsid w:val="004B24E0"/>
    <w:rsid w:val="004B382B"/>
    <w:rsid w:val="004B41F0"/>
    <w:rsid w:val="004C02CB"/>
    <w:rsid w:val="004C29BD"/>
    <w:rsid w:val="004C5BF2"/>
    <w:rsid w:val="004C6123"/>
    <w:rsid w:val="004C7695"/>
    <w:rsid w:val="004C76C4"/>
    <w:rsid w:val="004D2728"/>
    <w:rsid w:val="004D4007"/>
    <w:rsid w:val="004D6EC3"/>
    <w:rsid w:val="004D7207"/>
    <w:rsid w:val="004E6569"/>
    <w:rsid w:val="004F1290"/>
    <w:rsid w:val="004F35B6"/>
    <w:rsid w:val="004F4E51"/>
    <w:rsid w:val="004F61D6"/>
    <w:rsid w:val="00500914"/>
    <w:rsid w:val="005017E0"/>
    <w:rsid w:val="005032A0"/>
    <w:rsid w:val="0050640C"/>
    <w:rsid w:val="0051039D"/>
    <w:rsid w:val="00510957"/>
    <w:rsid w:val="00510B1B"/>
    <w:rsid w:val="00511D6A"/>
    <w:rsid w:val="00511E1F"/>
    <w:rsid w:val="00514093"/>
    <w:rsid w:val="005176BA"/>
    <w:rsid w:val="00521DEF"/>
    <w:rsid w:val="00521E88"/>
    <w:rsid w:val="0052321B"/>
    <w:rsid w:val="0052439D"/>
    <w:rsid w:val="005275B3"/>
    <w:rsid w:val="005306E5"/>
    <w:rsid w:val="00530D58"/>
    <w:rsid w:val="00532259"/>
    <w:rsid w:val="00535381"/>
    <w:rsid w:val="005354D2"/>
    <w:rsid w:val="00535750"/>
    <w:rsid w:val="0053643F"/>
    <w:rsid w:val="0054276E"/>
    <w:rsid w:val="0054432B"/>
    <w:rsid w:val="00551EB0"/>
    <w:rsid w:val="00551EDE"/>
    <w:rsid w:val="00552239"/>
    <w:rsid w:val="0055246B"/>
    <w:rsid w:val="00552B92"/>
    <w:rsid w:val="00553898"/>
    <w:rsid w:val="00554FDE"/>
    <w:rsid w:val="005556DD"/>
    <w:rsid w:val="00555875"/>
    <w:rsid w:val="00561C9E"/>
    <w:rsid w:val="00563713"/>
    <w:rsid w:val="005663FE"/>
    <w:rsid w:val="00571F6D"/>
    <w:rsid w:val="00572205"/>
    <w:rsid w:val="005732A0"/>
    <w:rsid w:val="00575A59"/>
    <w:rsid w:val="00576FB3"/>
    <w:rsid w:val="0057788D"/>
    <w:rsid w:val="005821F4"/>
    <w:rsid w:val="00582721"/>
    <w:rsid w:val="00583233"/>
    <w:rsid w:val="00583E60"/>
    <w:rsid w:val="005924C6"/>
    <w:rsid w:val="00592625"/>
    <w:rsid w:val="00592AA4"/>
    <w:rsid w:val="005944E1"/>
    <w:rsid w:val="0059591C"/>
    <w:rsid w:val="00596CA0"/>
    <w:rsid w:val="005974BC"/>
    <w:rsid w:val="005977D8"/>
    <w:rsid w:val="005A0653"/>
    <w:rsid w:val="005A209B"/>
    <w:rsid w:val="005A5B86"/>
    <w:rsid w:val="005A75A6"/>
    <w:rsid w:val="005A7A5E"/>
    <w:rsid w:val="005A7C09"/>
    <w:rsid w:val="005B051F"/>
    <w:rsid w:val="005B10E5"/>
    <w:rsid w:val="005B17D2"/>
    <w:rsid w:val="005B7C0D"/>
    <w:rsid w:val="005B7C54"/>
    <w:rsid w:val="005B7DA1"/>
    <w:rsid w:val="005C11C7"/>
    <w:rsid w:val="005C13A1"/>
    <w:rsid w:val="005C4BC9"/>
    <w:rsid w:val="005D1468"/>
    <w:rsid w:val="005D403D"/>
    <w:rsid w:val="005D54E5"/>
    <w:rsid w:val="005D5900"/>
    <w:rsid w:val="005E17C4"/>
    <w:rsid w:val="005E4979"/>
    <w:rsid w:val="005E77D2"/>
    <w:rsid w:val="005F1CA4"/>
    <w:rsid w:val="005F419A"/>
    <w:rsid w:val="00600459"/>
    <w:rsid w:val="00606FC9"/>
    <w:rsid w:val="00615CCD"/>
    <w:rsid w:val="006253B4"/>
    <w:rsid w:val="00630E73"/>
    <w:rsid w:val="00632EAA"/>
    <w:rsid w:val="00635318"/>
    <w:rsid w:val="00644629"/>
    <w:rsid w:val="00646184"/>
    <w:rsid w:val="00655904"/>
    <w:rsid w:val="0066032A"/>
    <w:rsid w:val="0066033F"/>
    <w:rsid w:val="0066267D"/>
    <w:rsid w:val="006641D0"/>
    <w:rsid w:val="00667CC3"/>
    <w:rsid w:val="00670764"/>
    <w:rsid w:val="00670D91"/>
    <w:rsid w:val="00670ED0"/>
    <w:rsid w:val="006809E0"/>
    <w:rsid w:val="00682D45"/>
    <w:rsid w:val="0069370D"/>
    <w:rsid w:val="00693F94"/>
    <w:rsid w:val="006946E3"/>
    <w:rsid w:val="00696468"/>
    <w:rsid w:val="0069684C"/>
    <w:rsid w:val="006969F6"/>
    <w:rsid w:val="00696C3D"/>
    <w:rsid w:val="0069770F"/>
    <w:rsid w:val="006A06DB"/>
    <w:rsid w:val="006A2CF5"/>
    <w:rsid w:val="006A2D84"/>
    <w:rsid w:val="006A32F9"/>
    <w:rsid w:val="006A6A2D"/>
    <w:rsid w:val="006A6FAC"/>
    <w:rsid w:val="006B1471"/>
    <w:rsid w:val="006B56B8"/>
    <w:rsid w:val="006C01DF"/>
    <w:rsid w:val="006C6F5A"/>
    <w:rsid w:val="006C739B"/>
    <w:rsid w:val="006C76B9"/>
    <w:rsid w:val="006C76D7"/>
    <w:rsid w:val="006D0F0C"/>
    <w:rsid w:val="006D26E6"/>
    <w:rsid w:val="006D2749"/>
    <w:rsid w:val="006D2810"/>
    <w:rsid w:val="006D2AAC"/>
    <w:rsid w:val="006E1EF5"/>
    <w:rsid w:val="006E283C"/>
    <w:rsid w:val="006E6042"/>
    <w:rsid w:val="006F1913"/>
    <w:rsid w:val="006F2A2B"/>
    <w:rsid w:val="006F2FB0"/>
    <w:rsid w:val="006F4890"/>
    <w:rsid w:val="006F49F8"/>
    <w:rsid w:val="006F5C36"/>
    <w:rsid w:val="006F72F5"/>
    <w:rsid w:val="006F7C46"/>
    <w:rsid w:val="00702FA7"/>
    <w:rsid w:val="00705319"/>
    <w:rsid w:val="00705A7E"/>
    <w:rsid w:val="00707102"/>
    <w:rsid w:val="0071003B"/>
    <w:rsid w:val="00724B00"/>
    <w:rsid w:val="00734FBF"/>
    <w:rsid w:val="00735EDE"/>
    <w:rsid w:val="00736134"/>
    <w:rsid w:val="007369CD"/>
    <w:rsid w:val="0074074B"/>
    <w:rsid w:val="00740AC7"/>
    <w:rsid w:val="007420B3"/>
    <w:rsid w:val="0074502E"/>
    <w:rsid w:val="00746331"/>
    <w:rsid w:val="007522A6"/>
    <w:rsid w:val="0075468E"/>
    <w:rsid w:val="007551C9"/>
    <w:rsid w:val="00755504"/>
    <w:rsid w:val="00756060"/>
    <w:rsid w:val="00757E30"/>
    <w:rsid w:val="00763A3C"/>
    <w:rsid w:val="00764D0E"/>
    <w:rsid w:val="00767043"/>
    <w:rsid w:val="00770622"/>
    <w:rsid w:val="00773C86"/>
    <w:rsid w:val="00773E9E"/>
    <w:rsid w:val="007741FC"/>
    <w:rsid w:val="00774BDA"/>
    <w:rsid w:val="007756A5"/>
    <w:rsid w:val="007800D3"/>
    <w:rsid w:val="007858DF"/>
    <w:rsid w:val="00785DF7"/>
    <w:rsid w:val="00787DB4"/>
    <w:rsid w:val="00790419"/>
    <w:rsid w:val="00792D8A"/>
    <w:rsid w:val="00794F63"/>
    <w:rsid w:val="007951B4"/>
    <w:rsid w:val="00795FEE"/>
    <w:rsid w:val="007A06EF"/>
    <w:rsid w:val="007A224B"/>
    <w:rsid w:val="007A2D15"/>
    <w:rsid w:val="007A3BA5"/>
    <w:rsid w:val="007B0F18"/>
    <w:rsid w:val="007B27EC"/>
    <w:rsid w:val="007B6A07"/>
    <w:rsid w:val="007C558B"/>
    <w:rsid w:val="007C7953"/>
    <w:rsid w:val="007C7D75"/>
    <w:rsid w:val="007D2ACE"/>
    <w:rsid w:val="007D542A"/>
    <w:rsid w:val="007E18A0"/>
    <w:rsid w:val="007E2E6C"/>
    <w:rsid w:val="007E77F6"/>
    <w:rsid w:val="007E7C3E"/>
    <w:rsid w:val="007F3AFA"/>
    <w:rsid w:val="007F4A2C"/>
    <w:rsid w:val="007F7934"/>
    <w:rsid w:val="008005DB"/>
    <w:rsid w:val="00801CDB"/>
    <w:rsid w:val="00802E7B"/>
    <w:rsid w:val="008031F4"/>
    <w:rsid w:val="0080731D"/>
    <w:rsid w:val="00807C65"/>
    <w:rsid w:val="008120FA"/>
    <w:rsid w:val="008126F3"/>
    <w:rsid w:val="00813FDB"/>
    <w:rsid w:val="00814E7A"/>
    <w:rsid w:val="00815BBC"/>
    <w:rsid w:val="00815E8E"/>
    <w:rsid w:val="008204EC"/>
    <w:rsid w:val="00820BBC"/>
    <w:rsid w:val="008217DC"/>
    <w:rsid w:val="00822A07"/>
    <w:rsid w:val="008234AD"/>
    <w:rsid w:val="00825DBB"/>
    <w:rsid w:val="00833B5B"/>
    <w:rsid w:val="00833B97"/>
    <w:rsid w:val="00834318"/>
    <w:rsid w:val="00835342"/>
    <w:rsid w:val="00837F66"/>
    <w:rsid w:val="008402FE"/>
    <w:rsid w:val="00842B5F"/>
    <w:rsid w:val="008448BA"/>
    <w:rsid w:val="00847168"/>
    <w:rsid w:val="00847636"/>
    <w:rsid w:val="008517F7"/>
    <w:rsid w:val="00853AC7"/>
    <w:rsid w:val="00853DEE"/>
    <w:rsid w:val="00855A67"/>
    <w:rsid w:val="00856CA3"/>
    <w:rsid w:val="00857B6E"/>
    <w:rsid w:val="0086376E"/>
    <w:rsid w:val="00865B50"/>
    <w:rsid w:val="00865DF1"/>
    <w:rsid w:val="00867DE9"/>
    <w:rsid w:val="008702F6"/>
    <w:rsid w:val="00876ED4"/>
    <w:rsid w:val="008827EC"/>
    <w:rsid w:val="00882F55"/>
    <w:rsid w:val="00886B50"/>
    <w:rsid w:val="00890CEC"/>
    <w:rsid w:val="00891899"/>
    <w:rsid w:val="008943E4"/>
    <w:rsid w:val="008944A6"/>
    <w:rsid w:val="00894539"/>
    <w:rsid w:val="0089500B"/>
    <w:rsid w:val="00895EED"/>
    <w:rsid w:val="00896F78"/>
    <w:rsid w:val="008A0CF1"/>
    <w:rsid w:val="008A1A3A"/>
    <w:rsid w:val="008A3C86"/>
    <w:rsid w:val="008B116A"/>
    <w:rsid w:val="008B3F27"/>
    <w:rsid w:val="008B60F3"/>
    <w:rsid w:val="008B6C0A"/>
    <w:rsid w:val="008B79B3"/>
    <w:rsid w:val="008C6F61"/>
    <w:rsid w:val="008D008E"/>
    <w:rsid w:val="008D0177"/>
    <w:rsid w:val="008D41EC"/>
    <w:rsid w:val="008D59AF"/>
    <w:rsid w:val="008D76B7"/>
    <w:rsid w:val="008E052C"/>
    <w:rsid w:val="008E4FF9"/>
    <w:rsid w:val="008E5CA9"/>
    <w:rsid w:val="008E6794"/>
    <w:rsid w:val="008F0982"/>
    <w:rsid w:val="008F1227"/>
    <w:rsid w:val="008F203E"/>
    <w:rsid w:val="008F69F8"/>
    <w:rsid w:val="0090034F"/>
    <w:rsid w:val="009014B0"/>
    <w:rsid w:val="00901529"/>
    <w:rsid w:val="009105ED"/>
    <w:rsid w:val="00920650"/>
    <w:rsid w:val="0092242F"/>
    <w:rsid w:val="00925710"/>
    <w:rsid w:val="009272FE"/>
    <w:rsid w:val="00932AB8"/>
    <w:rsid w:val="00934678"/>
    <w:rsid w:val="009356D7"/>
    <w:rsid w:val="00936C98"/>
    <w:rsid w:val="009422F9"/>
    <w:rsid w:val="00950635"/>
    <w:rsid w:val="009507D5"/>
    <w:rsid w:val="009512AF"/>
    <w:rsid w:val="00952200"/>
    <w:rsid w:val="00955139"/>
    <w:rsid w:val="009565FC"/>
    <w:rsid w:val="00961753"/>
    <w:rsid w:val="00961E5B"/>
    <w:rsid w:val="00965608"/>
    <w:rsid w:val="00965F4C"/>
    <w:rsid w:val="00967541"/>
    <w:rsid w:val="00970538"/>
    <w:rsid w:val="00970A18"/>
    <w:rsid w:val="009732C5"/>
    <w:rsid w:val="009740E9"/>
    <w:rsid w:val="00974274"/>
    <w:rsid w:val="00976281"/>
    <w:rsid w:val="00977482"/>
    <w:rsid w:val="00980748"/>
    <w:rsid w:val="00982E6C"/>
    <w:rsid w:val="00984020"/>
    <w:rsid w:val="009842E3"/>
    <w:rsid w:val="00986A55"/>
    <w:rsid w:val="009870BE"/>
    <w:rsid w:val="009904C4"/>
    <w:rsid w:val="00991688"/>
    <w:rsid w:val="00997F35"/>
    <w:rsid w:val="009A03FF"/>
    <w:rsid w:val="009A0B5E"/>
    <w:rsid w:val="009A1187"/>
    <w:rsid w:val="009A3BD4"/>
    <w:rsid w:val="009A4D5A"/>
    <w:rsid w:val="009A661B"/>
    <w:rsid w:val="009B2D14"/>
    <w:rsid w:val="009B2FA1"/>
    <w:rsid w:val="009B3D5F"/>
    <w:rsid w:val="009B4565"/>
    <w:rsid w:val="009B4A33"/>
    <w:rsid w:val="009B5346"/>
    <w:rsid w:val="009B6048"/>
    <w:rsid w:val="009C306F"/>
    <w:rsid w:val="009C6D9D"/>
    <w:rsid w:val="009D0CEC"/>
    <w:rsid w:val="009D0D4A"/>
    <w:rsid w:val="009E4560"/>
    <w:rsid w:val="009E4612"/>
    <w:rsid w:val="009F2A61"/>
    <w:rsid w:val="009F3E95"/>
    <w:rsid w:val="009F4D4D"/>
    <w:rsid w:val="00A00184"/>
    <w:rsid w:val="00A023FF"/>
    <w:rsid w:val="00A035ED"/>
    <w:rsid w:val="00A04084"/>
    <w:rsid w:val="00A07723"/>
    <w:rsid w:val="00A15273"/>
    <w:rsid w:val="00A16C92"/>
    <w:rsid w:val="00A17BA3"/>
    <w:rsid w:val="00A17CAB"/>
    <w:rsid w:val="00A21158"/>
    <w:rsid w:val="00A228D2"/>
    <w:rsid w:val="00A2303F"/>
    <w:rsid w:val="00A233D2"/>
    <w:rsid w:val="00A23491"/>
    <w:rsid w:val="00A24AE7"/>
    <w:rsid w:val="00A25E94"/>
    <w:rsid w:val="00A27F8F"/>
    <w:rsid w:val="00A30380"/>
    <w:rsid w:val="00A3566D"/>
    <w:rsid w:val="00A3612A"/>
    <w:rsid w:val="00A42C77"/>
    <w:rsid w:val="00A431EA"/>
    <w:rsid w:val="00A43B9B"/>
    <w:rsid w:val="00A44ACD"/>
    <w:rsid w:val="00A44CFE"/>
    <w:rsid w:val="00A45385"/>
    <w:rsid w:val="00A52F9C"/>
    <w:rsid w:val="00A56820"/>
    <w:rsid w:val="00A574C5"/>
    <w:rsid w:val="00A6196E"/>
    <w:rsid w:val="00A62C16"/>
    <w:rsid w:val="00A644EF"/>
    <w:rsid w:val="00A67C69"/>
    <w:rsid w:val="00A71EDE"/>
    <w:rsid w:val="00A7556B"/>
    <w:rsid w:val="00A824BA"/>
    <w:rsid w:val="00A84244"/>
    <w:rsid w:val="00A84BBB"/>
    <w:rsid w:val="00A86639"/>
    <w:rsid w:val="00A90454"/>
    <w:rsid w:val="00A95ADD"/>
    <w:rsid w:val="00AA2285"/>
    <w:rsid w:val="00AA41D0"/>
    <w:rsid w:val="00AB0801"/>
    <w:rsid w:val="00AB25DC"/>
    <w:rsid w:val="00AB4117"/>
    <w:rsid w:val="00AB4474"/>
    <w:rsid w:val="00AB67BA"/>
    <w:rsid w:val="00AB77A1"/>
    <w:rsid w:val="00AC6E88"/>
    <w:rsid w:val="00AD0966"/>
    <w:rsid w:val="00AD7C23"/>
    <w:rsid w:val="00AE0F23"/>
    <w:rsid w:val="00AE43AE"/>
    <w:rsid w:val="00AE4F33"/>
    <w:rsid w:val="00AF043A"/>
    <w:rsid w:val="00AF2542"/>
    <w:rsid w:val="00AF2AB1"/>
    <w:rsid w:val="00AF2D9E"/>
    <w:rsid w:val="00AF2EC3"/>
    <w:rsid w:val="00AF3E84"/>
    <w:rsid w:val="00AF61DF"/>
    <w:rsid w:val="00B00379"/>
    <w:rsid w:val="00B00A45"/>
    <w:rsid w:val="00B0156A"/>
    <w:rsid w:val="00B06114"/>
    <w:rsid w:val="00B0621D"/>
    <w:rsid w:val="00B11786"/>
    <w:rsid w:val="00B15509"/>
    <w:rsid w:val="00B15A37"/>
    <w:rsid w:val="00B1674B"/>
    <w:rsid w:val="00B169DF"/>
    <w:rsid w:val="00B225AE"/>
    <w:rsid w:val="00B234E5"/>
    <w:rsid w:val="00B2649E"/>
    <w:rsid w:val="00B26E4A"/>
    <w:rsid w:val="00B306EB"/>
    <w:rsid w:val="00B3401D"/>
    <w:rsid w:val="00B35B9D"/>
    <w:rsid w:val="00B35D63"/>
    <w:rsid w:val="00B40B52"/>
    <w:rsid w:val="00B4289A"/>
    <w:rsid w:val="00B44F9D"/>
    <w:rsid w:val="00B518D4"/>
    <w:rsid w:val="00B525F6"/>
    <w:rsid w:val="00B541F1"/>
    <w:rsid w:val="00B56358"/>
    <w:rsid w:val="00B5712E"/>
    <w:rsid w:val="00B57EAD"/>
    <w:rsid w:val="00B6019C"/>
    <w:rsid w:val="00B65A11"/>
    <w:rsid w:val="00B677B9"/>
    <w:rsid w:val="00B6787A"/>
    <w:rsid w:val="00B749C2"/>
    <w:rsid w:val="00B754B8"/>
    <w:rsid w:val="00B8048D"/>
    <w:rsid w:val="00B80BCA"/>
    <w:rsid w:val="00B810DA"/>
    <w:rsid w:val="00B821BC"/>
    <w:rsid w:val="00B8361C"/>
    <w:rsid w:val="00B9151D"/>
    <w:rsid w:val="00B91D36"/>
    <w:rsid w:val="00B91E78"/>
    <w:rsid w:val="00B93432"/>
    <w:rsid w:val="00B93661"/>
    <w:rsid w:val="00B945CE"/>
    <w:rsid w:val="00B96720"/>
    <w:rsid w:val="00B96CA4"/>
    <w:rsid w:val="00BA28B4"/>
    <w:rsid w:val="00BA57AA"/>
    <w:rsid w:val="00BA6D25"/>
    <w:rsid w:val="00BB1D5B"/>
    <w:rsid w:val="00BB2D91"/>
    <w:rsid w:val="00BB4205"/>
    <w:rsid w:val="00BB4C35"/>
    <w:rsid w:val="00BB5A57"/>
    <w:rsid w:val="00BC20F4"/>
    <w:rsid w:val="00BC67C6"/>
    <w:rsid w:val="00BC6C3A"/>
    <w:rsid w:val="00BD0AE1"/>
    <w:rsid w:val="00BD4A61"/>
    <w:rsid w:val="00BE0EA5"/>
    <w:rsid w:val="00BF1843"/>
    <w:rsid w:val="00BF215E"/>
    <w:rsid w:val="00BF26BB"/>
    <w:rsid w:val="00BF2E11"/>
    <w:rsid w:val="00BF3AF2"/>
    <w:rsid w:val="00C00C81"/>
    <w:rsid w:val="00C01DE1"/>
    <w:rsid w:val="00C03398"/>
    <w:rsid w:val="00C0405D"/>
    <w:rsid w:val="00C05309"/>
    <w:rsid w:val="00C07B54"/>
    <w:rsid w:val="00C15987"/>
    <w:rsid w:val="00C15C01"/>
    <w:rsid w:val="00C16F7A"/>
    <w:rsid w:val="00C23B7F"/>
    <w:rsid w:val="00C24371"/>
    <w:rsid w:val="00C243D7"/>
    <w:rsid w:val="00C2511A"/>
    <w:rsid w:val="00C307F1"/>
    <w:rsid w:val="00C319EE"/>
    <w:rsid w:val="00C32ACD"/>
    <w:rsid w:val="00C36240"/>
    <w:rsid w:val="00C3725A"/>
    <w:rsid w:val="00C40D45"/>
    <w:rsid w:val="00C40D88"/>
    <w:rsid w:val="00C468EC"/>
    <w:rsid w:val="00C50B87"/>
    <w:rsid w:val="00C568E0"/>
    <w:rsid w:val="00C57DBA"/>
    <w:rsid w:val="00C621A7"/>
    <w:rsid w:val="00C63990"/>
    <w:rsid w:val="00C63EAE"/>
    <w:rsid w:val="00C76760"/>
    <w:rsid w:val="00C80797"/>
    <w:rsid w:val="00C807BD"/>
    <w:rsid w:val="00C82DEF"/>
    <w:rsid w:val="00C87486"/>
    <w:rsid w:val="00C95108"/>
    <w:rsid w:val="00CA01A8"/>
    <w:rsid w:val="00CA14B9"/>
    <w:rsid w:val="00CA1C33"/>
    <w:rsid w:val="00CA220D"/>
    <w:rsid w:val="00CA3C4B"/>
    <w:rsid w:val="00CA57D6"/>
    <w:rsid w:val="00CB1212"/>
    <w:rsid w:val="00CB17F8"/>
    <w:rsid w:val="00CB2777"/>
    <w:rsid w:val="00CB483B"/>
    <w:rsid w:val="00CB531B"/>
    <w:rsid w:val="00CB5823"/>
    <w:rsid w:val="00CB6809"/>
    <w:rsid w:val="00CC15F2"/>
    <w:rsid w:val="00CC23CB"/>
    <w:rsid w:val="00CC36AC"/>
    <w:rsid w:val="00CC53F5"/>
    <w:rsid w:val="00CD2C31"/>
    <w:rsid w:val="00CD3827"/>
    <w:rsid w:val="00CD3B7B"/>
    <w:rsid w:val="00CE042C"/>
    <w:rsid w:val="00CE1628"/>
    <w:rsid w:val="00CE306C"/>
    <w:rsid w:val="00CE32EE"/>
    <w:rsid w:val="00CE4759"/>
    <w:rsid w:val="00CE530B"/>
    <w:rsid w:val="00CE5793"/>
    <w:rsid w:val="00CE5BBC"/>
    <w:rsid w:val="00CF19FA"/>
    <w:rsid w:val="00CF1EFF"/>
    <w:rsid w:val="00CF3558"/>
    <w:rsid w:val="00D047E6"/>
    <w:rsid w:val="00D04D9B"/>
    <w:rsid w:val="00D054A0"/>
    <w:rsid w:val="00D05529"/>
    <w:rsid w:val="00D07E38"/>
    <w:rsid w:val="00D07F30"/>
    <w:rsid w:val="00D10A9E"/>
    <w:rsid w:val="00D11A1E"/>
    <w:rsid w:val="00D123FE"/>
    <w:rsid w:val="00D13482"/>
    <w:rsid w:val="00D14B3B"/>
    <w:rsid w:val="00D161A1"/>
    <w:rsid w:val="00D17BDF"/>
    <w:rsid w:val="00D21AD2"/>
    <w:rsid w:val="00D21B3B"/>
    <w:rsid w:val="00D26E49"/>
    <w:rsid w:val="00D33F15"/>
    <w:rsid w:val="00D351A1"/>
    <w:rsid w:val="00D36A1E"/>
    <w:rsid w:val="00D400A3"/>
    <w:rsid w:val="00D40AFE"/>
    <w:rsid w:val="00D42B04"/>
    <w:rsid w:val="00D43D0A"/>
    <w:rsid w:val="00D45028"/>
    <w:rsid w:val="00D45ADE"/>
    <w:rsid w:val="00D47469"/>
    <w:rsid w:val="00D47ADC"/>
    <w:rsid w:val="00D50F55"/>
    <w:rsid w:val="00D526A1"/>
    <w:rsid w:val="00D570A9"/>
    <w:rsid w:val="00D57261"/>
    <w:rsid w:val="00D57C3C"/>
    <w:rsid w:val="00D60D53"/>
    <w:rsid w:val="00D65754"/>
    <w:rsid w:val="00D66E63"/>
    <w:rsid w:val="00D6742F"/>
    <w:rsid w:val="00D70622"/>
    <w:rsid w:val="00D73863"/>
    <w:rsid w:val="00D75F57"/>
    <w:rsid w:val="00D76E9E"/>
    <w:rsid w:val="00D80B84"/>
    <w:rsid w:val="00D8469C"/>
    <w:rsid w:val="00D85844"/>
    <w:rsid w:val="00D867D3"/>
    <w:rsid w:val="00D8783F"/>
    <w:rsid w:val="00D92814"/>
    <w:rsid w:val="00D9535E"/>
    <w:rsid w:val="00D969EB"/>
    <w:rsid w:val="00DA0B61"/>
    <w:rsid w:val="00DA162D"/>
    <w:rsid w:val="00DA3B5A"/>
    <w:rsid w:val="00DA3C9E"/>
    <w:rsid w:val="00DA62B9"/>
    <w:rsid w:val="00DB50FD"/>
    <w:rsid w:val="00DB6190"/>
    <w:rsid w:val="00DC0A84"/>
    <w:rsid w:val="00DC15EE"/>
    <w:rsid w:val="00DC1C17"/>
    <w:rsid w:val="00DD0596"/>
    <w:rsid w:val="00DD46D9"/>
    <w:rsid w:val="00DD5E69"/>
    <w:rsid w:val="00DD5F6A"/>
    <w:rsid w:val="00DE3753"/>
    <w:rsid w:val="00DE41FB"/>
    <w:rsid w:val="00DE4323"/>
    <w:rsid w:val="00DE59C3"/>
    <w:rsid w:val="00DE6381"/>
    <w:rsid w:val="00DE78CB"/>
    <w:rsid w:val="00DF088A"/>
    <w:rsid w:val="00DF1AE9"/>
    <w:rsid w:val="00DF2B0C"/>
    <w:rsid w:val="00DF3C8C"/>
    <w:rsid w:val="00DF5DEB"/>
    <w:rsid w:val="00DF5F3A"/>
    <w:rsid w:val="00DF6AE3"/>
    <w:rsid w:val="00DF7DFA"/>
    <w:rsid w:val="00E01A40"/>
    <w:rsid w:val="00E03FFB"/>
    <w:rsid w:val="00E054C7"/>
    <w:rsid w:val="00E112CD"/>
    <w:rsid w:val="00E13449"/>
    <w:rsid w:val="00E141AE"/>
    <w:rsid w:val="00E14365"/>
    <w:rsid w:val="00E156A7"/>
    <w:rsid w:val="00E1690B"/>
    <w:rsid w:val="00E1777F"/>
    <w:rsid w:val="00E21F8A"/>
    <w:rsid w:val="00E23F87"/>
    <w:rsid w:val="00E24925"/>
    <w:rsid w:val="00E24CFA"/>
    <w:rsid w:val="00E2740A"/>
    <w:rsid w:val="00E27CAD"/>
    <w:rsid w:val="00E3254A"/>
    <w:rsid w:val="00E33390"/>
    <w:rsid w:val="00E35FC3"/>
    <w:rsid w:val="00E411B6"/>
    <w:rsid w:val="00E41D80"/>
    <w:rsid w:val="00E44BEE"/>
    <w:rsid w:val="00E46053"/>
    <w:rsid w:val="00E464E2"/>
    <w:rsid w:val="00E50188"/>
    <w:rsid w:val="00E501F3"/>
    <w:rsid w:val="00E504B6"/>
    <w:rsid w:val="00E5095D"/>
    <w:rsid w:val="00E56CB3"/>
    <w:rsid w:val="00E577E5"/>
    <w:rsid w:val="00E61DD7"/>
    <w:rsid w:val="00E63794"/>
    <w:rsid w:val="00E647B1"/>
    <w:rsid w:val="00E66A63"/>
    <w:rsid w:val="00E66A89"/>
    <w:rsid w:val="00E67186"/>
    <w:rsid w:val="00E722EC"/>
    <w:rsid w:val="00E73190"/>
    <w:rsid w:val="00E73B5C"/>
    <w:rsid w:val="00E82AC8"/>
    <w:rsid w:val="00E833D7"/>
    <w:rsid w:val="00E83672"/>
    <w:rsid w:val="00E86CA8"/>
    <w:rsid w:val="00E90EE1"/>
    <w:rsid w:val="00E91DA6"/>
    <w:rsid w:val="00E956AC"/>
    <w:rsid w:val="00E96917"/>
    <w:rsid w:val="00EA06D4"/>
    <w:rsid w:val="00EA1064"/>
    <w:rsid w:val="00EA1FB6"/>
    <w:rsid w:val="00EA2E16"/>
    <w:rsid w:val="00EA690F"/>
    <w:rsid w:val="00EB0815"/>
    <w:rsid w:val="00EB0F6E"/>
    <w:rsid w:val="00EB1E58"/>
    <w:rsid w:val="00EB50C6"/>
    <w:rsid w:val="00EB5A8E"/>
    <w:rsid w:val="00EC443D"/>
    <w:rsid w:val="00EC6673"/>
    <w:rsid w:val="00EC690A"/>
    <w:rsid w:val="00ED27B8"/>
    <w:rsid w:val="00ED322B"/>
    <w:rsid w:val="00ED5908"/>
    <w:rsid w:val="00EE476A"/>
    <w:rsid w:val="00EE4C13"/>
    <w:rsid w:val="00EE4DA0"/>
    <w:rsid w:val="00EF1522"/>
    <w:rsid w:val="00EF1697"/>
    <w:rsid w:val="00EF356E"/>
    <w:rsid w:val="00F05481"/>
    <w:rsid w:val="00F06114"/>
    <w:rsid w:val="00F100E5"/>
    <w:rsid w:val="00F106DF"/>
    <w:rsid w:val="00F16F50"/>
    <w:rsid w:val="00F17801"/>
    <w:rsid w:val="00F240CF"/>
    <w:rsid w:val="00F240FB"/>
    <w:rsid w:val="00F26C25"/>
    <w:rsid w:val="00F26CCA"/>
    <w:rsid w:val="00F310F0"/>
    <w:rsid w:val="00F3717D"/>
    <w:rsid w:val="00F40D23"/>
    <w:rsid w:val="00F42A50"/>
    <w:rsid w:val="00F4364C"/>
    <w:rsid w:val="00F43BD3"/>
    <w:rsid w:val="00F447CF"/>
    <w:rsid w:val="00F45AE6"/>
    <w:rsid w:val="00F45BA6"/>
    <w:rsid w:val="00F47A2F"/>
    <w:rsid w:val="00F52716"/>
    <w:rsid w:val="00F571CB"/>
    <w:rsid w:val="00F602DC"/>
    <w:rsid w:val="00F60C80"/>
    <w:rsid w:val="00F6267B"/>
    <w:rsid w:val="00F62DB3"/>
    <w:rsid w:val="00F75970"/>
    <w:rsid w:val="00F771AF"/>
    <w:rsid w:val="00F81C00"/>
    <w:rsid w:val="00F82013"/>
    <w:rsid w:val="00F85905"/>
    <w:rsid w:val="00F9278A"/>
    <w:rsid w:val="00F95204"/>
    <w:rsid w:val="00FA0547"/>
    <w:rsid w:val="00FA1129"/>
    <w:rsid w:val="00FA4A4A"/>
    <w:rsid w:val="00FA5791"/>
    <w:rsid w:val="00FA632D"/>
    <w:rsid w:val="00FA75F9"/>
    <w:rsid w:val="00FC419D"/>
    <w:rsid w:val="00FD0E23"/>
    <w:rsid w:val="00FD5143"/>
    <w:rsid w:val="00FD6550"/>
    <w:rsid w:val="00FE0171"/>
    <w:rsid w:val="00FE337C"/>
    <w:rsid w:val="00FE345D"/>
    <w:rsid w:val="00FE3F57"/>
    <w:rsid w:val="00FE4EA3"/>
    <w:rsid w:val="00FE7F9A"/>
    <w:rsid w:val="00FF2D56"/>
    <w:rsid w:val="06B4A56B"/>
    <w:rsid w:val="081BC1F5"/>
    <w:rsid w:val="09900966"/>
    <w:rsid w:val="0C8E1A19"/>
    <w:rsid w:val="1018EB35"/>
    <w:rsid w:val="154B8553"/>
    <w:rsid w:val="158DEEA7"/>
    <w:rsid w:val="198FD9F1"/>
    <w:rsid w:val="31438ADD"/>
    <w:rsid w:val="371D79AD"/>
    <w:rsid w:val="3DE2E41E"/>
    <w:rsid w:val="416E5BC3"/>
    <w:rsid w:val="4732B568"/>
    <w:rsid w:val="4B72B19B"/>
    <w:rsid w:val="4D5ECA26"/>
    <w:rsid w:val="4F0615A1"/>
    <w:rsid w:val="5536296B"/>
    <w:rsid w:val="55E508F9"/>
    <w:rsid w:val="5CAE3A8D"/>
    <w:rsid w:val="5DC5417B"/>
    <w:rsid w:val="6AB7A320"/>
    <w:rsid w:val="701452BF"/>
    <w:rsid w:val="734B8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4A56B"/>
  <w15:chartTrackingRefBased/>
  <w15:docId w15:val="{C4E33F7E-DC2A-5B49-8A9E-1B16B5605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804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323090"/>
    <w:pPr>
      <w:outlineLvl w:val="9"/>
    </w:pPr>
  </w:style>
  <w:style w:type="paragraph" w:styleId="TOC1">
    <w:name w:val="toc 1"/>
    <w:basedOn w:val="Normal"/>
    <w:next w:val="Normal"/>
    <w:autoRedefine/>
    <w:uiPriority w:val="39"/>
    <w:unhideWhenUsed/>
    <w:rsid w:val="00D05529"/>
    <w:pPr>
      <w:tabs>
        <w:tab w:val="right" w:leader="dot" w:pos="9350"/>
      </w:tabs>
      <w:spacing w:after="100"/>
    </w:pPr>
  </w:style>
  <w:style w:type="paragraph" w:styleId="TOC2">
    <w:name w:val="toc 2"/>
    <w:basedOn w:val="Normal"/>
    <w:next w:val="Normal"/>
    <w:autoRedefine/>
    <w:uiPriority w:val="39"/>
    <w:unhideWhenUsed/>
    <w:rsid w:val="00323090"/>
    <w:pPr>
      <w:spacing w:after="100"/>
      <w:ind w:left="220"/>
    </w:pPr>
  </w:style>
  <w:style w:type="character" w:styleId="Hyperlink">
    <w:name w:val="Hyperlink"/>
    <w:basedOn w:val="DefaultParagraphFont"/>
    <w:uiPriority w:val="99"/>
    <w:unhideWhenUsed/>
    <w:rsid w:val="00323090"/>
    <w:rPr>
      <w:color w:val="0563C1" w:themeColor="hyperlink"/>
      <w:u w:val="single"/>
    </w:rPr>
  </w:style>
  <w:style w:type="paragraph" w:styleId="NoSpacing">
    <w:name w:val="No Spacing"/>
    <w:link w:val="NoSpacingChar"/>
    <w:uiPriority w:val="1"/>
    <w:qFormat/>
    <w:rsid w:val="00551EB0"/>
    <w:pPr>
      <w:spacing w:after="0" w:line="240" w:lineRule="auto"/>
    </w:pPr>
    <w:rPr>
      <w:rFonts w:eastAsiaTheme="minorEastAsia"/>
    </w:rPr>
  </w:style>
  <w:style w:type="character" w:customStyle="1" w:styleId="NoSpacingChar">
    <w:name w:val="No Spacing Char"/>
    <w:basedOn w:val="DefaultParagraphFont"/>
    <w:link w:val="NoSpacing"/>
    <w:uiPriority w:val="1"/>
    <w:rsid w:val="00551EB0"/>
    <w:rPr>
      <w:rFonts w:eastAsiaTheme="minorEastAsia"/>
    </w:rPr>
  </w:style>
  <w:style w:type="paragraph" w:styleId="Caption">
    <w:name w:val="caption"/>
    <w:basedOn w:val="Normal"/>
    <w:next w:val="Normal"/>
    <w:uiPriority w:val="35"/>
    <w:unhideWhenUsed/>
    <w:qFormat/>
    <w:rsid w:val="0057788D"/>
    <w:pPr>
      <w:spacing w:after="200" w:line="240" w:lineRule="auto"/>
    </w:pPr>
    <w:rPr>
      <w:i/>
      <w:iCs/>
      <w:color w:val="44546A" w:themeColor="text2"/>
      <w:sz w:val="18"/>
      <w:szCs w:val="18"/>
    </w:rPr>
  </w:style>
  <w:style w:type="table" w:styleId="GridTable1Light-Accent5">
    <w:name w:val="Grid Table 1 Light Accent 5"/>
    <w:basedOn w:val="TableNormal"/>
    <w:uiPriority w:val="46"/>
    <w:rsid w:val="0025795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B8048D"/>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B5712E"/>
    <w:pPr>
      <w:spacing w:after="100"/>
      <w:ind w:left="440"/>
    </w:pPr>
  </w:style>
  <w:style w:type="character" w:customStyle="1" w:styleId="UnresolvedMention1">
    <w:name w:val="Unresolved Mention1"/>
    <w:basedOn w:val="DefaultParagraphFont"/>
    <w:uiPriority w:val="99"/>
    <w:semiHidden/>
    <w:unhideWhenUsed/>
    <w:rsid w:val="00B6019C"/>
    <w:rPr>
      <w:color w:val="605E5C"/>
      <w:shd w:val="clear" w:color="auto" w:fill="E1DFDD"/>
    </w:rPr>
  </w:style>
  <w:style w:type="character" w:styleId="FollowedHyperlink">
    <w:name w:val="FollowedHyperlink"/>
    <w:basedOn w:val="DefaultParagraphFont"/>
    <w:uiPriority w:val="99"/>
    <w:semiHidden/>
    <w:unhideWhenUsed/>
    <w:rsid w:val="007A224B"/>
    <w:rPr>
      <w:color w:val="954F72" w:themeColor="followedHyperlink"/>
      <w:u w:val="single"/>
    </w:rPr>
  </w:style>
  <w:style w:type="paragraph" w:styleId="ListParagraph">
    <w:name w:val="List Paragraph"/>
    <w:basedOn w:val="Normal"/>
    <w:uiPriority w:val="34"/>
    <w:qFormat/>
    <w:rsid w:val="00FE337C"/>
    <w:pPr>
      <w:ind w:left="720"/>
      <w:contextualSpacing/>
    </w:pPr>
  </w:style>
  <w:style w:type="table" w:customStyle="1" w:styleId="TableGrid1">
    <w:name w:val="Table Grid1"/>
    <w:basedOn w:val="TableNormal"/>
    <w:next w:val="TableGrid"/>
    <w:uiPriority w:val="59"/>
    <w:rsid w:val="00A25E94"/>
    <w:pPr>
      <w:spacing w:after="0" w:line="240" w:lineRule="auto"/>
    </w:pPr>
    <w:rPr>
      <w:rFonts w:ascii="Cambria" w:eastAsia="MS Mincho"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41A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41A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141AE"/>
    <w:rPr>
      <w:sz w:val="16"/>
      <w:szCs w:val="16"/>
    </w:rPr>
  </w:style>
  <w:style w:type="paragraph" w:styleId="CommentText">
    <w:name w:val="annotation text"/>
    <w:basedOn w:val="Normal"/>
    <w:link w:val="CommentTextChar"/>
    <w:uiPriority w:val="99"/>
    <w:semiHidden/>
    <w:unhideWhenUsed/>
    <w:rsid w:val="00E141AE"/>
    <w:pPr>
      <w:spacing w:line="240" w:lineRule="auto"/>
    </w:pPr>
    <w:rPr>
      <w:sz w:val="20"/>
      <w:szCs w:val="20"/>
    </w:rPr>
  </w:style>
  <w:style w:type="character" w:customStyle="1" w:styleId="CommentTextChar">
    <w:name w:val="Comment Text Char"/>
    <w:basedOn w:val="DefaultParagraphFont"/>
    <w:link w:val="CommentText"/>
    <w:uiPriority w:val="99"/>
    <w:semiHidden/>
    <w:rsid w:val="00E141AE"/>
    <w:rPr>
      <w:sz w:val="20"/>
      <w:szCs w:val="20"/>
    </w:rPr>
  </w:style>
  <w:style w:type="paragraph" w:styleId="CommentSubject">
    <w:name w:val="annotation subject"/>
    <w:basedOn w:val="CommentText"/>
    <w:next w:val="CommentText"/>
    <w:link w:val="CommentSubjectChar"/>
    <w:uiPriority w:val="99"/>
    <w:semiHidden/>
    <w:unhideWhenUsed/>
    <w:rsid w:val="00E141AE"/>
    <w:rPr>
      <w:b/>
      <w:bCs/>
    </w:rPr>
  </w:style>
  <w:style w:type="character" w:customStyle="1" w:styleId="CommentSubjectChar">
    <w:name w:val="Comment Subject Char"/>
    <w:basedOn w:val="CommentTextChar"/>
    <w:link w:val="CommentSubject"/>
    <w:uiPriority w:val="99"/>
    <w:semiHidden/>
    <w:rsid w:val="00E141AE"/>
    <w:rPr>
      <w:b/>
      <w:bCs/>
      <w:sz w:val="20"/>
      <w:szCs w:val="20"/>
    </w:rPr>
  </w:style>
  <w:style w:type="character" w:customStyle="1" w:styleId="apple-converted-space">
    <w:name w:val="apple-converted-space"/>
    <w:basedOn w:val="DefaultParagraphFont"/>
    <w:rsid w:val="00A67C69"/>
  </w:style>
  <w:style w:type="paragraph" w:styleId="Revision">
    <w:name w:val="Revision"/>
    <w:hidden/>
    <w:uiPriority w:val="99"/>
    <w:semiHidden/>
    <w:rsid w:val="00D05529"/>
    <w:pPr>
      <w:spacing w:after="0" w:line="240" w:lineRule="auto"/>
    </w:pPr>
  </w:style>
  <w:style w:type="character" w:customStyle="1" w:styleId="normaltextrun">
    <w:name w:val="normaltextrun"/>
    <w:basedOn w:val="DefaultParagraphFont"/>
    <w:rsid w:val="00756060"/>
  </w:style>
  <w:style w:type="character" w:styleId="UnresolvedMention">
    <w:name w:val="Unresolved Mention"/>
    <w:basedOn w:val="DefaultParagraphFont"/>
    <w:uiPriority w:val="99"/>
    <w:semiHidden/>
    <w:unhideWhenUsed/>
    <w:rsid w:val="00F240CF"/>
    <w:rPr>
      <w:color w:val="808080"/>
      <w:shd w:val="clear" w:color="auto" w:fill="E6E6E6"/>
    </w:rPr>
  </w:style>
  <w:style w:type="paragraph" w:styleId="NormalWeb">
    <w:name w:val="Normal (Web)"/>
    <w:basedOn w:val="Normal"/>
    <w:uiPriority w:val="99"/>
    <w:semiHidden/>
    <w:unhideWhenUsed/>
    <w:rsid w:val="00986A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86606">
      <w:bodyDiv w:val="1"/>
      <w:marLeft w:val="0"/>
      <w:marRight w:val="0"/>
      <w:marTop w:val="0"/>
      <w:marBottom w:val="0"/>
      <w:divBdr>
        <w:top w:val="none" w:sz="0" w:space="0" w:color="auto"/>
        <w:left w:val="none" w:sz="0" w:space="0" w:color="auto"/>
        <w:bottom w:val="none" w:sz="0" w:space="0" w:color="auto"/>
        <w:right w:val="none" w:sz="0" w:space="0" w:color="auto"/>
      </w:divBdr>
    </w:div>
    <w:div w:id="750780627">
      <w:bodyDiv w:val="1"/>
      <w:marLeft w:val="0"/>
      <w:marRight w:val="0"/>
      <w:marTop w:val="0"/>
      <w:marBottom w:val="0"/>
      <w:divBdr>
        <w:top w:val="none" w:sz="0" w:space="0" w:color="auto"/>
        <w:left w:val="none" w:sz="0" w:space="0" w:color="auto"/>
        <w:bottom w:val="none" w:sz="0" w:space="0" w:color="auto"/>
        <w:right w:val="none" w:sz="0" w:space="0" w:color="auto"/>
      </w:divBdr>
    </w:div>
    <w:div w:id="864632608">
      <w:bodyDiv w:val="1"/>
      <w:marLeft w:val="0"/>
      <w:marRight w:val="0"/>
      <w:marTop w:val="0"/>
      <w:marBottom w:val="0"/>
      <w:divBdr>
        <w:top w:val="none" w:sz="0" w:space="0" w:color="auto"/>
        <w:left w:val="none" w:sz="0" w:space="0" w:color="auto"/>
        <w:bottom w:val="none" w:sz="0" w:space="0" w:color="auto"/>
        <w:right w:val="none" w:sz="0" w:space="0" w:color="auto"/>
      </w:divBdr>
    </w:div>
    <w:div w:id="881556885">
      <w:bodyDiv w:val="1"/>
      <w:marLeft w:val="0"/>
      <w:marRight w:val="0"/>
      <w:marTop w:val="0"/>
      <w:marBottom w:val="0"/>
      <w:divBdr>
        <w:top w:val="none" w:sz="0" w:space="0" w:color="auto"/>
        <w:left w:val="none" w:sz="0" w:space="0" w:color="auto"/>
        <w:bottom w:val="none" w:sz="0" w:space="0" w:color="auto"/>
        <w:right w:val="none" w:sz="0" w:space="0" w:color="auto"/>
      </w:divBdr>
    </w:div>
    <w:div w:id="908885305">
      <w:bodyDiv w:val="1"/>
      <w:marLeft w:val="0"/>
      <w:marRight w:val="0"/>
      <w:marTop w:val="0"/>
      <w:marBottom w:val="0"/>
      <w:divBdr>
        <w:top w:val="none" w:sz="0" w:space="0" w:color="auto"/>
        <w:left w:val="none" w:sz="0" w:space="0" w:color="auto"/>
        <w:bottom w:val="none" w:sz="0" w:space="0" w:color="auto"/>
        <w:right w:val="none" w:sz="0" w:space="0" w:color="auto"/>
      </w:divBdr>
      <w:divsChild>
        <w:div w:id="536089097">
          <w:marLeft w:val="0"/>
          <w:marRight w:val="0"/>
          <w:marTop w:val="0"/>
          <w:marBottom w:val="0"/>
          <w:divBdr>
            <w:top w:val="none" w:sz="0" w:space="0" w:color="auto"/>
            <w:left w:val="none" w:sz="0" w:space="0" w:color="auto"/>
            <w:bottom w:val="none" w:sz="0" w:space="0" w:color="auto"/>
            <w:right w:val="none" w:sz="0" w:space="0" w:color="auto"/>
          </w:divBdr>
        </w:div>
      </w:divsChild>
    </w:div>
    <w:div w:id="942608878">
      <w:bodyDiv w:val="1"/>
      <w:marLeft w:val="0"/>
      <w:marRight w:val="0"/>
      <w:marTop w:val="0"/>
      <w:marBottom w:val="0"/>
      <w:divBdr>
        <w:top w:val="none" w:sz="0" w:space="0" w:color="auto"/>
        <w:left w:val="none" w:sz="0" w:space="0" w:color="auto"/>
        <w:bottom w:val="none" w:sz="0" w:space="0" w:color="auto"/>
        <w:right w:val="none" w:sz="0" w:space="0" w:color="auto"/>
      </w:divBdr>
    </w:div>
    <w:div w:id="961691559">
      <w:bodyDiv w:val="1"/>
      <w:marLeft w:val="0"/>
      <w:marRight w:val="0"/>
      <w:marTop w:val="0"/>
      <w:marBottom w:val="0"/>
      <w:divBdr>
        <w:top w:val="none" w:sz="0" w:space="0" w:color="auto"/>
        <w:left w:val="none" w:sz="0" w:space="0" w:color="auto"/>
        <w:bottom w:val="none" w:sz="0" w:space="0" w:color="auto"/>
        <w:right w:val="none" w:sz="0" w:space="0" w:color="auto"/>
      </w:divBdr>
    </w:div>
    <w:div w:id="1268389310">
      <w:bodyDiv w:val="1"/>
      <w:marLeft w:val="0"/>
      <w:marRight w:val="0"/>
      <w:marTop w:val="0"/>
      <w:marBottom w:val="0"/>
      <w:divBdr>
        <w:top w:val="none" w:sz="0" w:space="0" w:color="auto"/>
        <w:left w:val="none" w:sz="0" w:space="0" w:color="auto"/>
        <w:bottom w:val="none" w:sz="0" w:space="0" w:color="auto"/>
        <w:right w:val="none" w:sz="0" w:space="0" w:color="auto"/>
      </w:divBdr>
    </w:div>
    <w:div w:id="1530221680">
      <w:bodyDiv w:val="1"/>
      <w:marLeft w:val="0"/>
      <w:marRight w:val="0"/>
      <w:marTop w:val="0"/>
      <w:marBottom w:val="0"/>
      <w:divBdr>
        <w:top w:val="none" w:sz="0" w:space="0" w:color="auto"/>
        <w:left w:val="none" w:sz="0" w:space="0" w:color="auto"/>
        <w:bottom w:val="none" w:sz="0" w:space="0" w:color="auto"/>
        <w:right w:val="none" w:sz="0" w:space="0" w:color="auto"/>
      </w:divBdr>
    </w:div>
    <w:div w:id="1717705094">
      <w:bodyDiv w:val="1"/>
      <w:marLeft w:val="0"/>
      <w:marRight w:val="0"/>
      <w:marTop w:val="0"/>
      <w:marBottom w:val="0"/>
      <w:divBdr>
        <w:top w:val="none" w:sz="0" w:space="0" w:color="auto"/>
        <w:left w:val="none" w:sz="0" w:space="0" w:color="auto"/>
        <w:bottom w:val="none" w:sz="0" w:space="0" w:color="auto"/>
        <w:right w:val="none" w:sz="0" w:space="0" w:color="auto"/>
      </w:divBdr>
    </w:div>
    <w:div w:id="1825006848">
      <w:bodyDiv w:val="1"/>
      <w:marLeft w:val="0"/>
      <w:marRight w:val="0"/>
      <w:marTop w:val="0"/>
      <w:marBottom w:val="0"/>
      <w:divBdr>
        <w:top w:val="none" w:sz="0" w:space="0" w:color="auto"/>
        <w:left w:val="none" w:sz="0" w:space="0" w:color="auto"/>
        <w:bottom w:val="none" w:sz="0" w:space="0" w:color="auto"/>
        <w:right w:val="none" w:sz="0" w:space="0" w:color="auto"/>
      </w:divBdr>
    </w:div>
    <w:div w:id="1970044876">
      <w:bodyDiv w:val="1"/>
      <w:marLeft w:val="0"/>
      <w:marRight w:val="0"/>
      <w:marTop w:val="0"/>
      <w:marBottom w:val="0"/>
      <w:divBdr>
        <w:top w:val="none" w:sz="0" w:space="0" w:color="auto"/>
        <w:left w:val="none" w:sz="0" w:space="0" w:color="auto"/>
        <w:bottom w:val="none" w:sz="0" w:space="0" w:color="auto"/>
        <w:right w:val="none" w:sz="0" w:space="0" w:color="auto"/>
      </w:divBdr>
    </w:div>
    <w:div w:id="206899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scholarworks.waldenu.edu/cgi/viewcontent.cgi?referer=https://scholar.google.com/&amp;httpsredir=1&amp;article=4853&amp;context=dissertations%20" TargetMode="External"/><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discovery.ucl.ac.uk/id/eprint/1468954"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s://www.bloomberg.com/news/articles/2018-04-27/-cyber-blindspot-threatens-energy-companies-spending-too-little%20%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yperlink" Target="https://scholarspace.manoa.hawaii.edu/bitstream/10125/50482/1/paper0595.pdf" TargetMode="External"/><Relationship Id="rId10" Type="http://schemas.openxmlformats.org/officeDocument/2006/relationships/image" Target="media/image2.png"/><Relationship Id="rId19" Type="http://schemas.openxmlformats.org/officeDocument/2006/relationships/image" Target="media/image4.png"/><Relationship Id="rId31" Type="http://schemas.openxmlformats.org/officeDocument/2006/relationships/hyperlink" Target="http://www.symantec.com/content/en/us/enterprise/media/security_response/whitepapers/targeted_attacks_against_the_energy_sector.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hyperlink" Target="https://pdfs.semanticscholar.org/d514/97e5827cc00d9d00c26e27a769d42284cfba.pdf" TargetMode="External"/><Relationship Id="rId30" Type="http://schemas.openxmlformats.org/officeDocument/2006/relationships/hyperlink" Target="https://www.energy.gov/sites/prod/files/2018/05/f51/EO13800%20electricity%20subsector%20report.pdf%20%20%20"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JJP46@PSU.EDU</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CB6E84-79C2-42E5-96DB-4C0C469F7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7794</Words>
  <Characters>44427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Reducing Cybersecurity Risks for a Gas Industry Company by Creating an Information Security Program</vt:lpstr>
    </vt:vector>
  </TitlesOfParts>
  <Company/>
  <LinksUpToDate>false</LinksUpToDate>
  <CharactersWithSpaces>52117</CharactersWithSpaces>
  <SharedDoc>false</SharedDoc>
  <HLinks>
    <vt:vector size="336" baseType="variant">
      <vt:variant>
        <vt:i4>5963885</vt:i4>
      </vt:variant>
      <vt:variant>
        <vt:i4>300</vt:i4>
      </vt:variant>
      <vt:variant>
        <vt:i4>0</vt:i4>
      </vt:variant>
      <vt:variant>
        <vt:i4>5</vt:i4>
      </vt:variant>
      <vt:variant>
        <vt:lpwstr>mailto:jjp46@psu.edu</vt:lpwstr>
      </vt:variant>
      <vt:variant>
        <vt:lpwstr/>
      </vt:variant>
      <vt:variant>
        <vt:i4>4653146</vt:i4>
      </vt:variant>
      <vt:variant>
        <vt:i4>297</vt:i4>
      </vt:variant>
      <vt:variant>
        <vt:i4>0</vt:i4>
      </vt:variant>
      <vt:variant>
        <vt:i4>5</vt:i4>
      </vt:variant>
      <vt:variant>
        <vt:lpwstr>http://www.symantec.com/content/en/us/enterprise/media/security_response/whitepapers/targeted_attacks_against_the_energy_sector.pdf</vt:lpwstr>
      </vt:variant>
      <vt:variant>
        <vt:lpwstr/>
      </vt:variant>
      <vt:variant>
        <vt:i4>1179730</vt:i4>
      </vt:variant>
      <vt:variant>
        <vt:i4>294</vt:i4>
      </vt:variant>
      <vt:variant>
        <vt:i4>0</vt:i4>
      </vt:variant>
      <vt:variant>
        <vt:i4>5</vt:i4>
      </vt:variant>
      <vt:variant>
        <vt:lpwstr>https://www.energy.gov/sites/prod/files/2018/05/f51/EO13800 electricity subsector report.pdf</vt:lpwstr>
      </vt:variant>
      <vt:variant>
        <vt:lpwstr/>
      </vt:variant>
      <vt:variant>
        <vt:i4>3342460</vt:i4>
      </vt:variant>
      <vt:variant>
        <vt:i4>291</vt:i4>
      </vt:variant>
      <vt:variant>
        <vt:i4>0</vt:i4>
      </vt:variant>
      <vt:variant>
        <vt:i4>5</vt:i4>
      </vt:variant>
      <vt:variant>
        <vt:lpwstr>https://www.bloomberg.com/news/articles/2018-04-27/-cyber-blindspot-threatens-energy-companies-spending-too-little</vt:lpwstr>
      </vt:variant>
      <vt:variant>
        <vt:lpwstr/>
      </vt:variant>
      <vt:variant>
        <vt:i4>4063358</vt:i4>
      </vt:variant>
      <vt:variant>
        <vt:i4>288</vt:i4>
      </vt:variant>
      <vt:variant>
        <vt:i4>0</vt:i4>
      </vt:variant>
      <vt:variant>
        <vt:i4>5</vt:i4>
      </vt:variant>
      <vt:variant>
        <vt:lpwstr>https://scholarspace.manoa.hawaii.edu/bitstream/10125/50482/1/paper0595.pdf</vt:lpwstr>
      </vt:variant>
      <vt:variant>
        <vt:lpwstr/>
      </vt:variant>
      <vt:variant>
        <vt:i4>7733352</vt:i4>
      </vt:variant>
      <vt:variant>
        <vt:i4>285</vt:i4>
      </vt:variant>
      <vt:variant>
        <vt:i4>0</vt:i4>
      </vt:variant>
      <vt:variant>
        <vt:i4>5</vt:i4>
      </vt:variant>
      <vt:variant>
        <vt:lpwstr>https://pdfs.semanticscholar.org/d514/97e5827cc00d9d00c26e27a769d42284cfba.pdf</vt:lpwstr>
      </vt:variant>
      <vt:variant>
        <vt:lpwstr/>
      </vt:variant>
      <vt:variant>
        <vt:i4>3932267</vt:i4>
      </vt:variant>
      <vt:variant>
        <vt:i4>282</vt:i4>
      </vt:variant>
      <vt:variant>
        <vt:i4>0</vt:i4>
      </vt:variant>
      <vt:variant>
        <vt:i4>5</vt:i4>
      </vt:variant>
      <vt:variant>
        <vt:lpwstr>https://scholarworks.waldenu.edu/cgi/viewcontent.cgi?referer=https://scholar.google.com/&amp;httpsredir=1&amp;article=4853&amp;context=dissertations%20</vt:lpwstr>
      </vt:variant>
      <vt:variant>
        <vt:lpwstr/>
      </vt:variant>
      <vt:variant>
        <vt:i4>5439574</vt:i4>
      </vt:variant>
      <vt:variant>
        <vt:i4>279</vt:i4>
      </vt:variant>
      <vt:variant>
        <vt:i4>0</vt:i4>
      </vt:variant>
      <vt:variant>
        <vt:i4>5</vt:i4>
      </vt:variant>
      <vt:variant>
        <vt:lpwstr>http://discovery.ucl.ac.uk/id/eprint/1468954</vt:lpwstr>
      </vt:variant>
      <vt:variant>
        <vt:lpwstr/>
      </vt:variant>
      <vt:variant>
        <vt:i4>4259853</vt:i4>
      </vt:variant>
      <vt:variant>
        <vt:i4>270</vt:i4>
      </vt:variant>
      <vt:variant>
        <vt:i4>0</vt:i4>
      </vt:variant>
      <vt:variant>
        <vt:i4>5</vt:i4>
      </vt:variant>
      <vt:variant>
        <vt:lpwstr/>
      </vt:variant>
      <vt:variant>
        <vt:lpwstr>_Table_2</vt:lpwstr>
      </vt:variant>
      <vt:variant>
        <vt:i4>1441841</vt:i4>
      </vt:variant>
      <vt:variant>
        <vt:i4>264</vt:i4>
      </vt:variant>
      <vt:variant>
        <vt:i4>0</vt:i4>
      </vt:variant>
      <vt:variant>
        <vt:i4>5</vt:i4>
      </vt:variant>
      <vt:variant>
        <vt:lpwstr/>
      </vt:variant>
      <vt:variant>
        <vt:lpwstr>_Toc535153401</vt:lpwstr>
      </vt:variant>
      <vt:variant>
        <vt:i4>1769535</vt:i4>
      </vt:variant>
      <vt:variant>
        <vt:i4>261</vt:i4>
      </vt:variant>
      <vt:variant>
        <vt:i4>0</vt:i4>
      </vt:variant>
      <vt:variant>
        <vt:i4>5</vt:i4>
      </vt:variant>
      <vt:variant>
        <vt:lpwstr/>
      </vt:variant>
      <vt:variant>
        <vt:lpwstr>_Figure_5._ISP</vt:lpwstr>
      </vt:variant>
      <vt:variant>
        <vt:i4>1310772</vt:i4>
      </vt:variant>
      <vt:variant>
        <vt:i4>258</vt:i4>
      </vt:variant>
      <vt:variant>
        <vt:i4>0</vt:i4>
      </vt:variant>
      <vt:variant>
        <vt:i4>5</vt:i4>
      </vt:variant>
      <vt:variant>
        <vt:lpwstr/>
      </vt:variant>
      <vt:variant>
        <vt:lpwstr>_Figure_4._Security</vt:lpwstr>
      </vt:variant>
      <vt:variant>
        <vt:i4>7602265</vt:i4>
      </vt:variant>
      <vt:variant>
        <vt:i4>255</vt:i4>
      </vt:variant>
      <vt:variant>
        <vt:i4>0</vt:i4>
      </vt:variant>
      <vt:variant>
        <vt:i4>5</vt:i4>
      </vt:variant>
      <vt:variant>
        <vt:lpwstr/>
      </vt:variant>
      <vt:variant>
        <vt:lpwstr>_Figure_3._Different</vt:lpwstr>
      </vt:variant>
      <vt:variant>
        <vt:i4>6488136</vt:i4>
      </vt:variant>
      <vt:variant>
        <vt:i4>252</vt:i4>
      </vt:variant>
      <vt:variant>
        <vt:i4>0</vt:i4>
      </vt:variant>
      <vt:variant>
        <vt:i4>5</vt:i4>
      </vt:variant>
      <vt:variant>
        <vt:lpwstr/>
      </vt:variant>
      <vt:variant>
        <vt:lpwstr>_Figure_2._Comparing</vt:lpwstr>
      </vt:variant>
      <vt:variant>
        <vt:i4>2031670</vt:i4>
      </vt:variant>
      <vt:variant>
        <vt:i4>246</vt:i4>
      </vt:variant>
      <vt:variant>
        <vt:i4>0</vt:i4>
      </vt:variant>
      <vt:variant>
        <vt:i4>5</vt:i4>
      </vt:variant>
      <vt:variant>
        <vt:lpwstr/>
      </vt:variant>
      <vt:variant>
        <vt:lpwstr>_Toc535153397</vt:lpwstr>
      </vt:variant>
      <vt:variant>
        <vt:i4>2359297</vt:i4>
      </vt:variant>
      <vt:variant>
        <vt:i4>242</vt:i4>
      </vt:variant>
      <vt:variant>
        <vt:i4>0</vt:i4>
      </vt:variant>
      <vt:variant>
        <vt:i4>5</vt:i4>
      </vt:variant>
      <vt:variant>
        <vt:lpwstr/>
      </vt:variant>
      <vt:variant>
        <vt:lpwstr>_Toc5828634</vt:lpwstr>
      </vt:variant>
      <vt:variant>
        <vt:i4>2359297</vt:i4>
      </vt:variant>
      <vt:variant>
        <vt:i4>236</vt:i4>
      </vt:variant>
      <vt:variant>
        <vt:i4>0</vt:i4>
      </vt:variant>
      <vt:variant>
        <vt:i4>5</vt:i4>
      </vt:variant>
      <vt:variant>
        <vt:lpwstr/>
      </vt:variant>
      <vt:variant>
        <vt:lpwstr>_Toc5828633</vt:lpwstr>
      </vt:variant>
      <vt:variant>
        <vt:i4>2359297</vt:i4>
      </vt:variant>
      <vt:variant>
        <vt:i4>230</vt:i4>
      </vt:variant>
      <vt:variant>
        <vt:i4>0</vt:i4>
      </vt:variant>
      <vt:variant>
        <vt:i4>5</vt:i4>
      </vt:variant>
      <vt:variant>
        <vt:lpwstr/>
      </vt:variant>
      <vt:variant>
        <vt:lpwstr>_Toc5828632</vt:lpwstr>
      </vt:variant>
      <vt:variant>
        <vt:i4>2359297</vt:i4>
      </vt:variant>
      <vt:variant>
        <vt:i4>224</vt:i4>
      </vt:variant>
      <vt:variant>
        <vt:i4>0</vt:i4>
      </vt:variant>
      <vt:variant>
        <vt:i4>5</vt:i4>
      </vt:variant>
      <vt:variant>
        <vt:lpwstr/>
      </vt:variant>
      <vt:variant>
        <vt:lpwstr>_Toc5828631</vt:lpwstr>
      </vt:variant>
      <vt:variant>
        <vt:i4>2359297</vt:i4>
      </vt:variant>
      <vt:variant>
        <vt:i4>218</vt:i4>
      </vt:variant>
      <vt:variant>
        <vt:i4>0</vt:i4>
      </vt:variant>
      <vt:variant>
        <vt:i4>5</vt:i4>
      </vt:variant>
      <vt:variant>
        <vt:lpwstr/>
      </vt:variant>
      <vt:variant>
        <vt:lpwstr>_Toc5828630</vt:lpwstr>
      </vt:variant>
      <vt:variant>
        <vt:i4>2424833</vt:i4>
      </vt:variant>
      <vt:variant>
        <vt:i4>212</vt:i4>
      </vt:variant>
      <vt:variant>
        <vt:i4>0</vt:i4>
      </vt:variant>
      <vt:variant>
        <vt:i4>5</vt:i4>
      </vt:variant>
      <vt:variant>
        <vt:lpwstr/>
      </vt:variant>
      <vt:variant>
        <vt:lpwstr>_Toc5828629</vt:lpwstr>
      </vt:variant>
      <vt:variant>
        <vt:i4>2424833</vt:i4>
      </vt:variant>
      <vt:variant>
        <vt:i4>206</vt:i4>
      </vt:variant>
      <vt:variant>
        <vt:i4>0</vt:i4>
      </vt:variant>
      <vt:variant>
        <vt:i4>5</vt:i4>
      </vt:variant>
      <vt:variant>
        <vt:lpwstr/>
      </vt:variant>
      <vt:variant>
        <vt:lpwstr>_Toc5828628</vt:lpwstr>
      </vt:variant>
      <vt:variant>
        <vt:i4>2424833</vt:i4>
      </vt:variant>
      <vt:variant>
        <vt:i4>200</vt:i4>
      </vt:variant>
      <vt:variant>
        <vt:i4>0</vt:i4>
      </vt:variant>
      <vt:variant>
        <vt:i4>5</vt:i4>
      </vt:variant>
      <vt:variant>
        <vt:lpwstr/>
      </vt:variant>
      <vt:variant>
        <vt:lpwstr>_Toc5828627</vt:lpwstr>
      </vt:variant>
      <vt:variant>
        <vt:i4>2424833</vt:i4>
      </vt:variant>
      <vt:variant>
        <vt:i4>194</vt:i4>
      </vt:variant>
      <vt:variant>
        <vt:i4>0</vt:i4>
      </vt:variant>
      <vt:variant>
        <vt:i4>5</vt:i4>
      </vt:variant>
      <vt:variant>
        <vt:lpwstr/>
      </vt:variant>
      <vt:variant>
        <vt:lpwstr>_Toc5828626</vt:lpwstr>
      </vt:variant>
      <vt:variant>
        <vt:i4>2424833</vt:i4>
      </vt:variant>
      <vt:variant>
        <vt:i4>188</vt:i4>
      </vt:variant>
      <vt:variant>
        <vt:i4>0</vt:i4>
      </vt:variant>
      <vt:variant>
        <vt:i4>5</vt:i4>
      </vt:variant>
      <vt:variant>
        <vt:lpwstr/>
      </vt:variant>
      <vt:variant>
        <vt:lpwstr>_Toc5828625</vt:lpwstr>
      </vt:variant>
      <vt:variant>
        <vt:i4>2424833</vt:i4>
      </vt:variant>
      <vt:variant>
        <vt:i4>182</vt:i4>
      </vt:variant>
      <vt:variant>
        <vt:i4>0</vt:i4>
      </vt:variant>
      <vt:variant>
        <vt:i4>5</vt:i4>
      </vt:variant>
      <vt:variant>
        <vt:lpwstr/>
      </vt:variant>
      <vt:variant>
        <vt:lpwstr>_Toc5828624</vt:lpwstr>
      </vt:variant>
      <vt:variant>
        <vt:i4>2424833</vt:i4>
      </vt:variant>
      <vt:variant>
        <vt:i4>176</vt:i4>
      </vt:variant>
      <vt:variant>
        <vt:i4>0</vt:i4>
      </vt:variant>
      <vt:variant>
        <vt:i4>5</vt:i4>
      </vt:variant>
      <vt:variant>
        <vt:lpwstr/>
      </vt:variant>
      <vt:variant>
        <vt:lpwstr>_Toc5828623</vt:lpwstr>
      </vt:variant>
      <vt:variant>
        <vt:i4>2424833</vt:i4>
      </vt:variant>
      <vt:variant>
        <vt:i4>170</vt:i4>
      </vt:variant>
      <vt:variant>
        <vt:i4>0</vt:i4>
      </vt:variant>
      <vt:variant>
        <vt:i4>5</vt:i4>
      </vt:variant>
      <vt:variant>
        <vt:lpwstr/>
      </vt:variant>
      <vt:variant>
        <vt:lpwstr>_Toc5828622</vt:lpwstr>
      </vt:variant>
      <vt:variant>
        <vt:i4>2424833</vt:i4>
      </vt:variant>
      <vt:variant>
        <vt:i4>164</vt:i4>
      </vt:variant>
      <vt:variant>
        <vt:i4>0</vt:i4>
      </vt:variant>
      <vt:variant>
        <vt:i4>5</vt:i4>
      </vt:variant>
      <vt:variant>
        <vt:lpwstr/>
      </vt:variant>
      <vt:variant>
        <vt:lpwstr>_Toc5828621</vt:lpwstr>
      </vt:variant>
      <vt:variant>
        <vt:i4>2424833</vt:i4>
      </vt:variant>
      <vt:variant>
        <vt:i4>158</vt:i4>
      </vt:variant>
      <vt:variant>
        <vt:i4>0</vt:i4>
      </vt:variant>
      <vt:variant>
        <vt:i4>5</vt:i4>
      </vt:variant>
      <vt:variant>
        <vt:lpwstr/>
      </vt:variant>
      <vt:variant>
        <vt:lpwstr>_Toc5828620</vt:lpwstr>
      </vt:variant>
      <vt:variant>
        <vt:i4>2490369</vt:i4>
      </vt:variant>
      <vt:variant>
        <vt:i4>152</vt:i4>
      </vt:variant>
      <vt:variant>
        <vt:i4>0</vt:i4>
      </vt:variant>
      <vt:variant>
        <vt:i4>5</vt:i4>
      </vt:variant>
      <vt:variant>
        <vt:lpwstr/>
      </vt:variant>
      <vt:variant>
        <vt:lpwstr>_Toc5828619</vt:lpwstr>
      </vt:variant>
      <vt:variant>
        <vt:i4>2490369</vt:i4>
      </vt:variant>
      <vt:variant>
        <vt:i4>146</vt:i4>
      </vt:variant>
      <vt:variant>
        <vt:i4>0</vt:i4>
      </vt:variant>
      <vt:variant>
        <vt:i4>5</vt:i4>
      </vt:variant>
      <vt:variant>
        <vt:lpwstr/>
      </vt:variant>
      <vt:variant>
        <vt:lpwstr>_Toc5828618</vt:lpwstr>
      </vt:variant>
      <vt:variant>
        <vt:i4>2490369</vt:i4>
      </vt:variant>
      <vt:variant>
        <vt:i4>140</vt:i4>
      </vt:variant>
      <vt:variant>
        <vt:i4>0</vt:i4>
      </vt:variant>
      <vt:variant>
        <vt:i4>5</vt:i4>
      </vt:variant>
      <vt:variant>
        <vt:lpwstr/>
      </vt:variant>
      <vt:variant>
        <vt:lpwstr>_Toc5828617</vt:lpwstr>
      </vt:variant>
      <vt:variant>
        <vt:i4>2490369</vt:i4>
      </vt:variant>
      <vt:variant>
        <vt:i4>134</vt:i4>
      </vt:variant>
      <vt:variant>
        <vt:i4>0</vt:i4>
      </vt:variant>
      <vt:variant>
        <vt:i4>5</vt:i4>
      </vt:variant>
      <vt:variant>
        <vt:lpwstr/>
      </vt:variant>
      <vt:variant>
        <vt:lpwstr>_Toc5828616</vt:lpwstr>
      </vt:variant>
      <vt:variant>
        <vt:i4>2490369</vt:i4>
      </vt:variant>
      <vt:variant>
        <vt:i4>128</vt:i4>
      </vt:variant>
      <vt:variant>
        <vt:i4>0</vt:i4>
      </vt:variant>
      <vt:variant>
        <vt:i4>5</vt:i4>
      </vt:variant>
      <vt:variant>
        <vt:lpwstr/>
      </vt:variant>
      <vt:variant>
        <vt:lpwstr>_Toc5828615</vt:lpwstr>
      </vt:variant>
      <vt:variant>
        <vt:i4>2490369</vt:i4>
      </vt:variant>
      <vt:variant>
        <vt:i4>122</vt:i4>
      </vt:variant>
      <vt:variant>
        <vt:i4>0</vt:i4>
      </vt:variant>
      <vt:variant>
        <vt:i4>5</vt:i4>
      </vt:variant>
      <vt:variant>
        <vt:lpwstr/>
      </vt:variant>
      <vt:variant>
        <vt:lpwstr>_Toc5828614</vt:lpwstr>
      </vt:variant>
      <vt:variant>
        <vt:i4>2490369</vt:i4>
      </vt:variant>
      <vt:variant>
        <vt:i4>116</vt:i4>
      </vt:variant>
      <vt:variant>
        <vt:i4>0</vt:i4>
      </vt:variant>
      <vt:variant>
        <vt:i4>5</vt:i4>
      </vt:variant>
      <vt:variant>
        <vt:lpwstr/>
      </vt:variant>
      <vt:variant>
        <vt:lpwstr>_Toc5828613</vt:lpwstr>
      </vt:variant>
      <vt:variant>
        <vt:i4>2490369</vt:i4>
      </vt:variant>
      <vt:variant>
        <vt:i4>110</vt:i4>
      </vt:variant>
      <vt:variant>
        <vt:i4>0</vt:i4>
      </vt:variant>
      <vt:variant>
        <vt:i4>5</vt:i4>
      </vt:variant>
      <vt:variant>
        <vt:lpwstr/>
      </vt:variant>
      <vt:variant>
        <vt:lpwstr>_Toc5828612</vt:lpwstr>
      </vt:variant>
      <vt:variant>
        <vt:i4>2490369</vt:i4>
      </vt:variant>
      <vt:variant>
        <vt:i4>104</vt:i4>
      </vt:variant>
      <vt:variant>
        <vt:i4>0</vt:i4>
      </vt:variant>
      <vt:variant>
        <vt:i4>5</vt:i4>
      </vt:variant>
      <vt:variant>
        <vt:lpwstr/>
      </vt:variant>
      <vt:variant>
        <vt:lpwstr>_Toc5828611</vt:lpwstr>
      </vt:variant>
      <vt:variant>
        <vt:i4>2490369</vt:i4>
      </vt:variant>
      <vt:variant>
        <vt:i4>98</vt:i4>
      </vt:variant>
      <vt:variant>
        <vt:i4>0</vt:i4>
      </vt:variant>
      <vt:variant>
        <vt:i4>5</vt:i4>
      </vt:variant>
      <vt:variant>
        <vt:lpwstr/>
      </vt:variant>
      <vt:variant>
        <vt:lpwstr>_Toc5828610</vt:lpwstr>
      </vt:variant>
      <vt:variant>
        <vt:i4>2555905</vt:i4>
      </vt:variant>
      <vt:variant>
        <vt:i4>92</vt:i4>
      </vt:variant>
      <vt:variant>
        <vt:i4>0</vt:i4>
      </vt:variant>
      <vt:variant>
        <vt:i4>5</vt:i4>
      </vt:variant>
      <vt:variant>
        <vt:lpwstr/>
      </vt:variant>
      <vt:variant>
        <vt:lpwstr>_Toc5828609</vt:lpwstr>
      </vt:variant>
      <vt:variant>
        <vt:i4>2555905</vt:i4>
      </vt:variant>
      <vt:variant>
        <vt:i4>86</vt:i4>
      </vt:variant>
      <vt:variant>
        <vt:i4>0</vt:i4>
      </vt:variant>
      <vt:variant>
        <vt:i4>5</vt:i4>
      </vt:variant>
      <vt:variant>
        <vt:lpwstr/>
      </vt:variant>
      <vt:variant>
        <vt:lpwstr>_Toc5828608</vt:lpwstr>
      </vt:variant>
      <vt:variant>
        <vt:i4>2555905</vt:i4>
      </vt:variant>
      <vt:variant>
        <vt:i4>80</vt:i4>
      </vt:variant>
      <vt:variant>
        <vt:i4>0</vt:i4>
      </vt:variant>
      <vt:variant>
        <vt:i4>5</vt:i4>
      </vt:variant>
      <vt:variant>
        <vt:lpwstr/>
      </vt:variant>
      <vt:variant>
        <vt:lpwstr>_Toc5828607</vt:lpwstr>
      </vt:variant>
      <vt:variant>
        <vt:i4>2555905</vt:i4>
      </vt:variant>
      <vt:variant>
        <vt:i4>74</vt:i4>
      </vt:variant>
      <vt:variant>
        <vt:i4>0</vt:i4>
      </vt:variant>
      <vt:variant>
        <vt:i4>5</vt:i4>
      </vt:variant>
      <vt:variant>
        <vt:lpwstr/>
      </vt:variant>
      <vt:variant>
        <vt:lpwstr>_Toc5828606</vt:lpwstr>
      </vt:variant>
      <vt:variant>
        <vt:i4>2555905</vt:i4>
      </vt:variant>
      <vt:variant>
        <vt:i4>68</vt:i4>
      </vt:variant>
      <vt:variant>
        <vt:i4>0</vt:i4>
      </vt:variant>
      <vt:variant>
        <vt:i4>5</vt:i4>
      </vt:variant>
      <vt:variant>
        <vt:lpwstr/>
      </vt:variant>
      <vt:variant>
        <vt:lpwstr>_Toc5828605</vt:lpwstr>
      </vt:variant>
      <vt:variant>
        <vt:i4>2555905</vt:i4>
      </vt:variant>
      <vt:variant>
        <vt:i4>62</vt:i4>
      </vt:variant>
      <vt:variant>
        <vt:i4>0</vt:i4>
      </vt:variant>
      <vt:variant>
        <vt:i4>5</vt:i4>
      </vt:variant>
      <vt:variant>
        <vt:lpwstr/>
      </vt:variant>
      <vt:variant>
        <vt:lpwstr>_Toc5828604</vt:lpwstr>
      </vt:variant>
      <vt:variant>
        <vt:i4>2555905</vt:i4>
      </vt:variant>
      <vt:variant>
        <vt:i4>56</vt:i4>
      </vt:variant>
      <vt:variant>
        <vt:i4>0</vt:i4>
      </vt:variant>
      <vt:variant>
        <vt:i4>5</vt:i4>
      </vt:variant>
      <vt:variant>
        <vt:lpwstr/>
      </vt:variant>
      <vt:variant>
        <vt:lpwstr>_Toc5828601</vt:lpwstr>
      </vt:variant>
      <vt:variant>
        <vt:i4>2555905</vt:i4>
      </vt:variant>
      <vt:variant>
        <vt:i4>50</vt:i4>
      </vt:variant>
      <vt:variant>
        <vt:i4>0</vt:i4>
      </vt:variant>
      <vt:variant>
        <vt:i4>5</vt:i4>
      </vt:variant>
      <vt:variant>
        <vt:lpwstr/>
      </vt:variant>
      <vt:variant>
        <vt:lpwstr>_Toc5828600</vt:lpwstr>
      </vt:variant>
      <vt:variant>
        <vt:i4>3014658</vt:i4>
      </vt:variant>
      <vt:variant>
        <vt:i4>44</vt:i4>
      </vt:variant>
      <vt:variant>
        <vt:i4>0</vt:i4>
      </vt:variant>
      <vt:variant>
        <vt:i4>5</vt:i4>
      </vt:variant>
      <vt:variant>
        <vt:lpwstr/>
      </vt:variant>
      <vt:variant>
        <vt:lpwstr>_Toc5828599</vt:lpwstr>
      </vt:variant>
      <vt:variant>
        <vt:i4>3014658</vt:i4>
      </vt:variant>
      <vt:variant>
        <vt:i4>38</vt:i4>
      </vt:variant>
      <vt:variant>
        <vt:i4>0</vt:i4>
      </vt:variant>
      <vt:variant>
        <vt:i4>5</vt:i4>
      </vt:variant>
      <vt:variant>
        <vt:lpwstr/>
      </vt:variant>
      <vt:variant>
        <vt:lpwstr>_Toc5828598</vt:lpwstr>
      </vt:variant>
      <vt:variant>
        <vt:i4>3014658</vt:i4>
      </vt:variant>
      <vt:variant>
        <vt:i4>32</vt:i4>
      </vt:variant>
      <vt:variant>
        <vt:i4>0</vt:i4>
      </vt:variant>
      <vt:variant>
        <vt:i4>5</vt:i4>
      </vt:variant>
      <vt:variant>
        <vt:lpwstr/>
      </vt:variant>
      <vt:variant>
        <vt:lpwstr>_Toc5828597</vt:lpwstr>
      </vt:variant>
      <vt:variant>
        <vt:i4>3014658</vt:i4>
      </vt:variant>
      <vt:variant>
        <vt:i4>26</vt:i4>
      </vt:variant>
      <vt:variant>
        <vt:i4>0</vt:i4>
      </vt:variant>
      <vt:variant>
        <vt:i4>5</vt:i4>
      </vt:variant>
      <vt:variant>
        <vt:lpwstr/>
      </vt:variant>
      <vt:variant>
        <vt:lpwstr>_Toc5828596</vt:lpwstr>
      </vt:variant>
      <vt:variant>
        <vt:i4>3014658</vt:i4>
      </vt:variant>
      <vt:variant>
        <vt:i4>20</vt:i4>
      </vt:variant>
      <vt:variant>
        <vt:i4>0</vt:i4>
      </vt:variant>
      <vt:variant>
        <vt:i4>5</vt:i4>
      </vt:variant>
      <vt:variant>
        <vt:lpwstr/>
      </vt:variant>
      <vt:variant>
        <vt:lpwstr>_Toc5828595</vt:lpwstr>
      </vt:variant>
      <vt:variant>
        <vt:i4>3014658</vt:i4>
      </vt:variant>
      <vt:variant>
        <vt:i4>14</vt:i4>
      </vt:variant>
      <vt:variant>
        <vt:i4>0</vt:i4>
      </vt:variant>
      <vt:variant>
        <vt:i4>5</vt:i4>
      </vt:variant>
      <vt:variant>
        <vt:lpwstr/>
      </vt:variant>
      <vt:variant>
        <vt:lpwstr>_Toc5828594</vt:lpwstr>
      </vt:variant>
      <vt:variant>
        <vt:i4>3014658</vt:i4>
      </vt:variant>
      <vt:variant>
        <vt:i4>8</vt:i4>
      </vt:variant>
      <vt:variant>
        <vt:i4>0</vt:i4>
      </vt:variant>
      <vt:variant>
        <vt:i4>5</vt:i4>
      </vt:variant>
      <vt:variant>
        <vt:lpwstr/>
      </vt:variant>
      <vt:variant>
        <vt:lpwstr>_Toc5828593</vt:lpwstr>
      </vt:variant>
      <vt:variant>
        <vt:i4>3014658</vt:i4>
      </vt:variant>
      <vt:variant>
        <vt:i4>2</vt:i4>
      </vt:variant>
      <vt:variant>
        <vt:i4>0</vt:i4>
      </vt:variant>
      <vt:variant>
        <vt:i4>5</vt:i4>
      </vt:variant>
      <vt:variant>
        <vt:lpwstr/>
      </vt:variant>
      <vt:variant>
        <vt:lpwstr>_Toc5828592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Cybersecurity Risks for a Gas Industry Company by Creating an Information Security Program</dc:title>
  <dc:subject/>
  <dc:creator>Pritsiolas, John J</dc:creator>
  <cp:keywords/>
  <dc:description/>
  <cp:lastModifiedBy>J</cp:lastModifiedBy>
  <cp:revision>4</cp:revision>
  <dcterms:created xsi:type="dcterms:W3CDTF">2019-04-28T04:37:00Z</dcterms:created>
  <dcterms:modified xsi:type="dcterms:W3CDTF">2019-04-28T04:55:00Z</dcterms:modified>
</cp:coreProperties>
</file>