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ED" w:rsidRPr="00DC69D9" w:rsidRDefault="008663EF" w:rsidP="008663EF">
      <w:pPr>
        <w:jc w:val="center"/>
        <w:rPr>
          <w:rFonts w:asciiTheme="minorHAnsi" w:hAnsiTheme="minorHAnsi"/>
        </w:rPr>
      </w:pPr>
      <w:r w:rsidRPr="00DC69D9">
        <w:rPr>
          <w:rFonts w:asciiTheme="minorHAnsi" w:hAnsiTheme="minorHAnsi"/>
        </w:rPr>
        <w:t xml:space="preserve">Example </w:t>
      </w:r>
      <w:r w:rsidR="003A5897" w:rsidRPr="00DC69D9">
        <w:rPr>
          <w:rFonts w:asciiTheme="minorHAnsi" w:hAnsiTheme="minorHAnsi"/>
        </w:rPr>
        <w:t>Exercise</w:t>
      </w:r>
      <w:r w:rsidR="00794027" w:rsidRPr="00DC69D9">
        <w:rPr>
          <w:rFonts w:asciiTheme="minorHAnsi" w:hAnsiTheme="minorHAnsi"/>
        </w:rPr>
        <w:t xml:space="preserve"> </w:t>
      </w:r>
      <w:r w:rsidR="00886146" w:rsidRPr="00DC69D9">
        <w:rPr>
          <w:rFonts w:asciiTheme="minorHAnsi" w:hAnsiTheme="minorHAnsi"/>
        </w:rPr>
        <w:t>2</w:t>
      </w:r>
    </w:p>
    <w:p w:rsidR="00691DA5" w:rsidRPr="00DC69D9" w:rsidRDefault="00691DA5" w:rsidP="006B0337">
      <w:pPr>
        <w:jc w:val="both"/>
        <w:rPr>
          <w:rFonts w:asciiTheme="minorHAnsi" w:hAnsiTheme="minorHAnsi"/>
        </w:rPr>
      </w:pPr>
    </w:p>
    <w:p w:rsidR="00F90AE6" w:rsidRPr="00DC69D9" w:rsidRDefault="00B07624" w:rsidP="006B0337">
      <w:pPr>
        <w:jc w:val="both"/>
        <w:rPr>
          <w:rFonts w:asciiTheme="minorHAnsi" w:hAnsiTheme="minorHAnsi"/>
        </w:rPr>
      </w:pPr>
      <w:r w:rsidRPr="00DC69D9">
        <w:rPr>
          <w:rFonts w:asciiTheme="minorHAnsi" w:hAnsiTheme="minorHAnsi"/>
        </w:rPr>
        <w:t>Scenario</w:t>
      </w:r>
      <w:r w:rsidR="00691DA5" w:rsidRPr="00DC69D9">
        <w:rPr>
          <w:rFonts w:asciiTheme="minorHAnsi" w:hAnsiTheme="minorHAnsi"/>
        </w:rPr>
        <w:t>:</w:t>
      </w:r>
    </w:p>
    <w:p w:rsidR="00F90AE6" w:rsidRPr="00DC69D9" w:rsidRDefault="00F90AE6" w:rsidP="006B0337">
      <w:pPr>
        <w:jc w:val="both"/>
        <w:rPr>
          <w:rFonts w:asciiTheme="minorHAnsi" w:hAnsiTheme="minorHAnsi"/>
        </w:rPr>
      </w:pPr>
    </w:p>
    <w:p w:rsidR="00B07624" w:rsidRPr="00DC69D9" w:rsidRDefault="00B07624" w:rsidP="006B0337">
      <w:pPr>
        <w:jc w:val="both"/>
        <w:rPr>
          <w:rFonts w:asciiTheme="minorHAnsi" w:eastAsiaTheme="minorEastAsia" w:hAnsiTheme="minorHAnsi"/>
        </w:rPr>
      </w:pPr>
      <w:r w:rsidRPr="00DC69D9">
        <w:rPr>
          <w:rFonts w:asciiTheme="minorHAnsi" w:hAnsiTheme="minorHAnsi"/>
        </w:rPr>
        <w:t xml:space="preserve">A pediatric obesity researcher is interested in developing an intervention for families in which a child is obese.  The researcher wishes to estimate the effects of </w:t>
      </w:r>
      <w:r w:rsidR="00656F7A">
        <w:rPr>
          <w:rFonts w:asciiTheme="minorHAnsi" w:hAnsiTheme="minorHAnsi"/>
        </w:rPr>
        <w:t xml:space="preserve">five </w:t>
      </w:r>
      <w:r w:rsidRPr="00DC69D9">
        <w:rPr>
          <w:rFonts w:asciiTheme="minorHAnsi" w:hAnsiTheme="minorHAnsi"/>
        </w:rPr>
        <w:t xml:space="preserve">intervention components: (1) </w:t>
      </w:r>
      <w:r w:rsidRPr="00DC69D9">
        <w:rPr>
          <w:rFonts w:asciiTheme="minorHAnsi" w:hAnsiTheme="minorHAnsi"/>
          <w:b/>
        </w:rPr>
        <w:t>activity</w:t>
      </w:r>
      <w:r w:rsidRPr="00DC69D9">
        <w:rPr>
          <w:rFonts w:asciiTheme="minorHAnsi" w:hAnsiTheme="minorHAnsi"/>
        </w:rPr>
        <w:t xml:space="preserve">, aimed at increasing family physical activity levels; (2) </w:t>
      </w:r>
      <w:r w:rsidRPr="00DC69D9">
        <w:rPr>
          <w:rFonts w:asciiTheme="minorHAnsi" w:hAnsiTheme="minorHAnsi"/>
          <w:b/>
        </w:rPr>
        <w:t>education</w:t>
      </w:r>
      <w:r w:rsidRPr="00DC69D9">
        <w:rPr>
          <w:rFonts w:asciiTheme="minorHAnsi" w:hAnsiTheme="minorHAnsi"/>
          <w:i/>
        </w:rPr>
        <w:t>,</w:t>
      </w:r>
      <w:r w:rsidRPr="00DC69D9">
        <w:rPr>
          <w:rFonts w:asciiTheme="minorHAnsi" w:hAnsiTheme="minorHAnsi"/>
        </w:rPr>
        <w:t xml:space="preserve"> nutritional education for parents and children; (3) </w:t>
      </w:r>
      <w:r w:rsidRPr="00DC69D9">
        <w:rPr>
          <w:rFonts w:asciiTheme="minorHAnsi" w:hAnsiTheme="minorHAnsi"/>
          <w:b/>
        </w:rPr>
        <w:t>dinner</w:t>
      </w:r>
      <w:r w:rsidRPr="00DC69D9">
        <w:rPr>
          <w:rFonts w:asciiTheme="minorHAnsi" w:hAnsiTheme="minorHAnsi"/>
          <w:i/>
        </w:rPr>
        <w:t>,</w:t>
      </w:r>
      <w:r w:rsidRPr="00DC69D9">
        <w:rPr>
          <w:rFonts w:asciiTheme="minorHAnsi" w:hAnsiTheme="minorHAnsi"/>
        </w:rPr>
        <w:t xml:space="preserve"> aimed at increasing frequency of homemade family dinners; (4) </w:t>
      </w:r>
      <w:r w:rsidRPr="00DC69D9">
        <w:rPr>
          <w:rFonts w:asciiTheme="minorHAnsi" w:hAnsiTheme="minorHAnsi"/>
          <w:b/>
        </w:rPr>
        <w:t>veggie</w:t>
      </w:r>
      <w:r w:rsidRPr="00DC69D9">
        <w:rPr>
          <w:rFonts w:asciiTheme="minorHAnsi" w:hAnsiTheme="minorHAnsi"/>
        </w:rPr>
        <w:t xml:space="preserve">, a component aimed at increasing the target child’s vegetable intake; </w:t>
      </w:r>
      <w:r w:rsidR="00DD01C2" w:rsidRPr="00DC69D9">
        <w:rPr>
          <w:rFonts w:asciiTheme="minorHAnsi" w:hAnsiTheme="minorHAnsi"/>
        </w:rPr>
        <w:t xml:space="preserve">and </w:t>
      </w:r>
      <w:r w:rsidRPr="00DC69D9">
        <w:rPr>
          <w:rFonts w:asciiTheme="minorHAnsi" w:hAnsiTheme="minorHAnsi"/>
        </w:rPr>
        <w:t xml:space="preserve">(5) </w:t>
      </w:r>
      <w:r w:rsidRPr="00DC69D9">
        <w:rPr>
          <w:rFonts w:asciiTheme="minorHAnsi" w:hAnsiTheme="minorHAnsi"/>
          <w:b/>
        </w:rPr>
        <w:t>checkup</w:t>
      </w:r>
      <w:r w:rsidRPr="00DC69D9">
        <w:rPr>
          <w:rFonts w:asciiTheme="minorHAnsi" w:hAnsiTheme="minorHAnsi"/>
        </w:rPr>
        <w:t xml:space="preserve">, a home visit in which the nutritional habits of the household are reviewed and suggestions are made for healthier eating.  The researcher decides to use the </w:t>
      </w:r>
      <m:oMath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2</m:t>
            </m:r>
          </m:e>
          <m:sup>
            <m:r>
              <w:rPr>
                <w:rFonts w:ascii="Cambria Math" w:hAnsiTheme="minorHAnsi"/>
              </w:rPr>
              <m:t>5</m:t>
            </m:r>
          </m:sup>
        </m:sSup>
        <m:r>
          <w:rPr>
            <w:rFonts w:ascii="Cambria Math" w:hAnsiTheme="minorHAnsi"/>
          </w:rPr>
          <m:t xml:space="preserve"> </m:t>
        </m:r>
      </m:oMath>
      <w:r w:rsidRPr="00DC69D9">
        <w:rPr>
          <w:rFonts w:asciiTheme="minorHAnsi" w:eastAsiaTheme="minorEastAsia" w:hAnsiTheme="minorHAnsi"/>
        </w:rPr>
        <w:t>fact</w:t>
      </w:r>
      <w:r w:rsidR="00523532" w:rsidRPr="00DC69D9">
        <w:rPr>
          <w:rFonts w:asciiTheme="minorHAnsi" w:eastAsiaTheme="minorEastAsia" w:hAnsiTheme="minorHAnsi"/>
        </w:rPr>
        <w:t>orial design for the experiment</w:t>
      </w:r>
      <w:r w:rsidRPr="00DC69D9">
        <w:rPr>
          <w:rFonts w:asciiTheme="minorHAnsi" w:eastAsiaTheme="minorEastAsia" w:hAnsiTheme="minorHAnsi"/>
        </w:rPr>
        <w:t xml:space="preserve">.  Each of the </w:t>
      </w:r>
      <w:r w:rsidR="00523532" w:rsidRPr="00DC69D9">
        <w:rPr>
          <w:rFonts w:asciiTheme="minorHAnsi" w:eastAsiaTheme="minorEastAsia" w:hAnsiTheme="minorHAnsi"/>
        </w:rPr>
        <w:t>first four</w:t>
      </w:r>
      <w:r w:rsidRPr="00DC69D9">
        <w:rPr>
          <w:rFonts w:asciiTheme="minorHAnsi" w:eastAsiaTheme="minorEastAsia" w:hAnsiTheme="minorHAnsi"/>
        </w:rPr>
        <w:t xml:space="preserve"> factors has 2 levels: </w:t>
      </w:r>
      <w:r w:rsidRPr="00DC69D9">
        <w:rPr>
          <w:rFonts w:asciiTheme="minorHAnsi" w:eastAsiaTheme="minorEastAsia" w:hAnsiTheme="minorHAnsi"/>
          <w:i/>
        </w:rPr>
        <w:t>yes</w:t>
      </w:r>
      <w:r w:rsidRPr="00DC69D9">
        <w:rPr>
          <w:rFonts w:asciiTheme="minorHAnsi" w:eastAsiaTheme="minorEastAsia" w:hAnsiTheme="minorHAnsi"/>
        </w:rPr>
        <w:t xml:space="preserve"> (Y; in other words, the family receives the intervention component) and </w:t>
      </w:r>
      <w:r w:rsidRPr="00DC69D9">
        <w:rPr>
          <w:rFonts w:asciiTheme="minorHAnsi" w:eastAsiaTheme="minorEastAsia" w:hAnsiTheme="minorHAnsi"/>
          <w:i/>
        </w:rPr>
        <w:t xml:space="preserve">no </w:t>
      </w:r>
      <w:r w:rsidRPr="00DC69D9">
        <w:rPr>
          <w:rFonts w:asciiTheme="minorHAnsi" w:eastAsiaTheme="minorEastAsia" w:hAnsiTheme="minorHAnsi"/>
        </w:rPr>
        <w:t>(N; the family does not receive the intervention component)</w:t>
      </w:r>
      <w:r w:rsidR="00523532" w:rsidRPr="00DC69D9">
        <w:rPr>
          <w:rFonts w:asciiTheme="minorHAnsi" w:eastAsiaTheme="minorEastAsia" w:hAnsiTheme="minorHAnsi"/>
        </w:rPr>
        <w:t xml:space="preserve">.  The last factor, checkup, has the following </w:t>
      </w:r>
      <w:r w:rsidR="00357A7F">
        <w:rPr>
          <w:rFonts w:asciiTheme="minorHAnsi" w:eastAsiaTheme="minorEastAsia" w:hAnsiTheme="minorHAnsi"/>
        </w:rPr>
        <w:t>2</w:t>
      </w:r>
      <w:r w:rsidR="00523532" w:rsidRPr="00DC69D9">
        <w:rPr>
          <w:rFonts w:asciiTheme="minorHAnsi" w:eastAsiaTheme="minorEastAsia" w:hAnsiTheme="minorHAnsi"/>
        </w:rPr>
        <w:t xml:space="preserve"> levels: </w:t>
      </w:r>
      <w:r w:rsidR="00523532" w:rsidRPr="00DC69D9">
        <w:rPr>
          <w:rFonts w:asciiTheme="minorHAnsi" w:eastAsiaTheme="minorEastAsia" w:hAnsiTheme="minorHAnsi"/>
          <w:i/>
        </w:rPr>
        <w:t>minimal</w:t>
      </w:r>
      <w:r w:rsidR="00523532" w:rsidRPr="00DC69D9">
        <w:rPr>
          <w:rFonts w:asciiTheme="minorHAnsi" w:eastAsiaTheme="minorEastAsia" w:hAnsiTheme="minorHAnsi"/>
        </w:rPr>
        <w:t xml:space="preserve"> (home visits occur once per month) and </w:t>
      </w:r>
      <w:r w:rsidR="00523532" w:rsidRPr="00DC69D9">
        <w:rPr>
          <w:rFonts w:asciiTheme="minorHAnsi" w:eastAsiaTheme="minorEastAsia" w:hAnsiTheme="minorHAnsi"/>
          <w:i/>
        </w:rPr>
        <w:t>intensive</w:t>
      </w:r>
      <w:r w:rsidR="00523532" w:rsidRPr="00DC69D9">
        <w:rPr>
          <w:rFonts w:asciiTheme="minorHAnsi" w:eastAsiaTheme="minorEastAsia" w:hAnsiTheme="minorHAnsi"/>
        </w:rPr>
        <w:t xml:space="preserve"> (home visits occur biweekly)</w:t>
      </w:r>
      <w:r w:rsidRPr="00DC69D9">
        <w:rPr>
          <w:rFonts w:asciiTheme="minorHAnsi" w:eastAsiaTheme="minorEastAsia" w:hAnsiTheme="minorHAnsi"/>
        </w:rPr>
        <w:t xml:space="preserve">.  The participants in this study are </w:t>
      </w:r>
      <w:r w:rsidR="00DC69D9">
        <w:rPr>
          <w:rFonts w:asciiTheme="minorHAnsi" w:eastAsiaTheme="minorEastAsia" w:hAnsiTheme="minorHAnsi"/>
        </w:rPr>
        <w:t>256</w:t>
      </w:r>
      <w:r w:rsidRPr="00DC69D9">
        <w:rPr>
          <w:rFonts w:asciiTheme="minorHAnsi" w:eastAsiaTheme="minorEastAsia" w:hAnsiTheme="minorHAnsi"/>
        </w:rPr>
        <w:t xml:space="preserve"> families with obese four-year-old children.  The outcome variable is percent change from pretest to posttest in the child’s </w:t>
      </w:r>
      <w:r w:rsidR="00357A7F">
        <w:rPr>
          <w:rFonts w:asciiTheme="minorHAnsi" w:eastAsiaTheme="minorEastAsia" w:hAnsiTheme="minorHAnsi"/>
        </w:rPr>
        <w:t>body mass index</w:t>
      </w:r>
      <w:r w:rsidRPr="00DC69D9">
        <w:rPr>
          <w:rFonts w:asciiTheme="minorHAnsi" w:eastAsiaTheme="minorEastAsia" w:hAnsiTheme="minorHAnsi"/>
        </w:rPr>
        <w:t>.</w:t>
      </w:r>
    </w:p>
    <w:p w:rsidR="00765DF8" w:rsidRPr="00DC69D9" w:rsidRDefault="00765DF8" w:rsidP="006B0337">
      <w:pPr>
        <w:jc w:val="both"/>
        <w:rPr>
          <w:rFonts w:asciiTheme="minorHAnsi" w:eastAsiaTheme="minorEastAsia" w:hAnsiTheme="minorHAnsi"/>
        </w:rPr>
      </w:pPr>
    </w:p>
    <w:p w:rsidR="00F90AE6" w:rsidRPr="00DC69D9" w:rsidRDefault="009E36E3">
      <w:pPr>
        <w:rPr>
          <w:rFonts w:asciiTheme="minorHAnsi" w:hAnsiTheme="minorHAnsi"/>
        </w:rPr>
      </w:pPr>
      <w:r w:rsidRPr="00DC69D9">
        <w:rPr>
          <w:rFonts w:asciiTheme="minorHAnsi" w:hAnsiTheme="minorHAnsi"/>
        </w:rPr>
        <w:t>Below are the results of the ANOVA.  Use these results and the accompanying interaction plots to pract</w:t>
      </w:r>
      <w:r w:rsidR="00A3022C" w:rsidRPr="00DC69D9">
        <w:rPr>
          <w:rFonts w:asciiTheme="minorHAnsi" w:hAnsiTheme="minorHAnsi"/>
        </w:rPr>
        <w:t>ice the decision-making procedure within the MOST framework.</w:t>
      </w:r>
      <w:r w:rsidR="002B68E8" w:rsidRPr="00DC69D9">
        <w:rPr>
          <w:rFonts w:asciiTheme="minorHAnsi" w:hAnsiTheme="minorHAnsi"/>
        </w:rPr>
        <w:t xml:space="preserve">  Assume the goal is to build an intervention with no inactive components.</w:t>
      </w:r>
    </w:p>
    <w:p w:rsidR="00357A7F" w:rsidRPr="00DC69D9" w:rsidRDefault="00357A7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1514"/>
        <w:gridCol w:w="1301"/>
        <w:gridCol w:w="1337"/>
        <w:gridCol w:w="1408"/>
        <w:gridCol w:w="1514"/>
      </w:tblGrid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Parameter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Estimate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MSE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Cohen's d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Intercept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-4.137521019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-33.87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3.820959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-1.673004189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-13.69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-1.711751966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0.166661031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0.1739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0.170521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-2.854207152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-23.36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-2.920312295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-2.280084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-18.66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-2.332892108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0.192795407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1.58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0.197260664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VEG*ACT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-0.003898778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0.9746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-0.003989076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VEG*EDU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0.060338193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0.6219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0.061735662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VEG*DIN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-0.979264064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-8.02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-1.001944405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-0.019557983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0.873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-0.020010958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ACT*EDU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0.164065744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1.34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0.1807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0.167865605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ACT*DIN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-0.0198071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0.8714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-0.020265844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-0.158384751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-1.3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0.1962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-0.162053036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EDU*DIN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0.191254086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0.1189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0.195683645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-1.488763411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-12.19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-1.523244061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-0.015334082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0.9002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-0.015689229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VEG*ACT*EDU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-0.130156611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-1.07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0.2879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-0.133171116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VEG*ACT*DIN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-0.037843871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-0.31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0.757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-0.038720358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VEG*ACT*CHK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-0.140184766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-1.15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0.2524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-0.143431529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VEG*EDU*DIN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0.112895442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0.3564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0.115510168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VEG*EDU*CHK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-0.111521484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-0.91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0.3623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-0.114104388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VEG*DIN*CHK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-0.096108311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-0.79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0.4323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-0.098334237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ACT*EDU*DIN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-0.165876074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-1.36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0.1759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-0.169717863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ACT*EDU*CHK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-0.025757863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-0.21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0.8332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-0.02635443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ACT*DIN*CHK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0.123047879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0.3149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0.125897741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EDU*DIN*CHK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-0.47157491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-3.86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-0.482496867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VEG*ACT*EDU*DIN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-0.256992765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-2.1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0.0365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-0.262944871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VEG*ACT*EDU*CHK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0.256760213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0.0367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0.262706933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VEG*EDU*DIN*CHK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-0.127269691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-1.04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0.2987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-0.130217333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VEG*ACT*DIN*CHK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-0.148166145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-1.21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0.2265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-0.151597761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ACT*EDU*DIN*CHK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-0.175360182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-1.44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0.1526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-0.179421629</w:t>
            </w:r>
          </w:p>
        </w:tc>
      </w:tr>
      <w:tr w:rsidR="00687FFD" w:rsidTr="006D71DF">
        <w:tc>
          <w:tcPr>
            <w:tcW w:w="2463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VEG*ACT*EDU*DIN*CHK</w:t>
            </w: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-0.025679408</w:t>
            </w:r>
          </w:p>
        </w:tc>
        <w:tc>
          <w:tcPr>
            <w:tcW w:w="1301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-0.21</w:t>
            </w:r>
          </w:p>
        </w:tc>
        <w:tc>
          <w:tcPr>
            <w:tcW w:w="1337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0.8337</w:t>
            </w:r>
          </w:p>
        </w:tc>
        <w:tc>
          <w:tcPr>
            <w:tcW w:w="1408" w:type="dxa"/>
            <w:vAlign w:val="bottom"/>
          </w:tcPr>
          <w:p w:rsidR="00687FFD" w:rsidRDefault="00687FFD" w:rsidP="006D71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vAlign w:val="bottom"/>
          </w:tcPr>
          <w:p w:rsidR="00687FFD" w:rsidRDefault="00687FFD" w:rsidP="006D7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-0.026274158</w:t>
            </w:r>
          </w:p>
        </w:tc>
      </w:tr>
    </w:tbl>
    <w:p w:rsidR="002B68E8" w:rsidRDefault="002B68E8">
      <w:pPr>
        <w:rPr>
          <w:rFonts w:asciiTheme="minorHAnsi" w:hAnsiTheme="minorHAnsi"/>
        </w:rPr>
      </w:pPr>
      <w:bookmarkStart w:id="0" w:name="_GoBack"/>
      <w:bookmarkEnd w:id="0"/>
    </w:p>
    <w:p w:rsidR="00300F22" w:rsidRDefault="006A5066">
      <w:pPr>
        <w:rPr>
          <w:rFonts w:asciiTheme="minorHAnsi" w:hAnsiTheme="minorHAnsi"/>
        </w:rPr>
      </w:pPr>
      <w:r w:rsidRPr="006A5066">
        <w:rPr>
          <w:rFonts w:asciiTheme="minorHAnsi" w:hAnsiTheme="minorHAnsi"/>
          <w:noProof/>
        </w:rPr>
        <w:drawing>
          <wp:inline distT="0" distB="0" distL="0" distR="0">
            <wp:extent cx="52197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5066" w:rsidRDefault="006A5066">
      <w:pPr>
        <w:rPr>
          <w:rFonts w:asciiTheme="minorHAnsi" w:hAnsiTheme="minorHAnsi"/>
        </w:rPr>
      </w:pPr>
    </w:p>
    <w:p w:rsidR="006A5066" w:rsidRDefault="006A5066">
      <w:pPr>
        <w:rPr>
          <w:rFonts w:asciiTheme="minorHAnsi" w:hAnsiTheme="minorHAnsi"/>
        </w:rPr>
      </w:pPr>
      <w:r w:rsidRPr="006A5066">
        <w:rPr>
          <w:rFonts w:asciiTheme="minorHAnsi" w:hAnsiTheme="minorHAnsi"/>
          <w:noProof/>
        </w:rPr>
        <w:drawing>
          <wp:inline distT="0" distB="0" distL="0" distR="0">
            <wp:extent cx="5943600" cy="272986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5066" w:rsidRDefault="006A5066">
      <w:pPr>
        <w:rPr>
          <w:rFonts w:asciiTheme="minorHAnsi" w:hAnsiTheme="minorHAnsi"/>
        </w:rPr>
      </w:pPr>
    </w:p>
    <w:p w:rsidR="006A5066" w:rsidRDefault="006A5066">
      <w:pPr>
        <w:rPr>
          <w:rFonts w:asciiTheme="minorHAnsi" w:hAnsiTheme="minorHAnsi"/>
        </w:rPr>
      </w:pPr>
      <w:r w:rsidRPr="006A5066">
        <w:rPr>
          <w:rFonts w:asciiTheme="minorHAnsi" w:hAnsiTheme="minorHAnsi"/>
          <w:noProof/>
        </w:rPr>
        <w:drawing>
          <wp:inline distT="0" distB="0" distL="0" distR="0">
            <wp:extent cx="5448300" cy="282892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4987" w:rsidRDefault="00EF4987">
      <w:pPr>
        <w:rPr>
          <w:rFonts w:asciiTheme="minorHAnsi" w:hAnsiTheme="minorHAnsi"/>
        </w:rPr>
      </w:pPr>
    </w:p>
    <w:sectPr w:rsidR="00EF4987" w:rsidSect="00777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53174"/>
    <w:multiLevelType w:val="hybridMultilevel"/>
    <w:tmpl w:val="C3284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02B7"/>
    <w:multiLevelType w:val="hybridMultilevel"/>
    <w:tmpl w:val="E4DC8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73B"/>
    <w:multiLevelType w:val="hybridMultilevel"/>
    <w:tmpl w:val="3A8A297C"/>
    <w:lvl w:ilvl="0" w:tplc="E2382E2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433B"/>
    <w:multiLevelType w:val="hybridMultilevel"/>
    <w:tmpl w:val="C4849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50E1"/>
    <w:multiLevelType w:val="hybridMultilevel"/>
    <w:tmpl w:val="08E0E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4027"/>
    <w:rsid w:val="00080844"/>
    <w:rsid w:val="00080BD5"/>
    <w:rsid w:val="000C0086"/>
    <w:rsid w:val="000F3E0C"/>
    <w:rsid w:val="001661AF"/>
    <w:rsid w:val="00180CDC"/>
    <w:rsid w:val="001C31ED"/>
    <w:rsid w:val="001D5487"/>
    <w:rsid w:val="001D75FC"/>
    <w:rsid w:val="002B63E3"/>
    <w:rsid w:val="002B68E8"/>
    <w:rsid w:val="002C7ED9"/>
    <w:rsid w:val="002D054F"/>
    <w:rsid w:val="002E4F3C"/>
    <w:rsid w:val="002F3689"/>
    <w:rsid w:val="002F7A36"/>
    <w:rsid w:val="00300F22"/>
    <w:rsid w:val="0033263C"/>
    <w:rsid w:val="00355CA3"/>
    <w:rsid w:val="00357A7F"/>
    <w:rsid w:val="003A24B7"/>
    <w:rsid w:val="003A5897"/>
    <w:rsid w:val="004017BD"/>
    <w:rsid w:val="00485041"/>
    <w:rsid w:val="00497765"/>
    <w:rsid w:val="004A516E"/>
    <w:rsid w:val="00523532"/>
    <w:rsid w:val="005428ED"/>
    <w:rsid w:val="0055230F"/>
    <w:rsid w:val="00605216"/>
    <w:rsid w:val="00656F7A"/>
    <w:rsid w:val="00666194"/>
    <w:rsid w:val="00666FFC"/>
    <w:rsid w:val="006702F0"/>
    <w:rsid w:val="00683CBA"/>
    <w:rsid w:val="00687FFD"/>
    <w:rsid w:val="00691DA5"/>
    <w:rsid w:val="006A5066"/>
    <w:rsid w:val="006A7532"/>
    <w:rsid w:val="006B0337"/>
    <w:rsid w:val="006D47DF"/>
    <w:rsid w:val="006D7BBF"/>
    <w:rsid w:val="007023A1"/>
    <w:rsid w:val="00744B84"/>
    <w:rsid w:val="00745DA2"/>
    <w:rsid w:val="007502CC"/>
    <w:rsid w:val="00765DF8"/>
    <w:rsid w:val="00772FFB"/>
    <w:rsid w:val="00777197"/>
    <w:rsid w:val="0078140F"/>
    <w:rsid w:val="00794027"/>
    <w:rsid w:val="007A4A84"/>
    <w:rsid w:val="007A67D1"/>
    <w:rsid w:val="007F16BA"/>
    <w:rsid w:val="00841DF7"/>
    <w:rsid w:val="008663EF"/>
    <w:rsid w:val="00886146"/>
    <w:rsid w:val="0091141A"/>
    <w:rsid w:val="0096694E"/>
    <w:rsid w:val="00997BC8"/>
    <w:rsid w:val="009A78E9"/>
    <w:rsid w:val="009E36E3"/>
    <w:rsid w:val="00A157D4"/>
    <w:rsid w:val="00A3022C"/>
    <w:rsid w:val="00A57D61"/>
    <w:rsid w:val="00A83C4A"/>
    <w:rsid w:val="00AC3E7A"/>
    <w:rsid w:val="00AE0BFA"/>
    <w:rsid w:val="00AE0F21"/>
    <w:rsid w:val="00AE35CD"/>
    <w:rsid w:val="00B07624"/>
    <w:rsid w:val="00B165CF"/>
    <w:rsid w:val="00B546AF"/>
    <w:rsid w:val="00B6656F"/>
    <w:rsid w:val="00B8486E"/>
    <w:rsid w:val="00BD510C"/>
    <w:rsid w:val="00C22997"/>
    <w:rsid w:val="00C65170"/>
    <w:rsid w:val="00C707B4"/>
    <w:rsid w:val="00C835E2"/>
    <w:rsid w:val="00CD57D5"/>
    <w:rsid w:val="00D92860"/>
    <w:rsid w:val="00DC69D9"/>
    <w:rsid w:val="00DD01C2"/>
    <w:rsid w:val="00DD6714"/>
    <w:rsid w:val="00E005BD"/>
    <w:rsid w:val="00E00B26"/>
    <w:rsid w:val="00E701A0"/>
    <w:rsid w:val="00EB6377"/>
    <w:rsid w:val="00ED3582"/>
    <w:rsid w:val="00ED6AE8"/>
    <w:rsid w:val="00EF4987"/>
    <w:rsid w:val="00F041B6"/>
    <w:rsid w:val="00F35F11"/>
    <w:rsid w:val="00F64927"/>
    <w:rsid w:val="00F90AE6"/>
    <w:rsid w:val="00FE3E7A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150AF-E996-495D-81F0-11539BB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2F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ssica\Desktop\Flash%20Drive%20Backup\Methodology%20Center\MOST\Decision-Making%20Paper\Example%20Exercise%202%20Results%20and%20Plo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ssica\Desktop\Flash%20Drive%20Backup\Methodology%20Center\MOST\Decision-Making%20Paper\Example%20Exercise%202%20Results%20and%20Plo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ssica\Desktop\Flash%20Drive%20Backup\Methodology%20Center\MOST\Decision-Making%20Paper\Example%20Exercise%202%20Results%20and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VEGGIE x DINNER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PLOTS!$B$2</c:f>
              <c:strCache>
                <c:ptCount val="1"/>
                <c:pt idx="0">
                  <c:v>DINNER=No</c:v>
                </c:pt>
              </c:strCache>
            </c:strRef>
          </c:tx>
          <c:marker>
            <c:symbol val="none"/>
          </c:marker>
          <c:cat>
            <c:strRef>
              <c:f>PLOTS!$A$3:$A$4</c:f>
              <c:strCache>
                <c:ptCount val="2"/>
                <c:pt idx="0">
                  <c:v>VEGGIE=No</c:v>
                </c:pt>
                <c:pt idx="1">
                  <c:v>VEGGIE=Yes</c:v>
                </c:pt>
              </c:strCache>
            </c:strRef>
          </c:cat>
          <c:val>
            <c:numRef>
              <c:f>(PLOTS!$D$2,PLOTS!$D$4)</c:f>
              <c:numCache>
                <c:formatCode>General</c:formatCode>
                <c:ptCount val="2"/>
                <c:pt idx="0">
                  <c:v>-1.1636968999999988</c:v>
                </c:pt>
                <c:pt idx="1">
                  <c:v>-2.5511770999999999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PLOTS!$B$5</c:f>
              <c:strCache>
                <c:ptCount val="1"/>
                <c:pt idx="0">
                  <c:v>DINNER=Yes</c:v>
                </c:pt>
              </c:strCache>
            </c:strRef>
          </c:tx>
          <c:marker>
            <c:symbol val="none"/>
          </c:marker>
          <c:cat>
            <c:strRef>
              <c:f>PLOTS!$A$3:$A$4</c:f>
              <c:strCache>
                <c:ptCount val="2"/>
                <c:pt idx="0">
                  <c:v>VEGGIE=No</c:v>
                </c:pt>
                <c:pt idx="1">
                  <c:v>VEGGIE=Yes</c:v>
                </c:pt>
              </c:strCache>
            </c:strRef>
          </c:cat>
          <c:val>
            <c:numRef>
              <c:f>(PLOTS!$D$3,PLOTS!$D$5)</c:f>
              <c:numCache>
                <c:formatCode>General</c:formatCode>
                <c:ptCount val="2"/>
                <c:pt idx="0">
                  <c:v>-3.7653368000000023</c:v>
                </c:pt>
                <c:pt idx="1">
                  <c:v>-9.0698733000000011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656000"/>
        <c:axId val="233662720"/>
      </c:lineChart>
      <c:catAx>
        <c:axId val="23365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3662720"/>
        <c:crosses val="autoZero"/>
        <c:auto val="1"/>
        <c:lblAlgn val="ctr"/>
        <c:lblOffset val="100"/>
        <c:noMultiLvlLbl val="0"/>
      </c:catAx>
      <c:valAx>
        <c:axId val="2336627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Average % Change in BMI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365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EDUCATION x CHECKUP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PLOTS!$H$2</c:f>
              <c:strCache>
                <c:ptCount val="1"/>
                <c:pt idx="0">
                  <c:v>EDUCATION=No</c:v>
                </c:pt>
              </c:strCache>
            </c:strRef>
          </c:tx>
          <c:marker>
            <c:symbol val="none"/>
          </c:marker>
          <c:cat>
            <c:strRef>
              <c:f>PLOTS!$I$2:$I$3</c:f>
              <c:strCache>
                <c:ptCount val="2"/>
                <c:pt idx="0">
                  <c:v>CHECKUP=Minimal</c:v>
                </c:pt>
                <c:pt idx="1">
                  <c:v>CHECKUP=Intensive</c:v>
                </c:pt>
              </c:strCache>
            </c:strRef>
          </c:cat>
          <c:val>
            <c:numRef>
              <c:f>PLOTS!$K$2:$K$3</c:f>
              <c:numCache>
                <c:formatCode>General</c:formatCode>
                <c:ptCount val="2"/>
                <c:pt idx="0">
                  <c:v>-2.9648726999999977</c:v>
                </c:pt>
                <c:pt idx="1">
                  <c:v>0.39824500000000002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PLOTS!$H$4</c:f>
              <c:strCache>
                <c:ptCount val="1"/>
                <c:pt idx="0">
                  <c:v>EDUCATION=Yes</c:v>
                </c:pt>
              </c:strCache>
            </c:strRef>
          </c:tx>
          <c:marker>
            <c:symbol val="none"/>
          </c:marker>
          <c:cat>
            <c:strRef>
              <c:f>PLOTS!$I$2:$I$3</c:f>
              <c:strCache>
                <c:ptCount val="2"/>
                <c:pt idx="0">
                  <c:v>CHECKUP=Minimal</c:v>
                </c:pt>
                <c:pt idx="1">
                  <c:v>CHECKUP=Intensive</c:v>
                </c:pt>
              </c:strCache>
            </c:strRef>
          </c:cat>
          <c:val>
            <c:numRef>
              <c:f>PLOTS!$K$4:$K$5</c:f>
              <c:numCache>
                <c:formatCode>General</c:formatCode>
                <c:ptCount val="2"/>
                <c:pt idx="0">
                  <c:v>-5.6957601999999996</c:v>
                </c:pt>
                <c:pt idx="1">
                  <c:v>-8.2876962000000027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338128"/>
        <c:axId val="148339808"/>
      </c:lineChart>
      <c:catAx>
        <c:axId val="14833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339808"/>
        <c:crosses val="autoZero"/>
        <c:auto val="1"/>
        <c:lblAlgn val="ctr"/>
        <c:lblOffset val="100"/>
        <c:noMultiLvlLbl val="0"/>
      </c:catAx>
      <c:valAx>
        <c:axId val="148339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Average % Change</a:t>
                </a:r>
                <a:r>
                  <a:rPr lang="en-US" baseline="0"/>
                  <a:t> in BMI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833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EDUCATION x DINNER x CHECKUP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PLOTS!$A$36</c:f>
              <c:strCache>
                <c:ptCount val="1"/>
                <c:pt idx="0">
                  <c:v>EDUCATION=No, DINNER=No</c:v>
                </c:pt>
              </c:strCache>
            </c:strRef>
          </c:tx>
          <c:marker>
            <c:symbol val="none"/>
          </c:marker>
          <c:cat>
            <c:strRef>
              <c:f>PLOTS!$C$30:$C$31</c:f>
              <c:strCache>
                <c:ptCount val="2"/>
                <c:pt idx="0">
                  <c:v>CHECKUP=Minimal</c:v>
                </c:pt>
                <c:pt idx="1">
                  <c:v>CHECKUP=Intensive</c:v>
                </c:pt>
              </c:strCache>
            </c:strRef>
          </c:cat>
          <c:val>
            <c:numRef>
              <c:f>PLOTS!$E$26:$E$27</c:f>
              <c:numCache>
                <c:formatCode>General</c:formatCode>
                <c:ptCount val="2"/>
                <c:pt idx="0">
                  <c:v>-3.7293800000000051E-2</c:v>
                </c:pt>
                <c:pt idx="1">
                  <c:v>2.413342199999998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PLOTS!$A$37</c:f>
              <c:strCache>
                <c:ptCount val="1"/>
                <c:pt idx="0">
                  <c:v>EDUCATION=No, DINNER=Yes</c:v>
                </c:pt>
              </c:strCache>
            </c:strRef>
          </c:tx>
          <c:marker>
            <c:symbol val="none"/>
          </c:marker>
          <c:cat>
            <c:strRef>
              <c:f>PLOTS!$C$30:$C$31</c:f>
              <c:strCache>
                <c:ptCount val="2"/>
                <c:pt idx="0">
                  <c:v>CHECKUP=Minimal</c:v>
                </c:pt>
                <c:pt idx="1">
                  <c:v>CHECKUP=Intensive</c:v>
                </c:pt>
              </c:strCache>
            </c:strRef>
          </c:cat>
          <c:val>
            <c:numRef>
              <c:f>PLOTS!$E$28:$E$29</c:f>
              <c:numCache>
                <c:formatCode>General</c:formatCode>
                <c:ptCount val="2"/>
                <c:pt idx="0">
                  <c:v>-5.8924515999999949</c:v>
                </c:pt>
                <c:pt idx="1">
                  <c:v>-1.6168522999999999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PLOTS!$A$38</c:f>
              <c:strCache>
                <c:ptCount val="1"/>
                <c:pt idx="0">
                  <c:v>EDUCATION=Yes, DINNER=No</c:v>
                </c:pt>
              </c:strCache>
            </c:strRef>
          </c:tx>
          <c:marker>
            <c:symbol val="none"/>
          </c:marker>
          <c:cat>
            <c:strRef>
              <c:f>PLOTS!$C$30:$C$31</c:f>
              <c:strCache>
                <c:ptCount val="2"/>
                <c:pt idx="0">
                  <c:v>CHECKUP=Minimal</c:v>
                </c:pt>
                <c:pt idx="1">
                  <c:v>CHECKUP=Intensive</c:v>
                </c:pt>
              </c:strCache>
            </c:strRef>
          </c:cat>
          <c:val>
            <c:numRef>
              <c:f>PLOTS!$E$30:$E$31</c:f>
              <c:numCache>
                <c:formatCode>General</c:formatCode>
                <c:ptCount val="2"/>
                <c:pt idx="0">
                  <c:v>-4.0938391999999997</c:v>
                </c:pt>
                <c:pt idx="1">
                  <c:v>-5.7119572999999955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PLOTS!$A$39</c:f>
              <c:strCache>
                <c:ptCount val="1"/>
                <c:pt idx="0">
                  <c:v>EDUCATION=Yes, DINNER=Yes</c:v>
                </c:pt>
              </c:strCache>
            </c:strRef>
          </c:tx>
          <c:marker>
            <c:symbol val="none"/>
          </c:marker>
          <c:cat>
            <c:strRef>
              <c:f>PLOTS!$C$30:$C$31</c:f>
              <c:strCache>
                <c:ptCount val="2"/>
                <c:pt idx="0">
                  <c:v>CHECKUP=Minimal</c:v>
                </c:pt>
                <c:pt idx="1">
                  <c:v>CHECKUP=Intensive</c:v>
                </c:pt>
              </c:strCache>
            </c:strRef>
          </c:cat>
          <c:val>
            <c:numRef>
              <c:f>PLOTS!$E$32:$E$33</c:f>
              <c:numCache>
                <c:formatCode>General</c:formatCode>
                <c:ptCount val="2"/>
                <c:pt idx="0">
                  <c:v>-7.2976811000000001</c:v>
                </c:pt>
                <c:pt idx="1">
                  <c:v>-10.863435100000009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536416"/>
        <c:axId val="146719440"/>
      </c:lineChart>
      <c:catAx>
        <c:axId val="18753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6719440"/>
        <c:crosses val="autoZero"/>
        <c:auto val="1"/>
        <c:lblAlgn val="ctr"/>
        <c:lblOffset val="100"/>
        <c:noMultiLvlLbl val="0"/>
      </c:catAx>
      <c:valAx>
        <c:axId val="146719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Average % Change in BMI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7536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Johnson</dc:creator>
  <cp:lastModifiedBy>Stefanie Seasholtz</cp:lastModifiedBy>
  <cp:revision>19</cp:revision>
  <cp:lastPrinted>2011-08-17T17:09:00Z</cp:lastPrinted>
  <dcterms:created xsi:type="dcterms:W3CDTF">2013-07-09T12:58:00Z</dcterms:created>
  <dcterms:modified xsi:type="dcterms:W3CDTF">2013-10-22T14:35:00Z</dcterms:modified>
</cp:coreProperties>
</file>