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978BBF" w14:textId="77777777" w:rsidR="00AB61EF" w:rsidRDefault="00AB61EF" w:rsidP="002102D9">
      <w:pPr>
        <w:spacing w:line="360" w:lineRule="auto"/>
        <w:rPr>
          <w:rFonts w:ascii="Arial" w:hAnsi="Arial" w:cs="Arial"/>
          <w:b/>
          <w:sz w:val="28"/>
          <w:szCs w:val="28"/>
        </w:rPr>
      </w:pPr>
    </w:p>
    <w:p w14:paraId="0ED90771" w14:textId="77777777" w:rsidR="00AB61EF" w:rsidRDefault="00AB61EF" w:rsidP="002102D9">
      <w:pPr>
        <w:spacing w:line="360" w:lineRule="auto"/>
        <w:rPr>
          <w:rFonts w:ascii="Arial" w:hAnsi="Arial" w:cs="Arial"/>
          <w:b/>
          <w:sz w:val="28"/>
          <w:szCs w:val="28"/>
        </w:rPr>
      </w:pPr>
    </w:p>
    <w:p w14:paraId="23EC4136" w14:textId="0FA8FDE6" w:rsidR="00AA6189" w:rsidRPr="002102D9" w:rsidRDefault="002102D9" w:rsidP="00AB61EF">
      <w:pPr>
        <w:spacing w:line="360" w:lineRule="auto"/>
        <w:jc w:val="center"/>
        <w:rPr>
          <w:rFonts w:ascii="Arial" w:hAnsi="Arial" w:cs="Arial"/>
          <w:sz w:val="28"/>
          <w:szCs w:val="28"/>
        </w:rPr>
      </w:pPr>
      <w:r>
        <w:rPr>
          <w:rFonts w:ascii="Arial" w:hAnsi="Arial" w:cs="Arial"/>
          <w:b/>
          <w:sz w:val="28"/>
          <w:szCs w:val="28"/>
        </w:rPr>
        <w:t xml:space="preserve">Visualizing </w:t>
      </w:r>
      <w:r w:rsidR="008B2171">
        <w:rPr>
          <w:rFonts w:ascii="Arial" w:hAnsi="Arial" w:cs="Arial"/>
          <w:b/>
          <w:sz w:val="28"/>
          <w:szCs w:val="28"/>
        </w:rPr>
        <w:t>Effects of Protein Fouling on C</w:t>
      </w:r>
      <w:r>
        <w:rPr>
          <w:rFonts w:ascii="Arial" w:hAnsi="Arial" w:cs="Arial"/>
          <w:b/>
          <w:sz w:val="28"/>
          <w:szCs w:val="28"/>
        </w:rPr>
        <w:t xml:space="preserve">apture </w:t>
      </w:r>
      <w:r w:rsidR="00D06BBB">
        <w:rPr>
          <w:rFonts w:ascii="Arial" w:hAnsi="Arial" w:cs="Arial"/>
          <w:b/>
          <w:sz w:val="28"/>
          <w:szCs w:val="28"/>
        </w:rPr>
        <w:t>P</w:t>
      </w:r>
      <w:r>
        <w:rPr>
          <w:rFonts w:ascii="Arial" w:hAnsi="Arial" w:cs="Arial"/>
          <w:b/>
          <w:sz w:val="28"/>
          <w:szCs w:val="28"/>
        </w:rPr>
        <w:t>rofile</w:t>
      </w:r>
      <w:r w:rsidR="008B2171">
        <w:rPr>
          <w:rFonts w:ascii="Arial" w:hAnsi="Arial" w:cs="Arial"/>
          <w:b/>
          <w:sz w:val="28"/>
          <w:szCs w:val="28"/>
        </w:rPr>
        <w:t>s</w:t>
      </w:r>
      <w:r>
        <w:rPr>
          <w:rFonts w:ascii="Arial" w:hAnsi="Arial" w:cs="Arial"/>
          <w:b/>
          <w:sz w:val="28"/>
          <w:szCs w:val="28"/>
        </w:rPr>
        <w:t xml:space="preserve"> in </w:t>
      </w:r>
      <w:r w:rsidR="00AB61EF">
        <w:rPr>
          <w:rFonts w:ascii="Arial" w:hAnsi="Arial" w:cs="Arial"/>
          <w:b/>
          <w:sz w:val="28"/>
          <w:szCs w:val="28"/>
        </w:rPr>
        <w:t xml:space="preserve">the </w:t>
      </w:r>
      <w:r>
        <w:rPr>
          <w:rFonts w:ascii="Arial" w:hAnsi="Arial" w:cs="Arial"/>
          <w:b/>
          <w:sz w:val="28"/>
          <w:szCs w:val="28"/>
        </w:rPr>
        <w:t xml:space="preserve">Planova </w:t>
      </w:r>
      <w:r w:rsidR="00AB61EF">
        <w:rPr>
          <w:rFonts w:ascii="Arial" w:hAnsi="Arial" w:cs="Arial"/>
          <w:b/>
          <w:sz w:val="28"/>
          <w:szCs w:val="28"/>
        </w:rPr>
        <w:t xml:space="preserve">BioEX and 20N </w:t>
      </w:r>
      <w:r w:rsidR="00A22B41">
        <w:rPr>
          <w:rFonts w:ascii="Arial" w:hAnsi="Arial" w:cs="Arial"/>
          <w:b/>
          <w:sz w:val="28"/>
          <w:szCs w:val="28"/>
        </w:rPr>
        <w:t>V</w:t>
      </w:r>
      <w:r>
        <w:rPr>
          <w:rFonts w:ascii="Arial" w:hAnsi="Arial" w:cs="Arial"/>
          <w:b/>
          <w:sz w:val="28"/>
          <w:szCs w:val="28"/>
        </w:rPr>
        <w:t xml:space="preserve">irus </w:t>
      </w:r>
      <w:r w:rsidR="00A22B41">
        <w:rPr>
          <w:rFonts w:ascii="Arial" w:hAnsi="Arial" w:cs="Arial"/>
          <w:b/>
          <w:sz w:val="28"/>
          <w:szCs w:val="28"/>
        </w:rPr>
        <w:t>F</w:t>
      </w:r>
      <w:r>
        <w:rPr>
          <w:rFonts w:ascii="Arial" w:hAnsi="Arial" w:cs="Arial"/>
          <w:b/>
          <w:sz w:val="28"/>
          <w:szCs w:val="28"/>
        </w:rPr>
        <w:t>ilters</w:t>
      </w:r>
    </w:p>
    <w:p w14:paraId="398E8730" w14:textId="77777777" w:rsidR="00AA6189" w:rsidRPr="00AA6189" w:rsidRDefault="00AA6189" w:rsidP="00AA6189">
      <w:pPr>
        <w:spacing w:line="360" w:lineRule="auto"/>
        <w:rPr>
          <w:rFonts w:ascii="Arial" w:hAnsi="Arial" w:cs="Arial"/>
          <w:sz w:val="28"/>
          <w:szCs w:val="28"/>
        </w:rPr>
      </w:pPr>
    </w:p>
    <w:p w14:paraId="2BE51CB9" w14:textId="664317C5" w:rsidR="00AA6189" w:rsidRPr="00AA6189" w:rsidRDefault="00AA6189" w:rsidP="00AA6189">
      <w:pPr>
        <w:spacing w:line="360" w:lineRule="auto"/>
        <w:jc w:val="center"/>
        <w:rPr>
          <w:rFonts w:ascii="Arial" w:hAnsi="Arial" w:cs="Arial"/>
          <w:vertAlign w:val="superscript"/>
        </w:rPr>
      </w:pPr>
      <w:r w:rsidRPr="00AA6189">
        <w:rPr>
          <w:rFonts w:ascii="Arial" w:hAnsi="Arial" w:cs="Arial"/>
        </w:rPr>
        <w:t>Hadi Nazem-Bokaee</w:t>
      </w:r>
      <w:r w:rsidR="00A57528">
        <w:rPr>
          <w:rStyle w:val="FootnoteReference"/>
          <w:rFonts w:ascii="Arial" w:hAnsi="Arial" w:cs="Arial"/>
        </w:rPr>
        <w:footnoteReference w:id="1"/>
      </w:r>
      <w:r w:rsidR="00A57528" w:rsidRPr="00A57528">
        <w:rPr>
          <w:rFonts w:ascii="Arial" w:hAnsi="Arial" w:cs="Arial"/>
          <w:vertAlign w:val="superscript"/>
        </w:rPr>
        <w:t>#</w:t>
      </w:r>
      <w:r w:rsidRPr="00AA6189">
        <w:rPr>
          <w:rFonts w:ascii="Arial" w:hAnsi="Arial" w:cs="Arial"/>
        </w:rPr>
        <w:t>, Dayue Chen</w:t>
      </w:r>
      <w:r w:rsidRPr="00AA6189">
        <w:rPr>
          <w:rFonts w:ascii="Arial" w:hAnsi="Arial" w:cs="Arial"/>
          <w:vertAlign w:val="superscript"/>
        </w:rPr>
        <w:t>2</w:t>
      </w:r>
      <w:r w:rsidRPr="00AA6189">
        <w:rPr>
          <w:rFonts w:ascii="Arial" w:hAnsi="Arial" w:cs="Arial"/>
        </w:rPr>
        <w:t>, Sean Michael O'Donnell</w:t>
      </w:r>
      <w:r w:rsidRPr="00AA6189">
        <w:rPr>
          <w:rFonts w:ascii="Arial" w:hAnsi="Arial" w:cs="Arial"/>
          <w:vertAlign w:val="superscript"/>
        </w:rPr>
        <w:t>2</w:t>
      </w:r>
      <w:r w:rsidRPr="00AA6189">
        <w:rPr>
          <w:rFonts w:ascii="Arial" w:hAnsi="Arial" w:cs="Arial"/>
        </w:rPr>
        <w:t>, Andrew L. Zydney</w:t>
      </w:r>
      <w:r w:rsidRPr="00AA6189">
        <w:rPr>
          <w:rFonts w:ascii="Arial" w:hAnsi="Arial" w:cs="Arial"/>
          <w:vertAlign w:val="superscript"/>
        </w:rPr>
        <w:t>1</w:t>
      </w:r>
    </w:p>
    <w:p w14:paraId="0F8BA859" w14:textId="77777777" w:rsidR="00AA6189" w:rsidRPr="00AA6189" w:rsidRDefault="00AA6189" w:rsidP="00AA6189">
      <w:pPr>
        <w:spacing w:line="360" w:lineRule="auto"/>
        <w:jc w:val="center"/>
        <w:rPr>
          <w:rFonts w:ascii="Arial" w:hAnsi="Arial" w:cs="Arial"/>
          <w:vertAlign w:val="superscript"/>
        </w:rPr>
      </w:pPr>
    </w:p>
    <w:p w14:paraId="7BC60837" w14:textId="77777777" w:rsidR="00AA6189" w:rsidRPr="00AA6189" w:rsidRDefault="00AA6189" w:rsidP="00AA6189">
      <w:pPr>
        <w:spacing w:line="360" w:lineRule="auto"/>
        <w:jc w:val="center"/>
        <w:rPr>
          <w:rFonts w:ascii="Arial" w:hAnsi="Arial" w:cs="Arial"/>
        </w:rPr>
      </w:pPr>
    </w:p>
    <w:p w14:paraId="7736146C" w14:textId="77777777" w:rsidR="00AA6189" w:rsidRPr="00AA6189" w:rsidRDefault="00AA6189" w:rsidP="00AA6189">
      <w:pPr>
        <w:spacing w:line="360" w:lineRule="auto"/>
        <w:rPr>
          <w:rFonts w:ascii="Arial" w:hAnsi="Arial" w:cs="Arial"/>
        </w:rPr>
      </w:pPr>
    </w:p>
    <w:p w14:paraId="70BA698B" w14:textId="77777777" w:rsidR="00AA6189" w:rsidRPr="00AA6189" w:rsidRDefault="00AA6189" w:rsidP="00785FA0">
      <w:pPr>
        <w:spacing w:line="360" w:lineRule="auto"/>
        <w:ind w:left="360" w:hanging="360"/>
        <w:rPr>
          <w:rFonts w:ascii="Arial" w:hAnsi="Arial" w:cs="Arial"/>
        </w:rPr>
      </w:pPr>
      <w:r w:rsidRPr="00AA6189">
        <w:rPr>
          <w:rFonts w:ascii="Arial" w:hAnsi="Arial" w:cs="Arial"/>
          <w:vertAlign w:val="superscript"/>
        </w:rPr>
        <w:t>1</w:t>
      </w:r>
      <w:r w:rsidRPr="00AA6189">
        <w:rPr>
          <w:rFonts w:ascii="Arial" w:hAnsi="Arial" w:cs="Arial"/>
        </w:rPr>
        <w:t xml:space="preserve"> Department of Chemical Engineering, The Pennsylvania State University, University Park, PA 16802</w:t>
      </w:r>
    </w:p>
    <w:p w14:paraId="3A6FF282" w14:textId="77777777" w:rsidR="00AA6189" w:rsidRPr="00AA6189" w:rsidRDefault="00AA6189" w:rsidP="00785FA0">
      <w:pPr>
        <w:spacing w:line="360" w:lineRule="auto"/>
        <w:ind w:left="360" w:hanging="360"/>
        <w:rPr>
          <w:rFonts w:ascii="Arial" w:hAnsi="Arial" w:cs="Arial"/>
        </w:rPr>
      </w:pPr>
      <w:r w:rsidRPr="00AA6189">
        <w:rPr>
          <w:rFonts w:ascii="Arial" w:hAnsi="Arial" w:cs="Arial"/>
          <w:vertAlign w:val="superscript"/>
        </w:rPr>
        <w:t>2</w:t>
      </w:r>
      <w:r w:rsidRPr="00AA6189">
        <w:rPr>
          <w:rFonts w:ascii="Arial" w:hAnsi="Arial" w:cs="Arial"/>
        </w:rPr>
        <w:t xml:space="preserve"> Bioproduct Research and Development, Lilly Research Laboratories, Eli Lilly and Company, Indianapolis, IN 46285</w:t>
      </w:r>
    </w:p>
    <w:p w14:paraId="73B72630" w14:textId="77777777" w:rsidR="00AA6189" w:rsidRPr="00AA6189" w:rsidRDefault="00AA6189" w:rsidP="00AA6189">
      <w:pPr>
        <w:spacing w:line="360" w:lineRule="auto"/>
        <w:rPr>
          <w:rFonts w:ascii="Arial" w:hAnsi="Arial" w:cs="Arial"/>
          <w:b/>
          <w:sz w:val="28"/>
          <w:szCs w:val="28"/>
        </w:rPr>
      </w:pPr>
    </w:p>
    <w:p w14:paraId="5440EBC8" w14:textId="77777777" w:rsidR="00AA6189" w:rsidRPr="00AA6189" w:rsidRDefault="00AA6189" w:rsidP="00AA6189">
      <w:pPr>
        <w:spacing w:line="360" w:lineRule="auto"/>
        <w:rPr>
          <w:rFonts w:ascii="Arial" w:hAnsi="Arial" w:cs="Arial"/>
          <w:b/>
          <w:sz w:val="28"/>
          <w:szCs w:val="28"/>
        </w:rPr>
      </w:pPr>
    </w:p>
    <w:p w14:paraId="59A24AAC" w14:textId="77777777" w:rsidR="00AA6189" w:rsidRPr="00AA6189" w:rsidRDefault="00AA6189" w:rsidP="00AA6189">
      <w:pPr>
        <w:spacing w:line="480" w:lineRule="auto"/>
        <w:jc w:val="center"/>
        <w:rPr>
          <w:rFonts w:ascii="Arial" w:hAnsi="Arial" w:cs="Arial"/>
          <w:b/>
          <w:snapToGrid w:val="0"/>
          <w:color w:val="000000"/>
        </w:rPr>
      </w:pPr>
      <w:r w:rsidRPr="00AA6189">
        <w:rPr>
          <w:rFonts w:ascii="Arial" w:hAnsi="Arial" w:cs="Arial"/>
          <w:b/>
          <w:snapToGrid w:val="0"/>
          <w:color w:val="000000"/>
        </w:rPr>
        <w:t>Submitted to</w:t>
      </w:r>
    </w:p>
    <w:p w14:paraId="42177B5B" w14:textId="2DB10E12" w:rsidR="00AA6189" w:rsidRDefault="00785FA0" w:rsidP="00EC0DAF">
      <w:pPr>
        <w:jc w:val="center"/>
        <w:rPr>
          <w:rFonts w:ascii="Arial" w:eastAsia="Batang" w:hAnsi="Arial" w:cs="Arial"/>
          <w:b/>
          <w:i/>
          <w:color w:val="000000"/>
        </w:rPr>
      </w:pPr>
      <w:r w:rsidRPr="00EB6414">
        <w:rPr>
          <w:rFonts w:ascii="Arial" w:eastAsia="Batang" w:hAnsi="Arial" w:cs="Arial"/>
          <w:b/>
          <w:i/>
          <w:color w:val="000000"/>
        </w:rPr>
        <w:t>Journal of Membrane Science</w:t>
      </w:r>
    </w:p>
    <w:p w14:paraId="19E427DB" w14:textId="77777777" w:rsidR="00AA6189" w:rsidRPr="00AA6189" w:rsidRDefault="00AA6189" w:rsidP="00AA6189">
      <w:pPr>
        <w:spacing w:line="480" w:lineRule="auto"/>
        <w:jc w:val="center"/>
        <w:rPr>
          <w:rFonts w:ascii="Arial" w:eastAsia="Batang" w:hAnsi="Arial" w:cs="Arial"/>
          <w:b/>
          <w:i/>
          <w:color w:val="000000"/>
        </w:rPr>
      </w:pPr>
    </w:p>
    <w:p w14:paraId="60D9AF35" w14:textId="77777777" w:rsidR="00AA6189" w:rsidRPr="00AA6189" w:rsidRDefault="00AA6189" w:rsidP="00AA6189">
      <w:pPr>
        <w:spacing w:line="480" w:lineRule="auto"/>
        <w:jc w:val="center"/>
        <w:rPr>
          <w:rFonts w:ascii="Arial" w:eastAsia="Batang" w:hAnsi="Arial" w:cs="Arial"/>
          <w:b/>
          <w:i/>
          <w:color w:val="000000"/>
          <w:lang w:val="de-DE"/>
        </w:rPr>
      </w:pPr>
    </w:p>
    <w:p w14:paraId="1A237C5E" w14:textId="77777777" w:rsidR="00AA6189" w:rsidRPr="00AA6189" w:rsidRDefault="00AA6189" w:rsidP="00AA6189">
      <w:pPr>
        <w:pStyle w:val="BodyTextIndent2"/>
        <w:spacing w:after="0" w:line="240" w:lineRule="auto"/>
        <w:ind w:left="1350" w:right="180"/>
        <w:rPr>
          <w:rFonts w:ascii="Arial" w:hAnsi="Arial" w:cs="Arial"/>
        </w:rPr>
      </w:pPr>
      <w:r w:rsidRPr="00AA6189">
        <w:rPr>
          <w:rFonts w:ascii="Arial" w:hAnsi="Arial" w:cs="Arial"/>
        </w:rPr>
        <w:t>Communication concerning this manuscript should be addressed to:</w:t>
      </w:r>
    </w:p>
    <w:p w14:paraId="5E66DC24" w14:textId="77777777" w:rsidR="00AA6189" w:rsidRPr="00AA6189" w:rsidRDefault="00AA6189" w:rsidP="00AA6189">
      <w:pPr>
        <w:pStyle w:val="BodyTextIndent2"/>
        <w:spacing w:after="0" w:line="240" w:lineRule="auto"/>
        <w:ind w:left="1350" w:right="180"/>
        <w:rPr>
          <w:rFonts w:ascii="Arial" w:hAnsi="Arial" w:cs="Arial"/>
        </w:rPr>
      </w:pPr>
      <w:r w:rsidRPr="00AA6189">
        <w:rPr>
          <w:rFonts w:ascii="Arial" w:hAnsi="Arial" w:cs="Arial"/>
        </w:rPr>
        <w:t xml:space="preserve">Andrew Zydney, Department of Chemical Engineering, </w:t>
      </w:r>
    </w:p>
    <w:p w14:paraId="2B18418C" w14:textId="77777777" w:rsidR="00AA6189" w:rsidRPr="00AA6189" w:rsidRDefault="00AA6189" w:rsidP="00AA6189">
      <w:pPr>
        <w:pStyle w:val="BodyTextIndent2"/>
        <w:spacing w:after="0" w:line="240" w:lineRule="auto"/>
        <w:ind w:left="1350" w:right="180"/>
        <w:outlineLvl w:val="0"/>
        <w:rPr>
          <w:rFonts w:ascii="Arial" w:hAnsi="Arial" w:cs="Arial"/>
        </w:rPr>
      </w:pPr>
      <w:r w:rsidRPr="00AA6189">
        <w:rPr>
          <w:rFonts w:ascii="Arial" w:hAnsi="Arial" w:cs="Arial"/>
        </w:rPr>
        <w:t>The Pennsylvania State University, University Park, PA 16802</w:t>
      </w:r>
    </w:p>
    <w:p w14:paraId="5C9763FC" w14:textId="77777777" w:rsidR="00AA6189" w:rsidRPr="00AA6189" w:rsidRDefault="00AA6189" w:rsidP="00AA6189">
      <w:pPr>
        <w:pStyle w:val="BodyTextIndent2"/>
        <w:spacing w:after="0" w:line="240" w:lineRule="auto"/>
        <w:ind w:left="1350" w:right="180"/>
        <w:rPr>
          <w:rFonts w:ascii="Arial" w:hAnsi="Arial" w:cs="Arial"/>
          <w:lang w:val="fr-FR"/>
        </w:rPr>
      </w:pPr>
      <w:r w:rsidRPr="00AA6189">
        <w:rPr>
          <w:rFonts w:ascii="Arial" w:hAnsi="Arial" w:cs="Arial"/>
          <w:lang w:val="fr-FR"/>
        </w:rPr>
        <w:t>Phone:  814-863-7113, Fax:  814-865-7846</w:t>
      </w:r>
    </w:p>
    <w:p w14:paraId="36E3A95E" w14:textId="77777777" w:rsidR="00AA6189" w:rsidRPr="00AA6189" w:rsidRDefault="00AA6189" w:rsidP="00AA6189">
      <w:pPr>
        <w:spacing w:line="360" w:lineRule="auto"/>
        <w:ind w:left="630" w:firstLine="720"/>
        <w:rPr>
          <w:rFonts w:ascii="Arial" w:hAnsi="Arial" w:cs="Arial"/>
          <w:b/>
          <w:sz w:val="28"/>
          <w:szCs w:val="28"/>
        </w:rPr>
      </w:pPr>
      <w:r w:rsidRPr="00AA6189">
        <w:rPr>
          <w:rFonts w:ascii="Arial" w:hAnsi="Arial" w:cs="Arial"/>
          <w:lang w:val="fr-FR"/>
        </w:rPr>
        <w:t xml:space="preserve">E-mail:  </w:t>
      </w:r>
      <w:hyperlink r:id="rId9" w:history="1">
        <w:r w:rsidRPr="00AA6189">
          <w:rPr>
            <w:rStyle w:val="Hyperlink"/>
            <w:rFonts w:ascii="Arial" w:hAnsi="Arial" w:cs="Arial"/>
            <w:lang w:val="fr-FR"/>
          </w:rPr>
          <w:t>zydney@engr.psu.edu</w:t>
        </w:r>
      </w:hyperlink>
    </w:p>
    <w:p w14:paraId="56E5476D" w14:textId="77777777" w:rsidR="00AA6189" w:rsidRPr="00AA6189" w:rsidRDefault="00AA6189" w:rsidP="00AA6189">
      <w:pPr>
        <w:spacing w:line="360" w:lineRule="auto"/>
        <w:rPr>
          <w:rFonts w:ascii="Arial" w:hAnsi="Arial" w:cs="Arial"/>
          <w:b/>
          <w:sz w:val="28"/>
          <w:szCs w:val="28"/>
        </w:rPr>
      </w:pPr>
    </w:p>
    <w:p w14:paraId="34F1F6FE" w14:textId="77777777" w:rsidR="00AA6189" w:rsidRPr="00AA6189" w:rsidRDefault="00AA6189" w:rsidP="00AA6189">
      <w:pPr>
        <w:spacing w:line="360" w:lineRule="auto"/>
        <w:rPr>
          <w:rFonts w:ascii="Arial" w:hAnsi="Arial" w:cs="Arial"/>
          <w:b/>
          <w:sz w:val="28"/>
          <w:szCs w:val="28"/>
        </w:rPr>
      </w:pPr>
    </w:p>
    <w:p w14:paraId="469FD7D7" w14:textId="77777777" w:rsidR="00AA6189" w:rsidRPr="00AA6189" w:rsidRDefault="00AA6189" w:rsidP="00AA6189">
      <w:pPr>
        <w:rPr>
          <w:rFonts w:ascii="Arial" w:hAnsi="Arial" w:cs="Arial"/>
          <w:sz w:val="28"/>
          <w:szCs w:val="28"/>
        </w:rPr>
      </w:pPr>
    </w:p>
    <w:p w14:paraId="7D283675" w14:textId="77777777" w:rsidR="00AA6189" w:rsidRPr="00AA6189" w:rsidRDefault="00AA6189" w:rsidP="00AA6189">
      <w:pPr>
        <w:rPr>
          <w:rFonts w:ascii="Arial" w:hAnsi="Arial" w:cs="Arial"/>
          <w:sz w:val="28"/>
          <w:szCs w:val="28"/>
        </w:rPr>
      </w:pPr>
    </w:p>
    <w:p w14:paraId="0ABE212A" w14:textId="77777777" w:rsidR="000741BF" w:rsidRDefault="000741BF">
      <w:pPr>
        <w:rPr>
          <w:rFonts w:ascii="Arial" w:hAnsi="Arial" w:cs="Arial"/>
        </w:rPr>
      </w:pPr>
    </w:p>
    <w:p w14:paraId="3B0B0912" w14:textId="77777777" w:rsidR="00AA6189" w:rsidRDefault="00AA6189">
      <w:pPr>
        <w:rPr>
          <w:rFonts w:ascii="Arial" w:hAnsi="Arial" w:cs="Arial"/>
        </w:rPr>
      </w:pPr>
    </w:p>
    <w:p w14:paraId="3167D5F3" w14:textId="77777777" w:rsidR="00AA6189" w:rsidRDefault="00AA6189">
      <w:pPr>
        <w:rPr>
          <w:rFonts w:ascii="Arial" w:hAnsi="Arial" w:cs="Arial"/>
        </w:rPr>
      </w:pPr>
    </w:p>
    <w:p w14:paraId="7787A005" w14:textId="77777777" w:rsidR="00AA6189" w:rsidRDefault="00AA6189">
      <w:pPr>
        <w:rPr>
          <w:rFonts w:ascii="Arial" w:hAnsi="Arial" w:cs="Arial"/>
        </w:rPr>
      </w:pPr>
    </w:p>
    <w:p w14:paraId="2912CA5E" w14:textId="77777777" w:rsidR="00AA6189" w:rsidRPr="00AA6189" w:rsidRDefault="00AA6189">
      <w:pPr>
        <w:rPr>
          <w:rFonts w:ascii="Arial" w:hAnsi="Arial" w:cs="Arial"/>
        </w:rPr>
      </w:pPr>
    </w:p>
    <w:p w14:paraId="35732F72" w14:textId="5A9FDD08" w:rsidR="007244FF" w:rsidRDefault="007244FF" w:rsidP="00BA37D6">
      <w:pPr>
        <w:spacing w:line="360" w:lineRule="auto"/>
        <w:rPr>
          <w:rFonts w:ascii="Arial" w:hAnsi="Arial" w:cs="Arial"/>
          <w:b/>
        </w:rPr>
      </w:pPr>
      <w:r>
        <w:rPr>
          <w:rFonts w:ascii="Arial" w:hAnsi="Arial" w:cs="Arial"/>
          <w:b/>
        </w:rPr>
        <w:lastRenderedPageBreak/>
        <w:t>Abstract</w:t>
      </w:r>
    </w:p>
    <w:p w14:paraId="75B08A85" w14:textId="71E907E4" w:rsidR="007244FF" w:rsidRDefault="007244FF" w:rsidP="00BA37D6">
      <w:pPr>
        <w:spacing w:line="360" w:lineRule="auto"/>
        <w:rPr>
          <w:rFonts w:ascii="Arial" w:hAnsi="Arial" w:cs="Arial"/>
        </w:rPr>
      </w:pPr>
      <w:r>
        <w:rPr>
          <w:rFonts w:ascii="Arial" w:hAnsi="Arial" w:cs="Arial"/>
        </w:rPr>
        <w:t>One of the challenges in applying v</w:t>
      </w:r>
      <w:r w:rsidRPr="007244FF">
        <w:rPr>
          <w:rFonts w:ascii="Arial" w:hAnsi="Arial" w:cs="Arial"/>
        </w:rPr>
        <w:t xml:space="preserve">irus </w:t>
      </w:r>
      <w:r>
        <w:rPr>
          <w:rFonts w:ascii="Arial" w:hAnsi="Arial" w:cs="Arial"/>
        </w:rPr>
        <w:t xml:space="preserve">filtration in bioprocessing is the high level of membrane fouling seen with </w:t>
      </w:r>
      <w:r w:rsidR="008E760F">
        <w:rPr>
          <w:rFonts w:ascii="Arial" w:hAnsi="Arial" w:cs="Arial"/>
        </w:rPr>
        <w:t xml:space="preserve">many </w:t>
      </w:r>
      <w:r>
        <w:rPr>
          <w:rFonts w:ascii="Arial" w:hAnsi="Arial" w:cs="Arial"/>
        </w:rPr>
        <w:t>process streams. A number of previous studies have examined the nature of the resulting flux decline, but much less is known about the effect of protein fouling on the vi</w:t>
      </w:r>
      <w:r w:rsidR="00173958">
        <w:rPr>
          <w:rFonts w:ascii="Arial" w:hAnsi="Arial" w:cs="Arial"/>
        </w:rPr>
        <w:t xml:space="preserve">rus retention characteristics. </w:t>
      </w:r>
      <w:r>
        <w:rPr>
          <w:rFonts w:ascii="Arial" w:hAnsi="Arial" w:cs="Arial"/>
        </w:rPr>
        <w:t>The objective of this work was to use confocal and electron microscopy to evaluate changes in the capture of 20 nm nanoparticles, comparable in size to small parvovirus, within the d</w:t>
      </w:r>
      <w:r w:rsidR="00595D1A">
        <w:rPr>
          <w:rFonts w:ascii="Arial" w:hAnsi="Arial" w:cs="Arial"/>
        </w:rPr>
        <w:t>epth of Planova</w:t>
      </w:r>
      <w:r w:rsidR="00922289">
        <w:rPr>
          <w:rFonts w:ascii="Arial" w:hAnsi="Arial" w:cs="Arial"/>
          <w:vertAlign w:val="superscript"/>
        </w:rPr>
        <w:t>TM</w:t>
      </w:r>
      <w:r w:rsidR="00595D1A">
        <w:rPr>
          <w:rFonts w:ascii="Arial" w:hAnsi="Arial" w:cs="Arial"/>
        </w:rPr>
        <w:t xml:space="preserve"> 20N and </w:t>
      </w:r>
      <w:r w:rsidR="00595D1A" w:rsidRPr="006A54D0">
        <w:rPr>
          <w:rFonts w:ascii="Arial" w:hAnsi="Arial" w:cs="Arial"/>
        </w:rPr>
        <w:t>BioEX</w:t>
      </w:r>
      <w:r w:rsidRPr="006A54D0">
        <w:rPr>
          <w:rFonts w:ascii="Arial" w:hAnsi="Arial" w:cs="Arial"/>
        </w:rPr>
        <w:t xml:space="preserve"> hollow fiber virus filters</w:t>
      </w:r>
      <w:r w:rsidR="004E6356" w:rsidRPr="006A54D0">
        <w:rPr>
          <w:rFonts w:ascii="Arial" w:hAnsi="Arial" w:cs="Arial"/>
        </w:rPr>
        <w:t xml:space="preserve"> </w:t>
      </w:r>
      <w:r w:rsidR="006A54D0">
        <w:rPr>
          <w:rFonts w:ascii="Arial" w:hAnsi="Arial" w:cs="Arial"/>
        </w:rPr>
        <w:t xml:space="preserve">after fouling with </w:t>
      </w:r>
      <w:r w:rsidR="00785FA0">
        <w:rPr>
          <w:rFonts w:ascii="Arial" w:hAnsi="Arial" w:cs="Arial"/>
        </w:rPr>
        <w:t xml:space="preserve">serum </w:t>
      </w:r>
      <w:r w:rsidR="006A54D0">
        <w:rPr>
          <w:rFonts w:ascii="Arial" w:hAnsi="Arial" w:cs="Arial"/>
        </w:rPr>
        <w:t>IgG</w:t>
      </w:r>
      <w:r w:rsidRPr="006A54D0">
        <w:rPr>
          <w:rFonts w:ascii="Arial" w:hAnsi="Arial" w:cs="Arial"/>
        </w:rPr>
        <w:t>. Confocal images of fl</w:t>
      </w:r>
      <w:r w:rsidR="00D71290">
        <w:rPr>
          <w:rFonts w:ascii="Arial" w:hAnsi="Arial" w:cs="Arial"/>
        </w:rPr>
        <w:t>uorescently-label</w:t>
      </w:r>
      <w:r>
        <w:rPr>
          <w:rFonts w:ascii="Arial" w:hAnsi="Arial" w:cs="Arial"/>
        </w:rPr>
        <w:t>ed IgG showed protein capture throughout the virus filter, with the greatest intensity seen more than half-way through the depth of the filter. IgG fouling of the Planova</w:t>
      </w:r>
      <w:r w:rsidR="00922289">
        <w:rPr>
          <w:rFonts w:ascii="Arial" w:hAnsi="Arial" w:cs="Arial"/>
          <w:vertAlign w:val="superscript"/>
        </w:rPr>
        <w:t>TM</w:t>
      </w:r>
      <w:r>
        <w:rPr>
          <w:rFonts w:ascii="Arial" w:hAnsi="Arial" w:cs="Arial"/>
        </w:rPr>
        <w:t xml:space="preserve"> 20N led to clustering in nanoparticle capture, likely due to changes in the flow distribution through the filter. This ef</w:t>
      </w:r>
      <w:r w:rsidR="00595D1A">
        <w:rPr>
          <w:rFonts w:ascii="Arial" w:hAnsi="Arial" w:cs="Arial"/>
        </w:rPr>
        <w:t>fect was not seen with the BioEX</w:t>
      </w:r>
      <w:r>
        <w:rPr>
          <w:rFonts w:ascii="Arial" w:hAnsi="Arial" w:cs="Arial"/>
        </w:rPr>
        <w:t xml:space="preserve"> membrane</w:t>
      </w:r>
      <w:r w:rsidR="008E760F">
        <w:rPr>
          <w:rFonts w:ascii="Arial" w:hAnsi="Arial" w:cs="Arial"/>
        </w:rPr>
        <w:t>.</w:t>
      </w:r>
      <w:r>
        <w:rPr>
          <w:rFonts w:ascii="Arial" w:hAnsi="Arial" w:cs="Arial"/>
        </w:rPr>
        <w:t xml:space="preserve"> </w:t>
      </w:r>
      <w:r w:rsidR="008E760F">
        <w:rPr>
          <w:rFonts w:ascii="Arial" w:hAnsi="Arial" w:cs="Arial"/>
        </w:rPr>
        <w:t>I</w:t>
      </w:r>
      <w:r>
        <w:rPr>
          <w:rFonts w:ascii="Arial" w:hAnsi="Arial" w:cs="Arial"/>
        </w:rPr>
        <w:t>nstead, IgG fouling shifted the location of the captured nanoparticles towards the inlet (lumen) surface of the filter. These results provide important insights into the effects of protein fouling on the flow and virus capture behaviour of these important hollow fiber virus filters.</w:t>
      </w:r>
    </w:p>
    <w:p w14:paraId="2C3D0346" w14:textId="77777777" w:rsidR="007244FF" w:rsidRDefault="007244FF" w:rsidP="00BA37D6">
      <w:pPr>
        <w:spacing w:line="360" w:lineRule="auto"/>
        <w:rPr>
          <w:rFonts w:ascii="Arial" w:hAnsi="Arial" w:cs="Arial"/>
        </w:rPr>
      </w:pPr>
    </w:p>
    <w:p w14:paraId="5F9CC643" w14:textId="77777777" w:rsidR="007244FF" w:rsidRDefault="007244FF" w:rsidP="00BA37D6">
      <w:pPr>
        <w:spacing w:line="360" w:lineRule="auto"/>
        <w:rPr>
          <w:rFonts w:ascii="Arial" w:hAnsi="Arial" w:cs="Arial"/>
        </w:rPr>
      </w:pPr>
    </w:p>
    <w:p w14:paraId="6337183C" w14:textId="6FB2BEE4" w:rsidR="007244FF" w:rsidRPr="00EB5083" w:rsidRDefault="007244FF" w:rsidP="00BA37D6">
      <w:pPr>
        <w:spacing w:line="360" w:lineRule="auto"/>
        <w:rPr>
          <w:rFonts w:ascii="Arial" w:hAnsi="Arial" w:cs="Arial"/>
          <w:color w:val="000000" w:themeColor="text1"/>
        </w:rPr>
      </w:pPr>
      <w:r w:rsidRPr="00EB5083">
        <w:rPr>
          <w:rFonts w:ascii="Arial" w:hAnsi="Arial" w:cs="Arial"/>
          <w:b/>
          <w:color w:val="000000" w:themeColor="text1"/>
        </w:rPr>
        <w:t>Keywords</w:t>
      </w:r>
      <w:r w:rsidRPr="00EB5083">
        <w:rPr>
          <w:rFonts w:ascii="Arial" w:hAnsi="Arial" w:cs="Arial"/>
          <w:color w:val="000000" w:themeColor="text1"/>
        </w:rPr>
        <w:t xml:space="preserve">:  Virus filtration, </w:t>
      </w:r>
      <w:r w:rsidR="00B85D3B" w:rsidRPr="00EB5083">
        <w:rPr>
          <w:rFonts w:ascii="Arial" w:hAnsi="Arial" w:cs="Arial"/>
          <w:color w:val="000000" w:themeColor="text1"/>
        </w:rPr>
        <w:t xml:space="preserve">membrane </w:t>
      </w:r>
      <w:r w:rsidRPr="00EB5083">
        <w:rPr>
          <w:rFonts w:ascii="Arial" w:hAnsi="Arial" w:cs="Arial"/>
          <w:color w:val="000000" w:themeColor="text1"/>
        </w:rPr>
        <w:t>fouling, monoclonal antibody, bioprocessing</w:t>
      </w:r>
      <w:r w:rsidR="00EB6414" w:rsidRPr="00EB5083">
        <w:rPr>
          <w:rFonts w:ascii="Arial" w:hAnsi="Arial" w:cs="Arial"/>
          <w:color w:val="000000" w:themeColor="text1"/>
        </w:rPr>
        <w:t>, electron microscopy</w:t>
      </w:r>
    </w:p>
    <w:p w14:paraId="0A968AC3" w14:textId="77777777" w:rsidR="007244FF" w:rsidRDefault="007244FF">
      <w:pPr>
        <w:rPr>
          <w:rFonts w:ascii="Arial" w:hAnsi="Arial" w:cs="Arial"/>
          <w:b/>
        </w:rPr>
      </w:pPr>
      <w:r>
        <w:rPr>
          <w:rFonts w:ascii="Arial" w:hAnsi="Arial" w:cs="Arial"/>
          <w:b/>
        </w:rPr>
        <w:br w:type="page"/>
      </w:r>
    </w:p>
    <w:p w14:paraId="6614CCE1" w14:textId="10BF0103" w:rsidR="008B2171" w:rsidRPr="00BA37D6" w:rsidRDefault="00BA37D6" w:rsidP="00BA37D6">
      <w:pPr>
        <w:spacing w:line="360" w:lineRule="auto"/>
        <w:rPr>
          <w:rFonts w:ascii="Arial" w:hAnsi="Arial" w:cs="Arial"/>
          <w:b/>
        </w:rPr>
      </w:pPr>
      <w:r w:rsidRPr="00BA37D6">
        <w:rPr>
          <w:rFonts w:ascii="Arial" w:hAnsi="Arial" w:cs="Arial"/>
          <w:b/>
        </w:rPr>
        <w:lastRenderedPageBreak/>
        <w:t>1.</w:t>
      </w:r>
      <w:r>
        <w:rPr>
          <w:rFonts w:ascii="Arial" w:hAnsi="Arial" w:cs="Arial"/>
          <w:b/>
        </w:rPr>
        <w:t xml:space="preserve"> </w:t>
      </w:r>
      <w:r w:rsidR="008B2171" w:rsidRPr="00BA37D6">
        <w:rPr>
          <w:rFonts w:ascii="Arial" w:hAnsi="Arial" w:cs="Arial"/>
          <w:b/>
        </w:rPr>
        <w:t>Introduction</w:t>
      </w:r>
    </w:p>
    <w:p w14:paraId="4704B48C" w14:textId="0E3D4526" w:rsidR="008B2171" w:rsidRDefault="008B2171" w:rsidP="00C64CA0">
      <w:pPr>
        <w:spacing w:line="360" w:lineRule="auto"/>
        <w:rPr>
          <w:rFonts w:ascii="Arial" w:hAnsi="Arial" w:cs="Arial"/>
        </w:rPr>
      </w:pPr>
      <w:r>
        <w:rPr>
          <w:rFonts w:ascii="Arial" w:hAnsi="Arial" w:cs="Arial"/>
        </w:rPr>
        <w:t>Virus filtration has been a critical component of the overall virus clearance strategy in the production of both plasma-derived and recombinant proteins since the introduction of the Planova-series hollow fiber virus filters in 1989</w:t>
      </w:r>
      <w:r w:rsidR="0091545E">
        <w:rPr>
          <w:rFonts w:ascii="Arial" w:hAnsi="Arial" w:cs="Arial"/>
        </w:rPr>
        <w:t xml:space="preserve"> </w:t>
      </w:r>
      <w:r w:rsidR="0091545E">
        <w:rPr>
          <w:rFonts w:ascii="Arial" w:hAnsi="Arial" w:cs="Arial"/>
        </w:rPr>
        <w:fldChar w:fldCharType="begin"/>
      </w:r>
      <w:r w:rsidR="00C051A1">
        <w:rPr>
          <w:rFonts w:ascii="Arial" w:hAnsi="Arial" w:cs="Arial"/>
        </w:rPr>
        <w:instrText xml:space="preserve"> ADDIN EN.CITE &lt;EndNote&gt;&lt;Cite&gt;&lt;Author&gt;Hamamoto&lt;/Author&gt;&lt;Year&gt;1989&lt;/Year&gt;&lt;RecNum&gt;359&lt;/RecNum&gt;&lt;DisplayText&gt;[1]&lt;/DisplayText&gt;&lt;record&gt;&lt;rec-number&gt;359&lt;/rec-number&gt;&lt;foreign-keys&gt;&lt;key app="EN" db-id="pdsfw2p0v5ex5gefw08pdatu990zdx5t2s9p" timestamp="1569123356"&gt;359&lt;/key&gt;&lt;/foreign-keys&gt;&lt;ref-type name="Journal Article"&gt;17&lt;/ref-type&gt;&lt;contributors&gt;&lt;authors&gt;&lt;author&gt;Hamamoto, Y.&lt;/author&gt;&lt;author&gt;Harada, S.&lt;/author&gt;&lt;author&gt;Kobayashi, S.&lt;/author&gt;&lt;author&gt;Yamaguchi, K.&lt;/author&gt;&lt;author&gt;Iijima, H.&lt;/author&gt;&lt;author&gt;Manabe, S.&lt;/author&gt;&lt;author&gt;Tsurumi, T.&lt;/author&gt;&lt;author&gt;Aizawa, H.&lt;/author&gt;&lt;author&gt;Yamamoto, N.&lt;/author&gt;&lt;/authors&gt;&lt;/contributors&gt;&lt;auth-address&gt;Department of Virology and Parasitology, Yamaguchi University School of Medicine, Japan.&lt;/auth-address&gt;&lt;titles&gt;&lt;title&gt;A novel method for removal of human immunodeficiency virus: filtration with porous polymeric membranes&lt;/title&gt;&lt;secondary-title&gt;Vox Sang&lt;/secondary-title&gt;&lt;/titles&gt;&lt;periodical&gt;&lt;full-title&gt;Vox Sang&lt;/full-title&gt;&lt;/periodical&gt;&lt;pages&gt;230-6&lt;/pages&gt;&lt;volume&gt;56&lt;/volume&gt;&lt;number&gt;4&lt;/number&gt;&lt;edition&gt;1989/01/01&lt;/edition&gt;&lt;keywords&gt;&lt;keyword&gt;Cells, Cultured&lt;/keyword&gt;&lt;keyword&gt;Filtration/*methods&lt;/keyword&gt;&lt;keyword&gt;HIV/*isolation &amp;amp; purification&lt;/keyword&gt;&lt;keyword&gt;HIV Antigens/analysis&lt;/keyword&gt;&lt;keyword&gt;*Membranes, Artificial&lt;/keyword&gt;&lt;keyword&gt;Microscopy, Electron&lt;/keyword&gt;&lt;keyword&gt;Permeability&lt;/keyword&gt;&lt;keyword&gt;*Polymers&lt;/keyword&gt;&lt;/keywords&gt;&lt;dates&gt;&lt;year&gt;1989&lt;/year&gt;&lt;/dates&gt;&lt;isbn&gt;0042-9007 (Print)&amp;#xD;0042-9007 (Linking)&lt;/isbn&gt;&lt;accession-num&gt;2763501&lt;/accession-num&gt;&lt;urls&gt;&lt;related-urls&gt;&lt;url&gt;https://www.ncbi.nlm.nih.gov/pubmed/2763501&lt;/url&gt;&lt;/related-urls&gt;&lt;/urls&gt;&lt;electronic-resource-num&gt;10.1111/j.1423-0410.1989.tb02034.x&lt;/electronic-resource-num&gt;&lt;/record&gt;&lt;/Cite&gt;&lt;/EndNote&gt;</w:instrText>
      </w:r>
      <w:r w:rsidR="0091545E">
        <w:rPr>
          <w:rFonts w:ascii="Arial" w:hAnsi="Arial" w:cs="Arial"/>
        </w:rPr>
        <w:fldChar w:fldCharType="separate"/>
      </w:r>
      <w:r w:rsidR="00C051A1">
        <w:rPr>
          <w:rFonts w:ascii="Arial" w:hAnsi="Arial" w:cs="Arial"/>
          <w:noProof/>
        </w:rPr>
        <w:t>[1]</w:t>
      </w:r>
      <w:r w:rsidR="0091545E">
        <w:rPr>
          <w:rFonts w:ascii="Arial" w:hAnsi="Arial" w:cs="Arial"/>
        </w:rPr>
        <w:fldChar w:fldCharType="end"/>
      </w:r>
      <w:r w:rsidR="00173958">
        <w:rPr>
          <w:rFonts w:ascii="Arial" w:hAnsi="Arial" w:cs="Arial"/>
        </w:rPr>
        <w:t>,</w:t>
      </w:r>
      <w:r>
        <w:rPr>
          <w:rFonts w:ascii="Arial" w:hAnsi="Arial" w:cs="Arial"/>
        </w:rPr>
        <w:t xml:space="preserve"> followed </w:t>
      </w:r>
      <w:r w:rsidR="00212802">
        <w:rPr>
          <w:rFonts w:ascii="Arial" w:hAnsi="Arial" w:cs="Arial"/>
        </w:rPr>
        <w:t xml:space="preserve">shortly thereafter </w:t>
      </w:r>
      <w:r>
        <w:rPr>
          <w:rFonts w:ascii="Arial" w:hAnsi="Arial" w:cs="Arial"/>
        </w:rPr>
        <w:t>by the development of flat-sheet virus filters</w:t>
      </w:r>
      <w:r w:rsidR="001D719A">
        <w:rPr>
          <w:rFonts w:ascii="Arial" w:hAnsi="Arial" w:cs="Arial"/>
        </w:rPr>
        <w:t xml:space="preserve"> </w:t>
      </w:r>
      <w:r w:rsidR="001D719A">
        <w:rPr>
          <w:rFonts w:ascii="Arial" w:hAnsi="Arial" w:cs="Arial"/>
        </w:rPr>
        <w:fldChar w:fldCharType="begin"/>
      </w:r>
      <w:r w:rsidR="00C051A1">
        <w:rPr>
          <w:rFonts w:ascii="Arial" w:hAnsi="Arial" w:cs="Arial"/>
        </w:rPr>
        <w:instrText xml:space="preserve"> ADDIN EN.CITE &lt;EndNote&gt;&lt;Cite&gt;&lt;Author&gt;DiLeo&lt;/Author&gt;&lt;Year&gt;1992&lt;/Year&gt;&lt;RecNum&gt;361&lt;/RecNum&gt;&lt;DisplayText&gt;[2]&lt;/DisplayText&gt;&lt;record&gt;&lt;rec-number&gt;361&lt;/rec-number&gt;&lt;foreign-keys&gt;&lt;key app="EN" db-id="pdsfw2p0v5ex5gefw08pdatu990zdx5t2s9p" timestamp="1569123474"&gt;361&lt;/key&gt;&lt;/foreign-keys&gt;&lt;ref-type name="Journal Article"&gt;17&lt;/ref-type&gt;&lt;contributors&gt;&lt;authors&gt;&lt;author&gt;DiLeo, A. J.&lt;/author&gt;&lt;author&gt;Allegrezza, A. E., Jr.&lt;/author&gt;&lt;author&gt;Builder, S. E.&lt;/author&gt;&lt;/authors&gt;&lt;/contributors&gt;&lt;auth-address&gt;Millipore Corporation, Bedford, MA 01730.&lt;/auth-address&gt;&lt;titles&gt;&lt;title&gt;High resolution removal of virus from protein solutions using a membrane of unique structure&lt;/title&gt;&lt;secondary-title&gt;Biotechnology (N Y)&lt;/secondary-title&gt;&lt;/titles&gt;&lt;periodical&gt;&lt;full-title&gt;Biotechnology (N Y)&lt;/full-title&gt;&lt;/periodical&gt;&lt;pages&gt;182-8&lt;/pages&gt;&lt;volume&gt;10&lt;/volume&gt;&lt;number&gt;2&lt;/number&gt;&lt;edition&gt;1992/02/11&lt;/edition&gt;&lt;keywords&gt;&lt;keyword&gt;Bacteriophage phi X 174/growth &amp;amp; development/isolation &amp;amp; purification&lt;/keyword&gt;&lt;keyword&gt;Bacteriophages/growth &amp;amp; development/isolation &amp;amp; purification&lt;/keyword&gt;&lt;keyword&gt;Biotechnology/methods&lt;/keyword&gt;&lt;keyword&gt;Humans&lt;/keyword&gt;&lt;keyword&gt;*Membranes, Artificial&lt;/keyword&gt;&lt;keyword&gt;Polymers&lt;/keyword&gt;&lt;keyword&gt;*Proteins&lt;/keyword&gt;&lt;keyword&gt;Sindbis Virus/growth &amp;amp; development/isolation &amp;amp; purification&lt;/keyword&gt;&lt;keyword&gt;Sulfones&lt;/keyword&gt;&lt;keyword&gt;Ultrafiltration/methods&lt;/keyword&gt;&lt;keyword&gt;Virology/methods&lt;/keyword&gt;&lt;keyword&gt;Viruses/*isolation &amp;amp; purification&lt;/keyword&gt;&lt;/keywords&gt;&lt;dates&gt;&lt;year&gt;1992&lt;/year&gt;&lt;pub-dates&gt;&lt;date&gt;Feb&lt;/date&gt;&lt;/pub-dates&gt;&lt;/dates&gt;&lt;isbn&gt;0733-222X (Print)&amp;#xD;0733-222X (Linking)&lt;/isbn&gt;&lt;accession-num&gt;1368775&lt;/accession-num&gt;&lt;urls&gt;&lt;related-urls&gt;&lt;url&gt;https://www.ncbi.nlm.nih.gov/pubmed/1368775&lt;/url&gt;&lt;/related-urls&gt;&lt;/urls&gt;&lt;/record&gt;&lt;/Cite&gt;&lt;/EndNote&gt;</w:instrText>
      </w:r>
      <w:r w:rsidR="001D719A">
        <w:rPr>
          <w:rFonts w:ascii="Arial" w:hAnsi="Arial" w:cs="Arial"/>
        </w:rPr>
        <w:fldChar w:fldCharType="separate"/>
      </w:r>
      <w:r w:rsidR="00C051A1">
        <w:rPr>
          <w:rFonts w:ascii="Arial" w:hAnsi="Arial" w:cs="Arial"/>
          <w:noProof/>
        </w:rPr>
        <w:t>[2]</w:t>
      </w:r>
      <w:r w:rsidR="001D719A">
        <w:rPr>
          <w:rFonts w:ascii="Arial" w:hAnsi="Arial" w:cs="Arial"/>
        </w:rPr>
        <w:fldChar w:fldCharType="end"/>
      </w:r>
      <w:r>
        <w:rPr>
          <w:rFonts w:ascii="Arial" w:hAnsi="Arial" w:cs="Arial"/>
        </w:rPr>
        <w:t xml:space="preserve">. </w:t>
      </w:r>
      <w:r w:rsidR="004B7A3D" w:rsidRPr="004B7A3D">
        <w:rPr>
          <w:rFonts w:ascii="Arial" w:hAnsi="Arial" w:cs="Arial"/>
          <w:color w:val="FF0000"/>
        </w:rPr>
        <w:t xml:space="preserve">Nanofiltration is widely accepted as a robust, primarily size-based, method for virus removal that </w:t>
      </w:r>
      <w:r w:rsidR="00461A0F">
        <w:rPr>
          <w:rFonts w:ascii="Arial" w:hAnsi="Arial" w:cs="Arial"/>
          <w:color w:val="FF0000"/>
        </w:rPr>
        <w:t>plays an essential role</w:t>
      </w:r>
      <w:r w:rsidR="004B7A3D" w:rsidRPr="004B7A3D">
        <w:rPr>
          <w:rFonts w:ascii="Arial" w:hAnsi="Arial" w:cs="Arial"/>
          <w:color w:val="FF0000"/>
        </w:rPr>
        <w:t xml:space="preserve"> in achieving the </w:t>
      </w:r>
      <w:r w:rsidR="00461A0F">
        <w:rPr>
          <w:rFonts w:ascii="Arial" w:hAnsi="Arial" w:cs="Arial"/>
          <w:color w:val="FF0000"/>
        </w:rPr>
        <w:t>required</w:t>
      </w:r>
      <w:r w:rsidR="004B7A3D" w:rsidRPr="004B7A3D">
        <w:rPr>
          <w:rFonts w:ascii="Arial" w:hAnsi="Arial" w:cs="Arial"/>
          <w:color w:val="FF0000"/>
        </w:rPr>
        <w:t xml:space="preserve"> level of virus clearance [3]. </w:t>
      </w:r>
      <w:r>
        <w:rPr>
          <w:rFonts w:ascii="Arial" w:hAnsi="Arial" w:cs="Arial"/>
        </w:rPr>
        <w:t xml:space="preserve">However, a series of studies </w:t>
      </w:r>
      <w:r w:rsidR="000741BF">
        <w:rPr>
          <w:rFonts w:ascii="Arial" w:hAnsi="Arial" w:cs="Arial"/>
        </w:rPr>
        <w:t xml:space="preserve">beginning </w:t>
      </w:r>
      <w:r>
        <w:rPr>
          <w:rFonts w:ascii="Arial" w:hAnsi="Arial" w:cs="Arial"/>
        </w:rPr>
        <w:t xml:space="preserve">in the mid-2000’s raised significant questions about the robustness of virus removal filtration. </w:t>
      </w:r>
      <w:r w:rsidR="000741BF">
        <w:rPr>
          <w:rFonts w:ascii="Arial" w:hAnsi="Arial" w:cs="Arial"/>
        </w:rPr>
        <w:t xml:space="preserve">This included data showing a reduction in virus (or bacteriophage) retention </w:t>
      </w:r>
      <w:r w:rsidR="00785FA0">
        <w:rPr>
          <w:rFonts w:ascii="Arial" w:hAnsi="Arial" w:cs="Arial"/>
        </w:rPr>
        <w:t xml:space="preserve">for some filters </w:t>
      </w:r>
      <w:r w:rsidR="000741BF">
        <w:rPr>
          <w:rFonts w:ascii="Arial" w:hAnsi="Arial" w:cs="Arial"/>
        </w:rPr>
        <w:t xml:space="preserve">at high virus loading </w:t>
      </w:r>
      <w:r w:rsidR="001D719A">
        <w:rPr>
          <w:rFonts w:ascii="Arial" w:hAnsi="Arial" w:cs="Arial"/>
        </w:rPr>
        <w:fldChar w:fldCharType="begin"/>
      </w:r>
      <w:r w:rsidR="00C051A1">
        <w:rPr>
          <w:rFonts w:ascii="Arial" w:hAnsi="Arial" w:cs="Arial"/>
        </w:rPr>
        <w:instrText xml:space="preserve"> ADDIN EN.CITE &lt;EndNote&gt;&lt;Cite&gt;&lt;Author&gt;Lute&lt;/Author&gt;&lt;Year&gt;2007&lt;/Year&gt;&lt;RecNum&gt;362&lt;/RecNum&gt;&lt;DisplayText&gt;[3]&lt;/DisplayText&gt;&lt;record&gt;&lt;rec-number&gt;362&lt;/rec-number&gt;&lt;foreign-keys&gt;&lt;key app="EN" db-id="pdsfw2p0v5ex5gefw08pdatu990zdx5t2s9p" timestamp="1569123555"&gt;362&lt;/key&gt;&lt;/foreign-keys&gt;&lt;ref-type name="Journal Article"&gt;17&lt;/ref-type&gt;&lt;contributors&gt;&lt;authors&gt;&lt;author&gt;Lute, S.&lt;/author&gt;&lt;author&gt;Bailey, M.&lt;/author&gt;&lt;author&gt;Combs, J.&lt;/author&gt;&lt;author&gt;Sukumar, M.&lt;/author&gt;&lt;author&gt;Brorson, K.&lt;/author&gt;&lt;/authors&gt;&lt;/contributors&gt;&lt;auth-address&gt;Division of Monoclonal Antibodies, Office of Biotechnology Products, Center for Drug Evaluation and Research, Food and Drug Administration, Silver Spring, MD 20993, USA.&lt;/auth-address&gt;&lt;titles&gt;&lt;title&gt;Phage passage after extended processing in small-virus-retentive filters&lt;/title&gt;&lt;secondary-title&gt;Biotechnol Appl Biochem&lt;/secondary-title&gt;&lt;/titles&gt;&lt;periodical&gt;&lt;full-title&gt;Biotechnol Appl Biochem&lt;/full-title&gt;&lt;/periodical&gt;&lt;pages&gt;141-51&lt;/pages&gt;&lt;volume&gt;47&lt;/volume&gt;&lt;number&gt;Pt 3&lt;/number&gt;&lt;edition&gt;2007/02/09&lt;/edition&gt;&lt;keywords&gt;&lt;keyword&gt;Bacteriophages/*isolation &amp;amp; purification&lt;/keyword&gt;&lt;keyword&gt;Drug Contamination/*prevention &amp;amp; control&lt;/keyword&gt;&lt;keyword&gt;Equipment Design&lt;/keyword&gt;&lt;keyword&gt;Equipment Failure Analysis&lt;/keyword&gt;&lt;keyword&gt;Ultrafiltration/*instrumentation/*methods&lt;/keyword&gt;&lt;/keywords&gt;&lt;dates&gt;&lt;year&gt;2007&lt;/year&gt;&lt;pub-dates&gt;&lt;date&gt;Jul&lt;/date&gt;&lt;/pub-dates&gt;&lt;/dates&gt;&lt;isbn&gt;1470-8744 (Electronic)&amp;#xD;0885-4513 (Linking)&lt;/isbn&gt;&lt;accession-num&gt;17286554&lt;/accession-num&gt;&lt;urls&gt;&lt;related-urls&gt;&lt;url&gt;https://www.ncbi.nlm.nih.gov/pubmed/17286554&lt;/url&gt;&lt;/related-urls&gt;&lt;/urls&gt;&lt;electronic-resource-num&gt;10.1042/BA20060254&lt;/electronic-resource-num&gt;&lt;/record&gt;&lt;/Cite&gt;&lt;/EndNote&gt;</w:instrText>
      </w:r>
      <w:r w:rsidR="001D719A">
        <w:rPr>
          <w:rFonts w:ascii="Arial" w:hAnsi="Arial" w:cs="Arial"/>
        </w:rPr>
        <w:fldChar w:fldCharType="separate"/>
      </w:r>
      <w:r w:rsidR="004B7A3D">
        <w:rPr>
          <w:rFonts w:ascii="Arial" w:hAnsi="Arial" w:cs="Arial"/>
          <w:noProof/>
        </w:rPr>
        <w:t>[4</w:t>
      </w:r>
      <w:r w:rsidR="00C051A1">
        <w:rPr>
          <w:rFonts w:ascii="Arial" w:hAnsi="Arial" w:cs="Arial"/>
          <w:noProof/>
        </w:rPr>
        <w:t>]</w:t>
      </w:r>
      <w:r w:rsidR="001D719A">
        <w:rPr>
          <w:rFonts w:ascii="Arial" w:hAnsi="Arial" w:cs="Arial"/>
        </w:rPr>
        <w:fldChar w:fldCharType="end"/>
      </w:r>
      <w:r w:rsidR="001D719A">
        <w:rPr>
          <w:rFonts w:ascii="Arial" w:hAnsi="Arial" w:cs="Arial"/>
        </w:rPr>
        <w:t xml:space="preserve">, </w:t>
      </w:r>
      <w:r w:rsidR="000741BF">
        <w:rPr>
          <w:rFonts w:ascii="Arial" w:hAnsi="Arial" w:cs="Arial"/>
        </w:rPr>
        <w:t>after significant flux decline</w:t>
      </w:r>
      <w:r w:rsidR="001D719A">
        <w:rPr>
          <w:rFonts w:ascii="Arial" w:hAnsi="Arial" w:cs="Arial"/>
        </w:rPr>
        <w:t xml:space="preserve"> </w:t>
      </w:r>
      <w:r w:rsidR="001D719A">
        <w:rPr>
          <w:rFonts w:ascii="Arial" w:hAnsi="Arial" w:cs="Arial"/>
        </w:rPr>
        <w:fldChar w:fldCharType="begin"/>
      </w:r>
      <w:r w:rsidR="00C051A1">
        <w:rPr>
          <w:rFonts w:ascii="Arial" w:hAnsi="Arial" w:cs="Arial"/>
        </w:rPr>
        <w:instrText xml:space="preserve"> ADDIN EN.CITE &lt;EndNote&gt;&lt;Cite&gt;&lt;Author&gt;Bolton&lt;/Author&gt;&lt;Year&gt;2005&lt;/Year&gt;&lt;RecNum&gt;363&lt;/RecNum&gt;&lt;DisplayText&gt;[4]&lt;/DisplayText&gt;&lt;record&gt;&lt;rec-number&gt;363&lt;/rec-number&gt;&lt;foreign-keys&gt;&lt;key app="EN" db-id="pdsfw2p0v5ex5gefw08pdatu990zdx5t2s9p" timestamp="1569123594"&gt;363&lt;/key&gt;&lt;/foreign-keys&gt;&lt;ref-type name="Journal Article"&gt;17&lt;/ref-type&gt;&lt;contributors&gt;&lt;authors&gt;&lt;author&gt;Bolton, G.&lt;/author&gt;&lt;author&gt;Cabatingan, M.&lt;/author&gt;&lt;author&gt;Rubino, M.&lt;/author&gt;&lt;author&gt;Lute, S.&lt;/author&gt;&lt;author&gt;Brorson, K.&lt;/author&gt;&lt;author&gt;Bailey, M.&lt;/author&gt;&lt;/authors&gt;&lt;/contributors&gt;&lt;auth-address&gt;Millipore Corporation, 290 Concord Rd., Billerica, MA 01821, USA.&lt;/auth-address&gt;&lt;titles&gt;&lt;title&gt;Normal-flow virus filtration: detection and assessment of the endpoint in bio-processing&lt;/title&gt;&lt;secondary-title&gt;Biotechnol Appl Biochem&lt;/secondary-title&gt;&lt;/titles&gt;&lt;periodical&gt;&lt;full-title&gt;Biotechnol Appl Biochem&lt;/full-title&gt;&lt;/periodical&gt;&lt;pages&gt;133-42&lt;/pages&gt;&lt;volume&gt;42&lt;/volume&gt;&lt;number&gt;Pt 2&lt;/number&gt;&lt;edition&gt;2005/05/20&lt;/edition&gt;&lt;keywords&gt;&lt;keyword&gt;Animals&lt;/keyword&gt;&lt;keyword&gt;Bacteriophage phi X 174/*isolation &amp;amp; purification/ultrastructure&lt;/keyword&gt;&lt;keyword&gt;Cell Line&lt;/keyword&gt;&lt;keyword&gt;Humans&lt;/keyword&gt;&lt;keyword&gt;Mice&lt;/keyword&gt;&lt;keyword&gt;Minute Virus of Mice/isolation &amp;amp; purification/ultrastructure&lt;/keyword&gt;&lt;keyword&gt;Models, Biological&lt;/keyword&gt;&lt;keyword&gt;Ultrafiltration/*instrumentation/methods/standards&lt;/keyword&gt;&lt;/keywords&gt;&lt;dates&gt;&lt;year&gt;2005&lt;/year&gt;&lt;pub-dates&gt;&lt;date&gt;Oct&lt;/date&gt;&lt;/pub-dates&gt;&lt;/dates&gt;&lt;isbn&gt;0885-4513 (Print)&amp;#xD;0885-4513 (Linking)&lt;/isbn&gt;&lt;accession-num&gt;15901236&lt;/accession-num&gt;&lt;urls&gt;&lt;related-urls&gt;&lt;url&gt;https://www.ncbi.nlm.nih.gov/pubmed/15901236&lt;/url&gt;&lt;/related-urls&gt;&lt;/urls&gt;&lt;electronic-resource-num&gt;10.1042/BA20050056&lt;/electronic-resource-num&gt;&lt;/record&gt;&lt;/Cite&gt;&lt;/EndNote&gt;</w:instrText>
      </w:r>
      <w:r w:rsidR="001D719A">
        <w:rPr>
          <w:rFonts w:ascii="Arial" w:hAnsi="Arial" w:cs="Arial"/>
        </w:rPr>
        <w:fldChar w:fldCharType="separate"/>
      </w:r>
      <w:r w:rsidR="004B7A3D">
        <w:rPr>
          <w:rFonts w:ascii="Arial" w:hAnsi="Arial" w:cs="Arial"/>
          <w:noProof/>
        </w:rPr>
        <w:t>[5</w:t>
      </w:r>
      <w:r w:rsidR="00C051A1">
        <w:rPr>
          <w:rFonts w:ascii="Arial" w:hAnsi="Arial" w:cs="Arial"/>
          <w:noProof/>
        </w:rPr>
        <w:t>]</w:t>
      </w:r>
      <w:r w:rsidR="001D719A">
        <w:rPr>
          <w:rFonts w:ascii="Arial" w:hAnsi="Arial" w:cs="Arial"/>
        </w:rPr>
        <w:fldChar w:fldCharType="end"/>
      </w:r>
      <w:r w:rsidR="000741BF">
        <w:rPr>
          <w:rFonts w:ascii="Arial" w:hAnsi="Arial" w:cs="Arial"/>
        </w:rPr>
        <w:t xml:space="preserve">, after high volumetric throughput </w:t>
      </w:r>
      <w:r w:rsidR="001D719A">
        <w:rPr>
          <w:rFonts w:ascii="Arial" w:hAnsi="Arial" w:cs="Arial"/>
        </w:rPr>
        <w:fldChar w:fldCharType="begin"/>
      </w:r>
      <w:r w:rsidR="00C051A1">
        <w:rPr>
          <w:rFonts w:ascii="Arial" w:hAnsi="Arial" w:cs="Arial"/>
        </w:rPr>
        <w:instrText xml:space="preserve"> ADDIN EN.CITE &lt;EndNote&gt;&lt;Cite&gt;&lt;Author&gt;Jackson&lt;/Author&gt;&lt;Year&gt;2014&lt;/Year&gt;&lt;RecNum&gt;379&lt;/RecNum&gt;&lt;DisplayText&gt;[5]&lt;/DisplayText&gt;&lt;record&gt;&lt;rec-number&gt;379&lt;/rec-number&gt;&lt;foreign-keys&gt;&lt;key app="EN" db-id="pdsfw2p0v5ex5gefw08pdatu990zdx5t2s9p" timestamp="1569123909"&gt;379&lt;/key&gt;&lt;/foreign-keys&gt;&lt;ref-type name="Journal Article"&gt;17&lt;/ref-type&gt;&lt;contributors&gt;&lt;authors&gt;&lt;author&gt;Jackson, N. B.&lt;/author&gt;&lt;author&gt;Bakhshayeshi, M.&lt;/author&gt;&lt;author&gt;Zydney, A. L.&lt;/author&gt;&lt;author&gt;Mehta, A.&lt;/author&gt;&lt;author&gt;van Reis, R.&lt;/author&gt;&lt;author&gt;Kuriyel, R.&lt;/author&gt;&lt;/authors&gt;&lt;/contributors&gt;&lt;auth-address&gt;Pall Europe Ltd., 5 Harbourgate Business Park, Portsmouth, PO6 4BQ, U.K.&lt;/auth-address&gt;&lt;titles&gt;&lt;title&gt;Internal virus polarization model for virus retention by the Ultipor((R)) VF Grade DV20 membrane&lt;/title&gt;&lt;secondary-title&gt;Biotechnol Prog&lt;/secondary-title&gt;&lt;/titles&gt;&lt;periodical&gt;&lt;full-title&gt;Biotechnol Prog&lt;/full-title&gt;&lt;/periodical&gt;&lt;pages&gt;856-63&lt;/pages&gt;&lt;volume&gt;30&lt;/volume&gt;&lt;number&gt;4&lt;/number&gt;&lt;edition&gt;2014/03/13&lt;/edition&gt;&lt;keywords&gt;&lt;keyword&gt;Antibodies/*chemistry/immunology&lt;/keyword&gt;&lt;keyword&gt;Bacteriophages/chemistry/*isolation &amp;amp; purification&lt;/keyword&gt;&lt;keyword&gt;Membranes, Artificial&lt;/keyword&gt;&lt;keyword&gt;Models, Biological&lt;/keyword&gt;&lt;keyword&gt;Solutions/chemistry&lt;/keyword&gt;&lt;keyword&gt;*Ultrafiltration&lt;/keyword&gt;&lt;keyword&gt;Viruses/chemistry/*isolation &amp;amp; purification&lt;/keyword&gt;&lt;keyword&gt;antibody&lt;/keyword&gt;&lt;keyword&gt;bioprocessing&lt;/keyword&gt;&lt;keyword&gt;polarization&lt;/keyword&gt;&lt;keyword&gt;ultrafiltration&lt;/keyword&gt;&lt;keyword&gt;virus filtration&lt;/keyword&gt;&lt;/keywords&gt;&lt;dates&gt;&lt;year&gt;2014&lt;/year&gt;&lt;pub-dates&gt;&lt;date&gt;Jul-Aug&lt;/date&gt;&lt;/pub-dates&gt;&lt;/dates&gt;&lt;isbn&gt;1520-6033 (Electronic)&amp;#xD;1520-6033 (Linking)&lt;/isbn&gt;&lt;accession-num&gt;24616397&lt;/accession-num&gt;&lt;urls&gt;&lt;related-urls&gt;&lt;url&gt;https://www.ncbi.nlm.nih.gov/pubmed/24616397&lt;/url&gt;&lt;/related-urls&gt;&lt;/urls&gt;&lt;electronic-resource-num&gt;10.1002/btpr.1897&lt;/electronic-resource-num&gt;&lt;/record&gt;&lt;/Cite&gt;&lt;/EndNote&gt;</w:instrText>
      </w:r>
      <w:r w:rsidR="001D719A">
        <w:rPr>
          <w:rFonts w:ascii="Arial" w:hAnsi="Arial" w:cs="Arial"/>
        </w:rPr>
        <w:fldChar w:fldCharType="separate"/>
      </w:r>
      <w:r w:rsidR="004B7A3D">
        <w:rPr>
          <w:rFonts w:ascii="Arial" w:hAnsi="Arial" w:cs="Arial"/>
          <w:noProof/>
        </w:rPr>
        <w:t>[6</w:t>
      </w:r>
      <w:r w:rsidR="00C051A1">
        <w:rPr>
          <w:rFonts w:ascii="Arial" w:hAnsi="Arial" w:cs="Arial"/>
          <w:noProof/>
        </w:rPr>
        <w:t>]</w:t>
      </w:r>
      <w:r w:rsidR="001D719A">
        <w:rPr>
          <w:rFonts w:ascii="Arial" w:hAnsi="Arial" w:cs="Arial"/>
        </w:rPr>
        <w:fldChar w:fldCharType="end"/>
      </w:r>
      <w:r w:rsidR="000741BF">
        <w:rPr>
          <w:rFonts w:ascii="Arial" w:hAnsi="Arial" w:cs="Arial"/>
        </w:rPr>
        <w:t>, in response to a process disruption</w:t>
      </w:r>
      <w:r w:rsidR="002F069E">
        <w:rPr>
          <w:rFonts w:ascii="Arial" w:hAnsi="Arial" w:cs="Arial"/>
        </w:rPr>
        <w:t xml:space="preserve"> </w:t>
      </w:r>
      <w:r w:rsidR="002F069E">
        <w:rPr>
          <w:rFonts w:ascii="Arial" w:hAnsi="Arial" w:cs="Arial"/>
        </w:rPr>
        <w:fldChar w:fldCharType="begin"/>
      </w:r>
      <w:r w:rsidR="00C051A1">
        <w:rPr>
          <w:rFonts w:ascii="Arial" w:hAnsi="Arial" w:cs="Arial"/>
        </w:rPr>
        <w:instrText xml:space="preserve"> ADDIN EN.CITE &lt;EndNote&gt;&lt;Cite&gt;&lt;Author&gt;Woods&lt;/Author&gt;&lt;Year&gt;2014&lt;/Year&gt;&lt;RecNum&gt;396&lt;/RecNum&gt;&lt;DisplayText&gt;[6]&lt;/DisplayText&gt;&lt;record&gt;&lt;rec-number&gt;396&lt;/rec-number&gt;&lt;foreign-keys&gt;&lt;key app="EN" db-id="pdsfw2p0v5ex5gefw08pdatu990zdx5t2s9p" timestamp="1569124284"&gt;396&lt;/key&gt;&lt;/foreign-keys&gt;&lt;ref-type name="Journal Article"&gt;17&lt;/ref-type&gt;&lt;contributors&gt;&lt;authors&gt;&lt;author&gt;Woods, M. A.&lt;/author&gt;&lt;author&gt;Zydney, A. L.&lt;/author&gt;&lt;/authors&gt;&lt;/contributors&gt;&lt;auth-address&gt;Department of Chemical Engineering, The Pennsylvania State University, University Park, Pennsylvania, 16802.&lt;/auth-address&gt;&lt;titles&gt;&lt;title&gt;Effects of a pressure release on virus retention with the Ultipor DV20 membrane&lt;/title&gt;&lt;secondary-title&gt;Biotechnol Bioeng&lt;/secondary-title&gt;&lt;/titles&gt;&lt;periodical&gt;&lt;full-title&gt;Biotechnol Bioeng&lt;/full-title&gt;&lt;/periodical&gt;&lt;pages&gt;545-51&lt;/pages&gt;&lt;volume&gt;111&lt;/volume&gt;&lt;number&gt;3&lt;/number&gt;&lt;edition&gt;2013/09/11&lt;/edition&gt;&lt;keywords&gt;&lt;keyword&gt;Bacteriophage phi X 174/*isolation &amp;amp; purification&lt;/keyword&gt;&lt;keyword&gt;Filtration/*methods&lt;/keyword&gt;&lt;keyword&gt;*Hydrostatic Pressure&lt;/keyword&gt;&lt;keyword&gt;Membranes&lt;/keyword&gt;&lt;keyword&gt;downstream processing&lt;/keyword&gt;&lt;keyword&gt;filtration&lt;/keyword&gt;&lt;keyword&gt;virus clearance&lt;/keyword&gt;&lt;keyword&gt;virus filtration&lt;/keyword&gt;&lt;/keywords&gt;&lt;dates&gt;&lt;year&gt;2014&lt;/year&gt;&lt;pub-dates&gt;&lt;date&gt;Mar&lt;/date&gt;&lt;/pub-dates&gt;&lt;/dates&gt;&lt;isbn&gt;1097-0290 (Electronic)&amp;#xD;0006-3592 (Linking)&lt;/isbn&gt;&lt;accession-num&gt;24018957&lt;/accession-num&gt;&lt;urls&gt;&lt;related-urls&gt;&lt;url&gt;https://www.ncbi.nlm.nih.gov/pubmed/24018957&lt;/url&gt;&lt;/related-urls&gt;&lt;/urls&gt;&lt;electronic-resource-num&gt;10.1002/bit.25112&lt;/electronic-resource-num&gt;&lt;/record&gt;&lt;/Cite&gt;&lt;/EndNote&gt;</w:instrText>
      </w:r>
      <w:r w:rsidR="002F069E">
        <w:rPr>
          <w:rFonts w:ascii="Arial" w:hAnsi="Arial" w:cs="Arial"/>
        </w:rPr>
        <w:fldChar w:fldCharType="separate"/>
      </w:r>
      <w:r w:rsidR="004B7A3D">
        <w:rPr>
          <w:rFonts w:ascii="Arial" w:hAnsi="Arial" w:cs="Arial"/>
          <w:noProof/>
        </w:rPr>
        <w:t>[7</w:t>
      </w:r>
      <w:r w:rsidR="00C051A1">
        <w:rPr>
          <w:rFonts w:ascii="Arial" w:hAnsi="Arial" w:cs="Arial"/>
          <w:noProof/>
        </w:rPr>
        <w:t>]</w:t>
      </w:r>
      <w:r w:rsidR="002F069E">
        <w:rPr>
          <w:rFonts w:ascii="Arial" w:hAnsi="Arial" w:cs="Arial"/>
        </w:rPr>
        <w:fldChar w:fldCharType="end"/>
      </w:r>
      <w:r w:rsidR="00EE636E">
        <w:rPr>
          <w:rFonts w:ascii="Arial" w:hAnsi="Arial" w:cs="Arial"/>
        </w:rPr>
        <w:t>, and at very low values of the transmembrane pressure</w:t>
      </w:r>
      <w:r w:rsidR="002F069E">
        <w:rPr>
          <w:rFonts w:ascii="Arial" w:hAnsi="Arial" w:cs="Arial"/>
        </w:rPr>
        <w:t xml:space="preserve"> </w:t>
      </w:r>
      <w:r w:rsidR="002F069E">
        <w:rPr>
          <w:rFonts w:ascii="Arial" w:hAnsi="Arial" w:cs="Arial"/>
        </w:rPr>
        <w:fldChar w:fldCharType="begin">
          <w:fldData xml:space="preserve">PEVuZE5vdGU+PENpdGU+PEF1dGhvcj5TdHJhdXNzPC9BdXRob3I+PFllYXI+MjAxNzwvWWVhcj48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</w:fldData>
        </w:fldChar>
      </w:r>
      <w:r w:rsidR="00C051A1">
        <w:rPr>
          <w:rFonts w:ascii="Arial" w:hAnsi="Arial" w:cs="Arial"/>
        </w:rPr>
        <w:instrText xml:space="preserve"> ADDIN EN.CITE </w:instrText>
      </w:r>
      <w:r w:rsidR="00C051A1">
        <w:rPr>
          <w:rFonts w:ascii="Arial" w:hAnsi="Arial" w:cs="Arial"/>
        </w:rPr>
        <w:fldChar w:fldCharType="begin">
          <w:fldData xml:space="preserve">PEVuZE5vdGU+PENpdGU+PEF1dGhvcj5TdHJhdXNzPC9BdXRob3I+PFllYXI+MjAxNzwvWWVhcj48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</w:fldData>
        </w:fldChar>
      </w:r>
      <w:r w:rsidR="00C051A1">
        <w:rPr>
          <w:rFonts w:ascii="Arial" w:hAnsi="Arial" w:cs="Arial"/>
        </w:rPr>
        <w:instrText xml:space="preserve"> ADDIN EN.CITE.DATA </w:instrText>
      </w:r>
      <w:r w:rsidR="00C051A1">
        <w:rPr>
          <w:rFonts w:ascii="Arial" w:hAnsi="Arial" w:cs="Arial"/>
        </w:rPr>
      </w:r>
      <w:r w:rsidR="00C051A1">
        <w:rPr>
          <w:rFonts w:ascii="Arial" w:hAnsi="Arial" w:cs="Arial"/>
        </w:rPr>
        <w:fldChar w:fldCharType="end"/>
      </w:r>
      <w:r w:rsidR="002F069E">
        <w:rPr>
          <w:rFonts w:ascii="Arial" w:hAnsi="Arial" w:cs="Arial"/>
        </w:rPr>
      </w:r>
      <w:r w:rsidR="002F069E">
        <w:rPr>
          <w:rFonts w:ascii="Arial" w:hAnsi="Arial" w:cs="Arial"/>
        </w:rPr>
        <w:fldChar w:fldCharType="separate"/>
      </w:r>
      <w:r w:rsidR="004B7A3D">
        <w:rPr>
          <w:rFonts w:ascii="Arial" w:hAnsi="Arial" w:cs="Arial"/>
          <w:noProof/>
        </w:rPr>
        <w:t>[8</w:t>
      </w:r>
      <w:r w:rsidR="00C051A1">
        <w:rPr>
          <w:rFonts w:ascii="Arial" w:hAnsi="Arial" w:cs="Arial"/>
          <w:noProof/>
        </w:rPr>
        <w:t>]</w:t>
      </w:r>
      <w:r w:rsidR="002F069E">
        <w:rPr>
          <w:rFonts w:ascii="Arial" w:hAnsi="Arial" w:cs="Arial"/>
        </w:rPr>
        <w:fldChar w:fldCharType="end"/>
      </w:r>
      <w:r w:rsidR="00EE636E">
        <w:rPr>
          <w:rFonts w:ascii="Arial" w:hAnsi="Arial" w:cs="Arial"/>
        </w:rPr>
        <w:t>.</w:t>
      </w:r>
    </w:p>
    <w:p w14:paraId="4D10F01A" w14:textId="77777777" w:rsidR="00EE636E" w:rsidRDefault="00EE636E" w:rsidP="00C64CA0">
      <w:pPr>
        <w:spacing w:line="360" w:lineRule="auto"/>
        <w:rPr>
          <w:rFonts w:ascii="Arial" w:hAnsi="Arial" w:cs="Arial"/>
        </w:rPr>
      </w:pPr>
    </w:p>
    <w:p w14:paraId="03311099" w14:textId="2C1B6894" w:rsidR="00EE636E" w:rsidRDefault="00EE636E" w:rsidP="00C64CA0">
      <w:pPr>
        <w:spacing w:line="360" w:lineRule="auto"/>
        <w:rPr>
          <w:rFonts w:ascii="Arial" w:hAnsi="Arial" w:cs="Arial"/>
        </w:rPr>
      </w:pPr>
      <w:r>
        <w:rPr>
          <w:rFonts w:ascii="Arial" w:hAnsi="Arial" w:cs="Arial"/>
        </w:rPr>
        <w:t xml:space="preserve">These experimental observations generated a significant interest in the development of techniques to directly visualize </w:t>
      </w:r>
      <w:r w:rsidR="00785FA0">
        <w:rPr>
          <w:rFonts w:ascii="Arial" w:hAnsi="Arial" w:cs="Arial"/>
        </w:rPr>
        <w:t>the</w:t>
      </w:r>
      <w:r>
        <w:rPr>
          <w:rFonts w:ascii="Arial" w:hAnsi="Arial" w:cs="Arial"/>
        </w:rPr>
        <w:t xml:space="preserve"> capture </w:t>
      </w:r>
      <w:r w:rsidR="00785FA0">
        <w:rPr>
          <w:rFonts w:ascii="Arial" w:hAnsi="Arial" w:cs="Arial"/>
        </w:rPr>
        <w:t xml:space="preserve">of viruses </w:t>
      </w:r>
      <w:r w:rsidR="00B43A6D">
        <w:rPr>
          <w:rFonts w:ascii="Arial" w:hAnsi="Arial" w:cs="Arial"/>
        </w:rPr>
        <w:t>within different</w:t>
      </w:r>
      <w:r>
        <w:rPr>
          <w:rFonts w:ascii="Arial" w:hAnsi="Arial" w:cs="Arial"/>
        </w:rPr>
        <w:t xml:space="preserve"> commercial virus filters. Bakhshayeshi et al. </w:t>
      </w:r>
      <w:r w:rsidR="00806DD9">
        <w:rPr>
          <w:rFonts w:ascii="Arial" w:hAnsi="Arial" w:cs="Arial"/>
        </w:rPr>
        <w:fldChar w:fldCharType="begin">
          <w:fldData xml:space="preserve">PEVuZE5vdGU+PENpdGU+PEF1dGhvcj5CYWtoc2hheWVzaGk8L0F1dGhvcj48WWVhcj4yMDExPC9Z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</w:fldData>
        </w:fldChar>
      </w:r>
      <w:r w:rsidR="00C051A1">
        <w:rPr>
          <w:rFonts w:ascii="Arial" w:hAnsi="Arial" w:cs="Arial"/>
        </w:rPr>
        <w:instrText xml:space="preserve"> ADDIN EN.CITE </w:instrText>
      </w:r>
      <w:r w:rsidR="00C051A1">
        <w:rPr>
          <w:rFonts w:ascii="Arial" w:hAnsi="Arial" w:cs="Arial"/>
        </w:rPr>
        <w:fldChar w:fldCharType="begin">
          <w:fldData xml:space="preserve">PEVuZE5vdGU+PENpdGU+PEF1dGhvcj5CYWtoc2hheWVzaGk8L0F1dGhvcj48WWVhcj4yMDExPC9Z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</w:fldData>
        </w:fldChar>
      </w:r>
      <w:r w:rsidR="00C051A1">
        <w:rPr>
          <w:rFonts w:ascii="Arial" w:hAnsi="Arial" w:cs="Arial"/>
        </w:rPr>
        <w:instrText xml:space="preserve"> ADDIN EN.CITE.DATA </w:instrText>
      </w:r>
      <w:r w:rsidR="00C051A1">
        <w:rPr>
          <w:rFonts w:ascii="Arial" w:hAnsi="Arial" w:cs="Arial"/>
        </w:rPr>
      </w:r>
      <w:r w:rsidR="00C051A1">
        <w:rPr>
          <w:rFonts w:ascii="Arial" w:hAnsi="Arial" w:cs="Arial"/>
        </w:rPr>
        <w:fldChar w:fldCharType="end"/>
      </w:r>
      <w:r w:rsidR="00806DD9">
        <w:rPr>
          <w:rFonts w:ascii="Arial" w:hAnsi="Arial" w:cs="Arial"/>
        </w:rPr>
      </w:r>
      <w:r w:rsidR="00806DD9">
        <w:rPr>
          <w:rFonts w:ascii="Arial" w:hAnsi="Arial" w:cs="Arial"/>
        </w:rPr>
        <w:fldChar w:fldCharType="separate"/>
      </w:r>
      <w:r w:rsidR="004B7A3D">
        <w:rPr>
          <w:rFonts w:ascii="Arial" w:hAnsi="Arial" w:cs="Arial"/>
          <w:noProof/>
        </w:rPr>
        <w:t>[9</w:t>
      </w:r>
      <w:r w:rsidR="00C051A1">
        <w:rPr>
          <w:rFonts w:ascii="Arial" w:hAnsi="Arial" w:cs="Arial"/>
          <w:noProof/>
        </w:rPr>
        <w:t>]</w:t>
      </w:r>
      <w:r w:rsidR="00806DD9">
        <w:rPr>
          <w:rFonts w:ascii="Arial" w:hAnsi="Arial" w:cs="Arial"/>
        </w:rPr>
        <w:fldChar w:fldCharType="end"/>
      </w:r>
      <w:r w:rsidR="00806DD9">
        <w:rPr>
          <w:rFonts w:ascii="Arial" w:hAnsi="Arial" w:cs="Arial"/>
        </w:rPr>
        <w:t xml:space="preserve"> </w:t>
      </w:r>
      <w:r>
        <w:rPr>
          <w:rFonts w:ascii="Arial" w:hAnsi="Arial" w:cs="Arial"/>
        </w:rPr>
        <w:t xml:space="preserve">used confocal microscopy to observe the </w:t>
      </w:r>
      <w:r w:rsidR="00D71290">
        <w:rPr>
          <w:rFonts w:ascii="Arial" w:hAnsi="Arial" w:cs="Arial"/>
        </w:rPr>
        <w:t>location of fluorescently-label</w:t>
      </w:r>
      <w:r>
        <w:rPr>
          <w:rFonts w:ascii="Arial" w:hAnsi="Arial" w:cs="Arial"/>
        </w:rPr>
        <w:t xml:space="preserve">ed MS2 and pp7 bacteriophage </w:t>
      </w:r>
      <w:r w:rsidR="00B43A6D">
        <w:rPr>
          <w:rFonts w:ascii="Arial" w:hAnsi="Arial" w:cs="Arial"/>
        </w:rPr>
        <w:t>in both the</w:t>
      </w:r>
      <w:r>
        <w:rPr>
          <w:rFonts w:ascii="Arial" w:hAnsi="Arial" w:cs="Arial"/>
        </w:rPr>
        <w:t xml:space="preserve"> Ultipor® DV20 and Viresolve</w:t>
      </w:r>
      <w:r w:rsidRPr="00EE636E">
        <w:rPr>
          <w:rFonts w:ascii="Arial" w:hAnsi="Arial" w:cs="Arial"/>
        </w:rPr>
        <w:t>®</w:t>
      </w:r>
      <w:r>
        <w:rPr>
          <w:rFonts w:ascii="Arial" w:hAnsi="Arial" w:cs="Arial"/>
        </w:rPr>
        <w:t xml:space="preserve"> Pro flat sheet virus filters. This work was subsequently extended </w:t>
      </w:r>
      <w:r w:rsidR="00B43A6D">
        <w:rPr>
          <w:rFonts w:ascii="Arial" w:hAnsi="Arial" w:cs="Arial"/>
        </w:rPr>
        <w:t xml:space="preserve">to </w:t>
      </w:r>
      <w:r w:rsidR="009F3460">
        <w:rPr>
          <w:rFonts w:ascii="Arial" w:hAnsi="Arial" w:cs="Arial"/>
        </w:rPr>
        <w:t xml:space="preserve">visualize </w:t>
      </w:r>
      <w:r w:rsidR="00B43A6D">
        <w:rPr>
          <w:rFonts w:ascii="Arial" w:hAnsi="Arial" w:cs="Arial"/>
        </w:rPr>
        <w:t xml:space="preserve">the capture of different size fluorescent nanoparticles </w:t>
      </w:r>
      <w:r w:rsidR="003569E3">
        <w:rPr>
          <w:rFonts w:ascii="Arial" w:hAnsi="Arial" w:cs="Arial"/>
        </w:rPr>
        <w:fldChar w:fldCharType="begin">
          <w:fldData xml:space="preserve">PEVuZE5vdGU+PENpdGU+PEF1dGhvcj5GYWxsYWhpYW5iaWphbjwvQXV0aG9yPjxZZWFyPjIwMTc8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=
</w:fldData>
        </w:fldChar>
      </w:r>
      <w:r w:rsidR="00C051A1">
        <w:rPr>
          <w:rFonts w:ascii="Arial" w:hAnsi="Arial" w:cs="Arial"/>
        </w:rPr>
        <w:instrText xml:space="preserve"> ADDIN EN.CITE </w:instrText>
      </w:r>
      <w:r w:rsidR="00C051A1">
        <w:rPr>
          <w:rFonts w:ascii="Arial" w:hAnsi="Arial" w:cs="Arial"/>
        </w:rPr>
        <w:fldChar w:fldCharType="begin">
          <w:fldData xml:space="preserve">PEVuZE5vdGU+PENpdGU+PEF1dGhvcj5GYWxsYWhpYW5iaWphbjwvQXV0aG9yPjxZZWFyPjIwMTc8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=
</w:fldData>
        </w:fldChar>
      </w:r>
      <w:r w:rsidR="00C051A1">
        <w:rPr>
          <w:rFonts w:ascii="Arial" w:hAnsi="Arial" w:cs="Arial"/>
        </w:rPr>
        <w:instrText xml:space="preserve"> ADDIN EN.CITE.DATA </w:instrText>
      </w:r>
      <w:r w:rsidR="00C051A1">
        <w:rPr>
          <w:rFonts w:ascii="Arial" w:hAnsi="Arial" w:cs="Arial"/>
        </w:rPr>
      </w:r>
      <w:r w:rsidR="00C051A1">
        <w:rPr>
          <w:rFonts w:ascii="Arial" w:hAnsi="Arial" w:cs="Arial"/>
        </w:rPr>
        <w:fldChar w:fldCharType="end"/>
      </w:r>
      <w:r w:rsidR="003569E3">
        <w:rPr>
          <w:rFonts w:ascii="Arial" w:hAnsi="Arial" w:cs="Arial"/>
        </w:rPr>
      </w:r>
      <w:r w:rsidR="003569E3">
        <w:rPr>
          <w:rFonts w:ascii="Arial" w:hAnsi="Arial" w:cs="Arial"/>
        </w:rPr>
        <w:fldChar w:fldCharType="separate"/>
      </w:r>
      <w:r w:rsidR="004B7A3D">
        <w:rPr>
          <w:rFonts w:ascii="Arial" w:hAnsi="Arial" w:cs="Arial"/>
          <w:noProof/>
        </w:rPr>
        <w:t>[10</w:t>
      </w:r>
      <w:r w:rsidR="00C051A1">
        <w:rPr>
          <w:rFonts w:ascii="Arial" w:hAnsi="Arial" w:cs="Arial"/>
          <w:noProof/>
        </w:rPr>
        <w:t>]</w:t>
      </w:r>
      <w:r w:rsidR="003569E3">
        <w:rPr>
          <w:rFonts w:ascii="Arial" w:hAnsi="Arial" w:cs="Arial"/>
        </w:rPr>
        <w:fldChar w:fldCharType="end"/>
      </w:r>
      <w:r w:rsidR="00B43A6D">
        <w:rPr>
          <w:rFonts w:ascii="Arial" w:hAnsi="Arial" w:cs="Arial"/>
        </w:rPr>
        <w:t xml:space="preserve">, providing direct insights into the pore size </w:t>
      </w:r>
      <w:r w:rsidR="00B43A6D" w:rsidRPr="00212802">
        <w:rPr>
          <w:rFonts w:ascii="Arial" w:hAnsi="Arial" w:cs="Arial"/>
        </w:rPr>
        <w:t xml:space="preserve">gradient within the virus filters. </w:t>
      </w:r>
      <w:r w:rsidR="00A22B41" w:rsidRPr="00212802">
        <w:rPr>
          <w:rFonts w:ascii="Arial" w:hAnsi="Arial" w:cs="Arial"/>
        </w:rPr>
        <w:t xml:space="preserve">Yamaguchi et al. </w:t>
      </w:r>
      <w:r w:rsidR="003569E3" w:rsidRPr="00212802">
        <w:rPr>
          <w:rFonts w:ascii="Arial" w:hAnsi="Arial" w:cs="Arial"/>
        </w:rPr>
        <w:fldChar w:fldCharType="begin">
          <w:fldData xml:space="preserve">PEVuZE5vdGU+PENpdGU+PEF1dGhvcj5ZYW1hZ3VjaGk8L0F1dGhvcj48WWVhcj4yMDA3PC9ZZWFy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</w:fldData>
        </w:fldChar>
      </w:r>
      <w:r w:rsidR="00C051A1">
        <w:rPr>
          <w:rFonts w:ascii="Arial" w:hAnsi="Arial" w:cs="Arial"/>
        </w:rPr>
        <w:instrText xml:space="preserve"> ADDIN EN.CITE </w:instrText>
      </w:r>
      <w:r w:rsidR="00C051A1">
        <w:rPr>
          <w:rFonts w:ascii="Arial" w:hAnsi="Arial" w:cs="Arial"/>
        </w:rPr>
        <w:fldChar w:fldCharType="begin">
          <w:fldData xml:space="preserve">PEVuZE5vdGU+PENpdGU+PEF1dGhvcj5ZYW1hZ3VjaGk8L0F1dGhvcj48WWVhcj4yMDA3PC9ZZWFy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</w:fldData>
        </w:fldChar>
      </w:r>
      <w:r w:rsidR="00C051A1">
        <w:rPr>
          <w:rFonts w:ascii="Arial" w:hAnsi="Arial" w:cs="Arial"/>
        </w:rPr>
        <w:instrText xml:space="preserve"> ADDIN EN.CITE.DATA </w:instrText>
      </w:r>
      <w:r w:rsidR="00C051A1">
        <w:rPr>
          <w:rFonts w:ascii="Arial" w:hAnsi="Arial" w:cs="Arial"/>
        </w:rPr>
      </w:r>
      <w:r w:rsidR="00C051A1">
        <w:rPr>
          <w:rFonts w:ascii="Arial" w:hAnsi="Arial" w:cs="Arial"/>
        </w:rPr>
        <w:fldChar w:fldCharType="end"/>
      </w:r>
      <w:r w:rsidR="003569E3" w:rsidRPr="00212802">
        <w:rPr>
          <w:rFonts w:ascii="Arial" w:hAnsi="Arial" w:cs="Arial"/>
        </w:rPr>
      </w:r>
      <w:r w:rsidR="003569E3" w:rsidRPr="00212802">
        <w:rPr>
          <w:rFonts w:ascii="Arial" w:hAnsi="Arial" w:cs="Arial"/>
        </w:rPr>
        <w:fldChar w:fldCharType="separate"/>
      </w:r>
      <w:r w:rsidR="004B7A3D">
        <w:rPr>
          <w:rFonts w:ascii="Arial" w:hAnsi="Arial" w:cs="Arial"/>
          <w:noProof/>
        </w:rPr>
        <w:t>[11</w:t>
      </w:r>
      <w:r w:rsidR="00C051A1">
        <w:rPr>
          <w:rFonts w:ascii="Arial" w:hAnsi="Arial" w:cs="Arial"/>
          <w:noProof/>
        </w:rPr>
        <w:t>]</w:t>
      </w:r>
      <w:r w:rsidR="003569E3" w:rsidRPr="00212802">
        <w:rPr>
          <w:rFonts w:ascii="Arial" w:hAnsi="Arial" w:cs="Arial"/>
        </w:rPr>
        <w:fldChar w:fldCharType="end"/>
      </w:r>
      <w:r w:rsidR="003569E3">
        <w:rPr>
          <w:rFonts w:ascii="Arial" w:hAnsi="Arial" w:cs="Arial"/>
        </w:rPr>
        <w:t xml:space="preserve"> </w:t>
      </w:r>
      <w:r w:rsidR="00A22B41">
        <w:rPr>
          <w:rFonts w:ascii="Arial" w:hAnsi="Arial" w:cs="Arial"/>
        </w:rPr>
        <w:t xml:space="preserve">used transmission electron microscopy and immunoelectron microscopy to evaluate the capture of gold nanoparticles and B19 parvovirus, respectively, in a series of hollow fiber virus filters, with the particles penetrating deeper into the larger pore size filters as expected. </w:t>
      </w:r>
      <w:r w:rsidR="004B7A3D" w:rsidRPr="009A65A1">
        <w:rPr>
          <w:rFonts w:ascii="Arial" w:hAnsi="Arial" w:cs="Arial"/>
          <w:color w:val="FF0000"/>
        </w:rPr>
        <w:t>Kosiol et al. [12] showed that virus retention was well-correlated with the pore size distribution of several commercial virus filters as determined by gold nanoparticle capture.</w:t>
      </w:r>
      <w:r w:rsidR="004B7A3D">
        <w:rPr>
          <w:rFonts w:ascii="Arial" w:hAnsi="Arial" w:cs="Arial"/>
        </w:rPr>
        <w:t xml:space="preserve"> </w:t>
      </w:r>
      <w:r w:rsidR="00B43A6D">
        <w:rPr>
          <w:rFonts w:ascii="Arial" w:hAnsi="Arial" w:cs="Arial"/>
        </w:rPr>
        <w:t xml:space="preserve">Adan-Kubo et al. </w:t>
      </w:r>
      <w:r w:rsidR="003569E3">
        <w:rPr>
          <w:rFonts w:ascii="Arial" w:hAnsi="Arial" w:cs="Arial"/>
        </w:rPr>
        <w:fldChar w:fldCharType="begin"/>
      </w:r>
      <w:r w:rsidR="00C051A1">
        <w:rPr>
          <w:rFonts w:ascii="Arial" w:hAnsi="Arial" w:cs="Arial"/>
        </w:rPr>
        <w:instrText xml:space="preserve"> ADDIN EN.CITE &lt;EndNote&gt;&lt;Cite&gt;&lt;Author&gt;Adan-Kubo&lt;/Author&gt;&lt;Year&gt;2019&lt;/Year&gt;&lt;RecNum&gt;105&lt;/RecNum&gt;&lt;DisplayText&gt;[11]&lt;/DisplayText&gt;&lt;record&gt;&lt;rec-number&gt;105&lt;/rec-number&gt;&lt;foreign-keys&gt;&lt;key app="EN" db-id="pdsfw2p0v5ex5gefw08pdatu990zdx5t2s9p" timestamp="1564542764"&gt;105&lt;/key&gt;&lt;/foreign-keys&gt;&lt;ref-type name="Journal Article"&gt;17&lt;/ref-type&gt;&lt;contributors&gt;&lt;authors&gt;&lt;author&gt;Adan-Kubo, J.&lt;/author&gt;&lt;author&gt;Tsujikawa, M.&lt;/author&gt;&lt;author&gt;Takahashi, K.&lt;/author&gt;&lt;author&gt;Hongo-Hirasaki, T.&lt;/author&gt;&lt;author&gt;Sakai, K.&lt;/author&gt;&lt;/authors&gt;&lt;/contributors&gt;&lt;auth-address&gt;Central Research Laboratory, Japanese Blood Products Organization, Kobe, Hyogo Prefecture, Japan.&amp;#xD;Technology Development Department, Bioprocess Division, Asahi Kasei Medical Co. Ltd., Nobeoka, Miyazaki Prefecture, Japan.&lt;/auth-address&gt;&lt;titles&gt;&lt;title&gt;Microscopic visualization of virus removal by dedicated filters used in biopharmaceutical processing: Impact of membrane structure and localization of captured virus particles&lt;/title&gt;&lt;secondary-title&gt;Biotechnol Prog&lt;/secondary-title&gt;&lt;/titles&gt;&lt;periodical&gt;&lt;full-title&gt;Biotechnol Prog&lt;/full-title&gt;&lt;/periodical&gt;&lt;pages&gt;e2875&lt;/pages&gt;&lt;edition&gt;2019/06/23&lt;/edition&gt;&lt;keywords&gt;&lt;keyword&gt;downstream processing&lt;/keyword&gt;&lt;keyword&gt;material science&lt;/keyword&gt;&lt;/keywords&gt;&lt;dates&gt;&lt;year&gt;2019&lt;/year&gt;&lt;pub-dates&gt;&lt;date&gt;Jun 22&lt;/date&gt;&lt;/pub-dates&gt;&lt;/dates&gt;&lt;isbn&gt;1520-6033 (Electronic)&amp;#xD;1520-6033 (Linking)&lt;/isbn&gt;&lt;accession-num&gt;31228338&lt;/accession-num&gt;&lt;urls&gt;&lt;related-urls&gt;&lt;url&gt;https://www.ncbi.nlm.nih.gov/pubmed/31228338&lt;/url&gt;&lt;url&gt;https://aiche.onlinelibrary.wiley.com/doi/pdf/10.1002/btpr.2875&lt;/url&gt;&lt;/related-urls&gt;&lt;/urls&gt;&lt;electronic-resource-num&gt;10.1002/btpr.2875&lt;/electronic-resource-num&gt;&lt;/record&gt;&lt;/Cite&gt;&lt;/EndNote&gt;</w:instrText>
      </w:r>
      <w:r w:rsidR="003569E3">
        <w:rPr>
          <w:rFonts w:ascii="Arial" w:hAnsi="Arial" w:cs="Arial"/>
        </w:rPr>
        <w:fldChar w:fldCharType="separate"/>
      </w:r>
      <w:r w:rsidR="009A65A1">
        <w:rPr>
          <w:rFonts w:ascii="Arial" w:hAnsi="Arial" w:cs="Arial"/>
          <w:noProof/>
        </w:rPr>
        <w:t>[13</w:t>
      </w:r>
      <w:r w:rsidR="00C051A1">
        <w:rPr>
          <w:rFonts w:ascii="Arial" w:hAnsi="Arial" w:cs="Arial"/>
          <w:noProof/>
        </w:rPr>
        <w:t>]</w:t>
      </w:r>
      <w:r w:rsidR="003569E3">
        <w:rPr>
          <w:rFonts w:ascii="Arial" w:hAnsi="Arial" w:cs="Arial"/>
        </w:rPr>
        <w:fldChar w:fldCharType="end"/>
      </w:r>
      <w:r w:rsidR="003569E3">
        <w:rPr>
          <w:rFonts w:ascii="Arial" w:hAnsi="Arial" w:cs="Arial"/>
        </w:rPr>
        <w:t xml:space="preserve"> </w:t>
      </w:r>
      <w:r w:rsidR="00B43A6D">
        <w:rPr>
          <w:rFonts w:ascii="Arial" w:hAnsi="Arial" w:cs="Arial"/>
        </w:rPr>
        <w:t xml:space="preserve">examined the capture of B19 parvovirus in hollow fiber virus filters using an </w:t>
      </w:r>
      <w:r w:rsidR="000F1967">
        <w:rPr>
          <w:rFonts w:ascii="Arial" w:hAnsi="Arial" w:cs="Arial"/>
        </w:rPr>
        <w:t>immuno</w:t>
      </w:r>
      <w:r w:rsidR="00E53E6D">
        <w:rPr>
          <w:rFonts w:ascii="Arial" w:hAnsi="Arial" w:cs="Arial"/>
        </w:rPr>
        <w:t>fluorescence method that avoids</w:t>
      </w:r>
      <w:r w:rsidR="00B43A6D">
        <w:rPr>
          <w:rFonts w:ascii="Arial" w:hAnsi="Arial" w:cs="Arial"/>
        </w:rPr>
        <w:t xml:space="preserve"> the need to label the virus prior to filtration. Nazem-Bokaee et al. </w:t>
      </w:r>
      <w:r w:rsidR="003569E3">
        <w:rPr>
          <w:rFonts w:ascii="Arial" w:hAnsi="Arial" w:cs="Arial"/>
        </w:rPr>
        <w:fldChar w:fldCharType="begin"/>
      </w:r>
      <w:r w:rsidR="00C051A1">
        <w:rPr>
          <w:rFonts w:ascii="Arial" w:hAnsi="Arial" w:cs="Arial"/>
        </w:rPr>
        <w:instrText xml:space="preserve"> ADDIN EN.CITE &lt;EndNote&gt;&lt;Cite&gt;&lt;Author&gt;Nazem-Bokaee&lt;/Author&gt;&lt;Year&gt;2018&lt;/Year&gt;&lt;RecNum&gt;1&lt;/RecNum&gt;&lt;DisplayText&gt;[12]&lt;/DisplayText&gt;&lt;record&gt;&lt;rec-number&gt;1&lt;/rec-number&gt;&lt;foreign-keys&gt;&lt;key app="EN" db-id="vttszaxdne5wtvee5wzxevfgedx9e0xapft5" timestamp="1569122169"&gt;1&lt;/key&gt;&lt;/foreign-keys&gt;&lt;ref-type name="Journal Article"&gt;17&lt;/ref-type&gt;&lt;contributors&gt;&lt;authors&gt;&lt;author&gt;Nazem-Bokaee, H.&lt;/author&gt;&lt;author&gt;Fallahianbijan, F.&lt;/author&gt;&lt;author&gt;Chen, D.&lt;/author&gt;&lt;author&gt;O&amp;apos;Donnell, S. M. &lt;/author&gt;&lt;author&gt;Carbrello, C.&lt;/author&gt;&lt;author&gt;Giglia, S.&lt;/author&gt;&lt;author&gt;Bell, D.&lt;/author&gt;&lt;author&gt;Zydney, A. L.&lt;/author&gt;&lt;/authors&gt;&lt;/contributors&gt;&lt;titles&gt;&lt;title&gt;Probing pore structure of virus filters using scanning electron microscopy with gold nanoparticles&lt;/title&gt;&lt;secondary-title&gt;Journal of Membrane Science&lt;/secondary-title&gt;&lt;/titles&gt;&lt;pages&gt;144-152&lt;/pages&gt;&lt;volume&gt;552&lt;/volume&gt;&lt;keywords&gt;&lt;keyword&gt;Membrane&lt;/keyword&gt;&lt;keyword&gt;Nanoparticles&lt;/keyword&gt;&lt;keyword&gt;Virus filtration&lt;/keyword&gt;&lt;keyword&gt;Virus retention&lt;/keyword&gt;&lt;keyword&gt;SEM&lt;/keyword&gt;&lt;/keywords&gt;&lt;dates&gt;&lt;year&gt;2018&lt;/year&gt;&lt;/dates&gt;&lt;isbn&gt;ISSN 0376-7388&lt;/isbn&gt;&lt;urls&gt;&lt;related-urls&gt;&lt;url&gt;http://www.sciencedirect.com/science/article/pii/S0376738817334142&lt;/url&gt;&lt;/related-urls&gt;&lt;/urls&gt;&lt;electronic-resource-num&gt;https://doi.org/10.1016/j.memsci.2018.01.069.&lt;/electronic-resource-num&gt;&lt;/record&gt;&lt;/Cite&gt;&lt;/EndNote&gt;</w:instrText>
      </w:r>
      <w:r w:rsidR="003569E3">
        <w:rPr>
          <w:rFonts w:ascii="Arial" w:hAnsi="Arial" w:cs="Arial"/>
        </w:rPr>
        <w:fldChar w:fldCharType="separate"/>
      </w:r>
      <w:r w:rsidR="009A65A1">
        <w:rPr>
          <w:rFonts w:ascii="Arial" w:hAnsi="Arial" w:cs="Arial"/>
          <w:noProof/>
        </w:rPr>
        <w:t>[14</w:t>
      </w:r>
      <w:r w:rsidR="00C051A1">
        <w:rPr>
          <w:rFonts w:ascii="Arial" w:hAnsi="Arial" w:cs="Arial"/>
          <w:noProof/>
        </w:rPr>
        <w:t>]</w:t>
      </w:r>
      <w:r w:rsidR="003569E3">
        <w:rPr>
          <w:rFonts w:ascii="Arial" w:hAnsi="Arial" w:cs="Arial"/>
        </w:rPr>
        <w:fldChar w:fldCharType="end"/>
      </w:r>
      <w:r w:rsidR="003569E3">
        <w:rPr>
          <w:rFonts w:ascii="Arial" w:hAnsi="Arial" w:cs="Arial"/>
        </w:rPr>
        <w:t xml:space="preserve"> </w:t>
      </w:r>
      <w:r w:rsidR="00B43A6D">
        <w:rPr>
          <w:rFonts w:ascii="Arial" w:hAnsi="Arial" w:cs="Arial"/>
        </w:rPr>
        <w:t xml:space="preserve">used scanning electron microscopy </w:t>
      </w:r>
      <w:r w:rsidR="009F3460">
        <w:rPr>
          <w:rFonts w:ascii="Arial" w:hAnsi="Arial" w:cs="Arial"/>
        </w:rPr>
        <w:t xml:space="preserve">(SEM) </w:t>
      </w:r>
      <w:r w:rsidR="00B43A6D">
        <w:rPr>
          <w:rFonts w:ascii="Arial" w:hAnsi="Arial" w:cs="Arial"/>
        </w:rPr>
        <w:t xml:space="preserve">to directly visualize the location of 20, 40, and 100 nm gold nanoparticles </w:t>
      </w:r>
      <w:r w:rsidR="00C63193">
        <w:rPr>
          <w:rFonts w:ascii="Arial" w:hAnsi="Arial" w:cs="Arial"/>
        </w:rPr>
        <w:t xml:space="preserve">captured </w:t>
      </w:r>
      <w:r w:rsidR="00B43A6D">
        <w:rPr>
          <w:rFonts w:ascii="Arial" w:hAnsi="Arial" w:cs="Arial"/>
        </w:rPr>
        <w:t>in both flat sheet and hollow fiber virus filters.</w:t>
      </w:r>
      <w:r w:rsidR="00212802">
        <w:rPr>
          <w:rFonts w:ascii="Arial" w:hAnsi="Arial" w:cs="Arial"/>
        </w:rPr>
        <w:t xml:space="preserve"> </w:t>
      </w:r>
      <w:r w:rsidR="00212802" w:rsidRPr="00212802">
        <w:rPr>
          <w:rFonts w:ascii="Arial" w:hAnsi="Arial" w:cs="Arial"/>
        </w:rPr>
        <w:t>More recently, Nazem-Bokaee et al</w:t>
      </w:r>
      <w:r w:rsidR="00212802">
        <w:rPr>
          <w:rFonts w:ascii="Arial" w:hAnsi="Arial" w:cs="Arial"/>
        </w:rPr>
        <w:t>.</w:t>
      </w:r>
      <w:r w:rsidR="00212802" w:rsidRPr="00212802">
        <w:rPr>
          <w:rFonts w:ascii="Arial" w:hAnsi="Arial" w:cs="Arial"/>
        </w:rPr>
        <w:t xml:space="preserve"> </w:t>
      </w:r>
      <w:r w:rsidR="00212802" w:rsidRPr="00212802">
        <w:rPr>
          <w:rFonts w:ascii="Arial" w:hAnsi="Arial" w:cs="Arial"/>
        </w:rPr>
        <w:fldChar w:fldCharType="begin"/>
      </w:r>
      <w:r w:rsidR="00C051A1">
        <w:rPr>
          <w:rFonts w:ascii="Arial" w:hAnsi="Arial" w:cs="Arial"/>
        </w:rPr>
        <w:instrText xml:space="preserve"> ADDIN EN.CITE &lt;EndNote&gt;&lt;Cite&gt;&lt;Author&gt;Nazem-Bokaee&lt;/Author&gt;&lt;Year&gt;2019&lt;/Year&gt;&lt;RecNum&gt;106&lt;/RecNum&gt;&lt;DisplayText&gt;[13]&lt;/DisplayText&gt;&lt;record&gt;&lt;rec-number&gt;106&lt;/rec-number&gt;&lt;foreign-keys&gt;&lt;key app="EN" db-id="pdsfw2p0v5ex5gefw08pdatu990zdx5t2s9p" timestamp="1564542816"&gt;106&lt;/key&gt;&lt;/foreign-keys&gt;&lt;ref-type name="Journal Article"&gt;17&lt;/ref-type&gt;&lt;contributors&gt;&lt;authors&gt;&lt;author&gt;Nazem-Bokaee, H.&lt;/author&gt;&lt;author&gt;Chen, D.&lt;/author&gt;&lt;author&gt;O&amp;apos;Donnell, S. M.&lt;/author&gt;&lt;author&gt;Zydney, A. L.&lt;/author&gt;&lt;/authors&gt;&lt;/contributors&gt;&lt;auth-address&gt;Department of Chemical Engineering, The Pennsylvania State University, University Park, Pennsylvania.&amp;#xD;Bioproduct Research and Development, Lilly Research Laboratories, Eli Lilly and Company, Indianapolis, Indiana.&lt;/auth-address&gt;&lt;titles&gt;&lt;title&gt;New insights into the performance characteristics of the Planova-series hollow-fiber parvovirus filters using confocal and electron microscopy&lt;/title&gt;&lt;secondary-title&gt;Biotechnol Bioeng&lt;/secondary-title&gt;&lt;/titles&gt;&lt;periodical&gt;&lt;full-title&gt;Biotechnol Bioeng&lt;/full-title&gt;&lt;/periodical&gt;&lt;pages&gt;2010-2017&lt;/pages&gt;&lt;volume&gt;116&lt;/volume&gt;&lt;number&gt;8&lt;/number&gt;&lt;edition&gt;2019/04/16&lt;/edition&gt;&lt;keywords&gt;&lt;keyword&gt;confocal microscopy&lt;/keyword&gt;&lt;keyword&gt;downstream processing&lt;/keyword&gt;&lt;keyword&gt;viral clearance&lt;/keyword&gt;&lt;keyword&gt;virus filtration&lt;/keyword&gt;&lt;/keywords&gt;&lt;dates&gt;&lt;year&gt;2019&lt;/year&gt;&lt;pub-dates&gt;&lt;date&gt;Aug&lt;/date&gt;&lt;/pub-dates&gt;&lt;/dates&gt;&lt;isbn&gt;1097-0290 (Electronic)&amp;#xD;0006-3592 (Linking)&lt;/isbn&gt;&lt;accession-num&gt;30982955&lt;/accession-num&gt;&lt;urls&gt;&lt;related-urls&gt;&lt;url&gt;https://www.ncbi.nlm.nih.gov/pubmed/30982955&lt;/url&gt;&lt;url&gt;https://onlinelibrary.wiley.com/doi/pdf/10.1002/bit.26991&lt;/url&gt;&lt;/related-urls&gt;&lt;/urls&gt;&lt;electronic-resource-num&gt;10.1002/bit.26991&lt;/electronic-resource-num&gt;&lt;/record&gt;&lt;/Cite&gt;&lt;/EndNote&gt;</w:instrText>
      </w:r>
      <w:r w:rsidR="00212802" w:rsidRPr="00212802">
        <w:rPr>
          <w:rFonts w:ascii="Arial" w:hAnsi="Arial" w:cs="Arial"/>
        </w:rPr>
        <w:fldChar w:fldCharType="separate"/>
      </w:r>
      <w:r w:rsidR="009A65A1">
        <w:rPr>
          <w:rFonts w:ascii="Arial" w:hAnsi="Arial" w:cs="Arial"/>
          <w:noProof/>
        </w:rPr>
        <w:t>[15</w:t>
      </w:r>
      <w:r w:rsidR="00C051A1">
        <w:rPr>
          <w:rFonts w:ascii="Arial" w:hAnsi="Arial" w:cs="Arial"/>
          <w:noProof/>
        </w:rPr>
        <w:t>]</w:t>
      </w:r>
      <w:r w:rsidR="00212802" w:rsidRPr="00212802">
        <w:rPr>
          <w:rFonts w:ascii="Arial" w:hAnsi="Arial" w:cs="Arial"/>
        </w:rPr>
        <w:fldChar w:fldCharType="end"/>
      </w:r>
      <w:r w:rsidR="00212802" w:rsidRPr="00212802">
        <w:rPr>
          <w:rFonts w:ascii="Arial" w:hAnsi="Arial" w:cs="Arial"/>
        </w:rPr>
        <w:t xml:space="preserve"> </w:t>
      </w:r>
      <w:r w:rsidR="00212802">
        <w:rPr>
          <w:rFonts w:ascii="Arial" w:hAnsi="Arial" w:cs="Arial"/>
        </w:rPr>
        <w:t xml:space="preserve">used SEM and confocal microscopy to </w:t>
      </w:r>
      <w:r w:rsidR="00212802" w:rsidRPr="00212802">
        <w:rPr>
          <w:rFonts w:ascii="Arial" w:hAnsi="Arial" w:cs="Arial"/>
        </w:rPr>
        <w:t xml:space="preserve">show that </w:t>
      </w:r>
      <w:r w:rsidR="00212802">
        <w:rPr>
          <w:rFonts w:ascii="Arial" w:hAnsi="Arial" w:cs="Arial"/>
        </w:rPr>
        <w:t xml:space="preserve">small numbers of 100 nm particles could penetrate through most of the depth of the </w:t>
      </w:r>
      <w:r w:rsidR="00212802" w:rsidRPr="00212802">
        <w:rPr>
          <w:rFonts w:ascii="Arial" w:hAnsi="Arial" w:cs="Arial"/>
        </w:rPr>
        <w:lastRenderedPageBreak/>
        <w:t>Planova</w:t>
      </w:r>
      <w:r w:rsidR="00922289">
        <w:rPr>
          <w:rFonts w:ascii="Arial" w:hAnsi="Arial" w:cs="Arial"/>
          <w:vertAlign w:val="superscript"/>
        </w:rPr>
        <w:t>TM</w:t>
      </w:r>
      <w:r w:rsidR="00212802" w:rsidRPr="00212802">
        <w:rPr>
          <w:rFonts w:ascii="Arial" w:hAnsi="Arial" w:cs="Arial"/>
        </w:rPr>
        <w:t xml:space="preserve"> 20N filters </w:t>
      </w:r>
      <w:r w:rsidR="00212802">
        <w:rPr>
          <w:rFonts w:ascii="Arial" w:hAnsi="Arial" w:cs="Arial"/>
        </w:rPr>
        <w:t>after a</w:t>
      </w:r>
      <w:r w:rsidR="00212802" w:rsidRPr="00212802">
        <w:rPr>
          <w:rFonts w:ascii="Arial" w:hAnsi="Arial" w:cs="Arial"/>
        </w:rPr>
        <w:t xml:space="preserve"> process disruption</w:t>
      </w:r>
      <w:r w:rsidR="00212802">
        <w:rPr>
          <w:rFonts w:ascii="Arial" w:hAnsi="Arial" w:cs="Arial"/>
        </w:rPr>
        <w:t>, although there was no observed virus breakthrough under these conditions</w:t>
      </w:r>
      <w:r w:rsidR="00212802" w:rsidRPr="00212802">
        <w:rPr>
          <w:rFonts w:ascii="Arial" w:hAnsi="Arial" w:cs="Arial"/>
        </w:rPr>
        <w:t>.</w:t>
      </w:r>
    </w:p>
    <w:p w14:paraId="1A8F2C6A" w14:textId="77777777" w:rsidR="008B2171" w:rsidRDefault="008B2171" w:rsidP="00C64CA0">
      <w:pPr>
        <w:spacing w:line="360" w:lineRule="auto"/>
        <w:rPr>
          <w:rFonts w:ascii="Arial" w:hAnsi="Arial" w:cs="Arial"/>
        </w:rPr>
      </w:pPr>
    </w:p>
    <w:p w14:paraId="2108E180" w14:textId="17D23FA0" w:rsidR="009B5BEB" w:rsidRPr="00212802" w:rsidRDefault="00C202CF" w:rsidP="009B5BEB">
      <w:pPr>
        <w:spacing w:line="360" w:lineRule="auto"/>
        <w:rPr>
          <w:rFonts w:ascii="Arial" w:hAnsi="Arial" w:cs="Arial"/>
        </w:rPr>
      </w:pPr>
      <w:r>
        <w:rPr>
          <w:rFonts w:ascii="Arial" w:hAnsi="Arial" w:cs="Arial"/>
        </w:rPr>
        <w:t xml:space="preserve">However, most of these </w:t>
      </w:r>
      <w:r w:rsidRPr="00212802">
        <w:rPr>
          <w:rFonts w:ascii="Arial" w:hAnsi="Arial" w:cs="Arial"/>
        </w:rPr>
        <w:t>studies of virus / nanoparticle capture were performed in the absence of any protein</w:t>
      </w:r>
      <w:r w:rsidR="00212802">
        <w:rPr>
          <w:rFonts w:ascii="Arial" w:hAnsi="Arial" w:cs="Arial"/>
        </w:rPr>
        <w:t xml:space="preserve">, even though protein fouling is known to be </w:t>
      </w:r>
      <w:r w:rsidR="00C63193">
        <w:rPr>
          <w:rFonts w:ascii="Arial" w:hAnsi="Arial" w:cs="Arial"/>
        </w:rPr>
        <w:t xml:space="preserve">a </w:t>
      </w:r>
      <w:r w:rsidR="00212802">
        <w:rPr>
          <w:rFonts w:ascii="Arial" w:hAnsi="Arial" w:cs="Arial"/>
        </w:rPr>
        <w:t xml:space="preserve">very important </w:t>
      </w:r>
      <w:r w:rsidR="00C63193">
        <w:rPr>
          <w:rFonts w:ascii="Arial" w:hAnsi="Arial" w:cs="Arial"/>
        </w:rPr>
        <w:t xml:space="preserve">factor </w:t>
      </w:r>
      <w:r w:rsidR="00212802">
        <w:rPr>
          <w:rFonts w:ascii="Arial" w:hAnsi="Arial" w:cs="Arial"/>
        </w:rPr>
        <w:t>in virus filtration processes</w:t>
      </w:r>
      <w:r w:rsidRPr="00212802">
        <w:rPr>
          <w:rFonts w:ascii="Arial" w:hAnsi="Arial" w:cs="Arial"/>
        </w:rPr>
        <w:t xml:space="preserve">. Recent work by Fallanhianbijan et al. </w:t>
      </w:r>
      <w:r w:rsidR="00EC4676">
        <w:rPr>
          <w:rFonts w:ascii="Arial" w:hAnsi="Arial" w:cs="Arial"/>
        </w:rPr>
        <w:fldChar w:fldCharType="begin"/>
      </w:r>
      <w:r w:rsidR="00C051A1">
        <w:rPr>
          <w:rFonts w:ascii="Arial" w:hAnsi="Arial" w:cs="Arial"/>
        </w:rPr>
        <w:instrText xml:space="preserve"> ADDIN EN.CITE &lt;EndNote&gt;&lt;Cite&gt;&lt;Author&gt;Fallahianbijan&lt;/Author&gt;&lt;Year&gt;2019&lt;/Year&gt;&lt;RecNum&gt;650&lt;/RecNum&gt;&lt;DisplayText&gt;[14]&lt;/DisplayText&gt;&lt;record&gt;&lt;rec-number&gt;650&lt;/rec-number&gt;&lt;foreign-keys&gt;&lt;key app="EN" db-id="pdsfw2p0v5ex5gefw08pdatu990zdx5t2s9p" timestamp="1578975107"&gt;650&lt;/key&gt;&lt;/foreign-keys&gt;&lt;ref-type name="Journal Article"&gt;17&lt;/ref-type&gt;&lt;contributors&gt;&lt;authors&gt;&lt;author&gt;Fallahianbijan, F.&lt;/author&gt;&lt;author&gt;Giglia, S.&lt;/author&gt;&lt;author&gt;Carbrello, C.&lt;/author&gt;&lt;author&gt;Bell, D.&lt;/author&gt;&lt;author&gt;Zydney, A. L.&lt;/author&gt;&lt;/authors&gt;&lt;/contributors&gt;&lt;auth-address&gt;Penn State Univ, Dept Chem Engn, University Pk, PA 16802 USA&amp;#xD;MilliporeSigma Corp, Bedford, MA USA&lt;/auth-address&gt;&lt;titles&gt;&lt;title&gt;Impact of protein fouling on nanoparticle capture within the Viresolve (R) Pro and Viresolve (R) NFP virus removal membranes&lt;/title&gt;&lt;secondary-title&gt;Biotechnology and Bioengineering&lt;/secondary-title&gt;&lt;alt-title&gt;Biotechnol Bioeng&lt;/alt-title&gt;&lt;/titles&gt;&lt;alt-periodical&gt;&lt;full-title&gt;Biotechnol Bioeng&lt;/full-title&gt;&lt;/alt-periodical&gt;&lt;pages&gt;2285-2291&lt;/pages&gt;&lt;volume&gt;116&lt;/volume&gt;&lt;number&gt;9&lt;/number&gt;&lt;keywords&gt;&lt;keyword&gt;gold nanoparticles&lt;/keyword&gt;&lt;keyword&gt;protein fouling&lt;/keyword&gt;&lt;keyword&gt;scanning electron microscopy&lt;/keyword&gt;&lt;keyword&gt;virus clearance&lt;/keyword&gt;&lt;keyword&gt;virus filtration&lt;/keyword&gt;&lt;keyword&gt;filtration membranes&lt;/keyword&gt;&lt;/keywords&gt;&lt;dates&gt;&lt;year&gt;2019&lt;/year&gt;&lt;pub-dates&gt;&lt;date&gt;Sep&lt;/date&gt;&lt;/pub-dates&gt;&lt;/dates&gt;&lt;isbn&gt;0006-3592&lt;/isbn&gt;&lt;accession-num&gt;WOS:000478674700015&lt;/accession-num&gt;&lt;urls&gt;&lt;related-urls&gt;&lt;url&gt;&amp;lt;Go to ISI&amp;gt;://WOS:000478674700015&lt;/url&gt;&lt;url&gt;https://onlinelibrary.wiley.com/doi/full/10.1002/bit.27017&lt;/url&gt;&lt;/related-urls&gt;&lt;/urls&gt;&lt;electronic-resource-num&gt;10.1002/bit.27017&lt;/electronic-resource-num&gt;&lt;language&gt;English&lt;/language&gt;&lt;/record&gt;&lt;/Cite&gt;&lt;/EndNote&gt;</w:instrText>
      </w:r>
      <w:r w:rsidR="00EC4676">
        <w:rPr>
          <w:rFonts w:ascii="Arial" w:hAnsi="Arial" w:cs="Arial"/>
        </w:rPr>
        <w:fldChar w:fldCharType="separate"/>
      </w:r>
      <w:r w:rsidR="00F821F2">
        <w:rPr>
          <w:rFonts w:ascii="Arial" w:hAnsi="Arial" w:cs="Arial"/>
          <w:noProof/>
        </w:rPr>
        <w:t>[16</w:t>
      </w:r>
      <w:r w:rsidR="00C051A1">
        <w:rPr>
          <w:rFonts w:ascii="Arial" w:hAnsi="Arial" w:cs="Arial"/>
          <w:noProof/>
        </w:rPr>
        <w:t>]</w:t>
      </w:r>
      <w:r w:rsidR="00EC4676">
        <w:rPr>
          <w:rFonts w:ascii="Arial" w:hAnsi="Arial" w:cs="Arial"/>
        </w:rPr>
        <w:fldChar w:fldCharType="end"/>
      </w:r>
      <w:r w:rsidR="00EC4676">
        <w:rPr>
          <w:rFonts w:ascii="Arial" w:hAnsi="Arial" w:cs="Arial"/>
        </w:rPr>
        <w:t xml:space="preserve"> </w:t>
      </w:r>
      <w:r w:rsidRPr="00212802">
        <w:rPr>
          <w:rFonts w:ascii="Arial" w:hAnsi="Arial" w:cs="Arial"/>
        </w:rPr>
        <w:t xml:space="preserve">showed that </w:t>
      </w:r>
      <w:r w:rsidR="000F1967" w:rsidRPr="00212802">
        <w:rPr>
          <w:rFonts w:ascii="Arial" w:hAnsi="Arial" w:cs="Arial"/>
        </w:rPr>
        <w:t>pre-</w:t>
      </w:r>
      <w:r w:rsidRPr="00212802">
        <w:rPr>
          <w:rFonts w:ascii="Arial" w:hAnsi="Arial" w:cs="Arial"/>
        </w:rPr>
        <w:t xml:space="preserve">fouling </w:t>
      </w:r>
      <w:r w:rsidR="000F1967" w:rsidRPr="00212802">
        <w:rPr>
          <w:rFonts w:ascii="Arial" w:hAnsi="Arial" w:cs="Arial"/>
        </w:rPr>
        <w:t>of the Viresolve</w:t>
      </w:r>
      <w:r w:rsidR="000F1967">
        <w:rPr>
          <w:rFonts w:ascii="Arial" w:hAnsi="Arial" w:cs="Arial"/>
        </w:rPr>
        <w:t xml:space="preserve">® Pro membrane </w:t>
      </w:r>
      <w:r>
        <w:rPr>
          <w:rFonts w:ascii="Arial" w:hAnsi="Arial" w:cs="Arial"/>
        </w:rPr>
        <w:t xml:space="preserve">by human immunoglobulin G (IgG) shifted the location of captured 20 nm gold nanoparticles further upstream (i.e., further </w:t>
      </w:r>
      <w:r w:rsidR="006B4FBE">
        <w:rPr>
          <w:rFonts w:ascii="Arial" w:hAnsi="Arial" w:cs="Arial"/>
        </w:rPr>
        <w:t>away from the skin at the exit</w:t>
      </w:r>
      <w:r>
        <w:rPr>
          <w:rFonts w:ascii="Arial" w:hAnsi="Arial" w:cs="Arial"/>
        </w:rPr>
        <w:t xml:space="preserve"> of the filter</w:t>
      </w:r>
      <w:r w:rsidR="000F1967">
        <w:rPr>
          <w:rFonts w:ascii="Arial" w:hAnsi="Arial" w:cs="Arial"/>
        </w:rPr>
        <w:t>)</w:t>
      </w:r>
      <w:r>
        <w:rPr>
          <w:rFonts w:ascii="Arial" w:hAnsi="Arial" w:cs="Arial"/>
        </w:rPr>
        <w:t xml:space="preserve">, but IgG fouling </w:t>
      </w:r>
      <w:r w:rsidR="006B4FBE">
        <w:rPr>
          <w:rFonts w:ascii="Arial" w:hAnsi="Arial" w:cs="Arial"/>
        </w:rPr>
        <w:t xml:space="preserve">appeared to </w:t>
      </w:r>
      <w:r>
        <w:rPr>
          <w:rFonts w:ascii="Arial" w:hAnsi="Arial" w:cs="Arial"/>
        </w:rPr>
        <w:t>ha</w:t>
      </w:r>
      <w:r w:rsidR="006B4FBE">
        <w:rPr>
          <w:rFonts w:ascii="Arial" w:hAnsi="Arial" w:cs="Arial"/>
        </w:rPr>
        <w:t>ve</w:t>
      </w:r>
      <w:r>
        <w:rPr>
          <w:rFonts w:ascii="Arial" w:hAnsi="Arial" w:cs="Arial"/>
        </w:rPr>
        <w:t xml:space="preserve"> no effect on nanoparticle capture in the Viresolve® NFP membrane. </w:t>
      </w:r>
      <w:r w:rsidR="000F1967">
        <w:rPr>
          <w:rFonts w:ascii="Arial" w:hAnsi="Arial" w:cs="Arial"/>
        </w:rPr>
        <w:t xml:space="preserve">Adan-Kubo et al. </w:t>
      </w:r>
      <w:r w:rsidR="003569E3">
        <w:rPr>
          <w:rFonts w:ascii="Arial" w:hAnsi="Arial" w:cs="Arial"/>
        </w:rPr>
        <w:fldChar w:fldCharType="begin"/>
      </w:r>
      <w:r w:rsidR="00C051A1">
        <w:rPr>
          <w:rFonts w:ascii="Arial" w:hAnsi="Arial" w:cs="Arial"/>
        </w:rPr>
        <w:instrText xml:space="preserve"> ADDIN EN.CITE &lt;EndNote&gt;&lt;Cite&gt;&lt;Author&gt;Adan-Kubo&lt;/Author&gt;&lt;Year&gt;2019&lt;/Year&gt;&lt;RecNum&gt;105&lt;/RecNum&gt;&lt;DisplayText&gt;[11]&lt;/DisplayText&gt;&lt;record&gt;&lt;rec-number&gt;105&lt;/rec-number&gt;&lt;foreign-keys&gt;&lt;key app="EN" db-id="pdsfw2p0v5ex5gefw08pdatu990zdx5t2s9p" timestamp="1564542764"&gt;105&lt;/key&gt;&lt;/foreign-keys&gt;&lt;ref-type name="Journal Article"&gt;17&lt;/ref-type&gt;&lt;contributors&gt;&lt;authors&gt;&lt;author&gt;Adan-Kubo, J.&lt;/author&gt;&lt;author&gt;Tsujikawa, M.&lt;/author&gt;&lt;author&gt;Takahashi, K.&lt;/author&gt;&lt;author&gt;Hongo-Hirasaki, T.&lt;/author&gt;&lt;author&gt;Sakai, K.&lt;/author&gt;&lt;/authors&gt;&lt;/contributors&gt;&lt;auth-address&gt;Central Research Laboratory, Japanese Blood Products Organization, Kobe, Hyogo Prefecture, Japan.&amp;#xD;Technology Development Department, Bioprocess Division, Asahi Kasei Medical Co. Ltd., Nobeoka, Miyazaki Prefecture, Japan.&lt;/auth-address&gt;&lt;titles&gt;&lt;title&gt;Microscopic visualization of virus removal by dedicated filters used in biopharmaceutical processing: Impact of membrane structure and localization of captured virus particles&lt;/title&gt;&lt;secondary-title&gt;Biotechnol Prog&lt;/secondary-title&gt;&lt;/titles&gt;&lt;periodical&gt;&lt;full-title&gt;Biotechnol Prog&lt;/full-title&gt;&lt;/periodical&gt;&lt;pages&gt;e2875&lt;/pages&gt;&lt;edition&gt;2019/06/23&lt;/edition&gt;&lt;keywords&gt;&lt;keyword&gt;downstream processing&lt;/keyword&gt;&lt;keyword&gt;material science&lt;/keyword&gt;&lt;/keywords&gt;&lt;dates&gt;&lt;year&gt;2019&lt;/year&gt;&lt;pub-dates&gt;&lt;date&gt;Jun 22&lt;/date&gt;&lt;/pub-dates&gt;&lt;/dates&gt;&lt;isbn&gt;1520-6033 (Electronic)&amp;#xD;1520-6033 (Linking)&lt;/isbn&gt;&lt;accession-num&gt;31228338&lt;/accession-num&gt;&lt;urls&gt;&lt;related-urls&gt;&lt;url&gt;https://www.ncbi.nlm.nih.gov/pubmed/31228338&lt;/url&gt;&lt;url&gt;https://aiche.onlinelibrary.wiley.com/doi/pdf/10.1002/btpr.2875&lt;/url&gt;&lt;/related-urls&gt;&lt;/urls&gt;&lt;electronic-resource-num&gt;10.1002/btpr.2875&lt;/electronic-resource-num&gt;&lt;/record&gt;&lt;/Cite&gt;&lt;/EndNote&gt;</w:instrText>
      </w:r>
      <w:r w:rsidR="003569E3">
        <w:rPr>
          <w:rFonts w:ascii="Arial" w:hAnsi="Arial" w:cs="Arial"/>
        </w:rPr>
        <w:fldChar w:fldCharType="separate"/>
      </w:r>
      <w:r w:rsidR="00F821F2">
        <w:rPr>
          <w:rFonts w:ascii="Arial" w:hAnsi="Arial" w:cs="Arial"/>
          <w:noProof/>
        </w:rPr>
        <w:t>[13</w:t>
      </w:r>
      <w:r w:rsidR="00C051A1">
        <w:rPr>
          <w:rFonts w:ascii="Arial" w:hAnsi="Arial" w:cs="Arial"/>
          <w:noProof/>
        </w:rPr>
        <w:t>]</w:t>
      </w:r>
      <w:r w:rsidR="003569E3">
        <w:rPr>
          <w:rFonts w:ascii="Arial" w:hAnsi="Arial" w:cs="Arial"/>
        </w:rPr>
        <w:fldChar w:fldCharType="end"/>
      </w:r>
      <w:r w:rsidR="003569E3">
        <w:rPr>
          <w:rFonts w:ascii="Arial" w:hAnsi="Arial" w:cs="Arial"/>
        </w:rPr>
        <w:t xml:space="preserve"> </w:t>
      </w:r>
      <w:r w:rsidR="000F1967">
        <w:rPr>
          <w:rFonts w:ascii="Arial" w:hAnsi="Arial" w:cs="Arial"/>
        </w:rPr>
        <w:t>observed the capture of B19 parvovirus in hollow fiber Planova</w:t>
      </w:r>
      <w:r w:rsidR="00922289">
        <w:rPr>
          <w:rFonts w:ascii="Arial" w:hAnsi="Arial" w:cs="Arial"/>
          <w:vertAlign w:val="superscript"/>
        </w:rPr>
        <w:t>TM</w:t>
      </w:r>
      <w:r w:rsidR="000F1967">
        <w:rPr>
          <w:rFonts w:ascii="Arial" w:hAnsi="Arial" w:cs="Arial"/>
        </w:rPr>
        <w:t xml:space="preserve"> 15N and 20N filters using both immunofluorescent microscopy and transmission electron microscopy. When the parvovirus were filtered alone </w:t>
      </w:r>
      <w:r w:rsidR="00212802">
        <w:rPr>
          <w:rFonts w:ascii="Arial" w:hAnsi="Arial" w:cs="Arial"/>
        </w:rPr>
        <w:t>(</w:t>
      </w:r>
      <w:r w:rsidR="000F1967">
        <w:rPr>
          <w:rFonts w:ascii="Arial" w:hAnsi="Arial" w:cs="Arial"/>
        </w:rPr>
        <w:t>in a protein-free media</w:t>
      </w:r>
      <w:r w:rsidR="00212802">
        <w:rPr>
          <w:rFonts w:ascii="Arial" w:hAnsi="Arial" w:cs="Arial"/>
        </w:rPr>
        <w:t>)</w:t>
      </w:r>
      <w:r w:rsidR="000F1967">
        <w:rPr>
          <w:rFonts w:ascii="Arial" w:hAnsi="Arial" w:cs="Arial"/>
        </w:rPr>
        <w:t>, the images showed a peak near the fiber lumen (inlet) as well as one within the depth of the membrane, which the authors attributed to the capture of aggregated and monomeric B19V particles, respectively. The peak associated with the aggregated virus was largely eliminated when using B19V-spiked protein solutions</w:t>
      </w:r>
      <w:r w:rsidR="00A22B41">
        <w:rPr>
          <w:rFonts w:ascii="Arial" w:hAnsi="Arial" w:cs="Arial"/>
        </w:rPr>
        <w:t xml:space="preserve">, which </w:t>
      </w:r>
      <w:r w:rsidR="00632692">
        <w:rPr>
          <w:rFonts w:ascii="Arial" w:hAnsi="Arial" w:cs="Arial"/>
        </w:rPr>
        <w:t>the authors explained by</w:t>
      </w:r>
      <w:r w:rsidR="00A22B41">
        <w:rPr>
          <w:rFonts w:ascii="Arial" w:hAnsi="Arial" w:cs="Arial"/>
        </w:rPr>
        <w:t xml:space="preserve"> a reduction in virus aggregation in the presence of protein. </w:t>
      </w:r>
      <w:r w:rsidR="00212802">
        <w:rPr>
          <w:rFonts w:ascii="Arial" w:hAnsi="Arial" w:cs="Arial"/>
        </w:rPr>
        <w:t>However, n</w:t>
      </w:r>
      <w:r w:rsidR="00A22B41">
        <w:rPr>
          <w:rFonts w:ascii="Arial" w:hAnsi="Arial" w:cs="Arial"/>
        </w:rPr>
        <w:t xml:space="preserve">o </w:t>
      </w:r>
      <w:r w:rsidR="00A6625C">
        <w:rPr>
          <w:rFonts w:ascii="Arial" w:hAnsi="Arial" w:cs="Arial"/>
        </w:rPr>
        <w:t xml:space="preserve">independent evidence of virus aggregation was provided, nor was there any direct </w:t>
      </w:r>
      <w:r w:rsidR="00A22B41">
        <w:rPr>
          <w:rFonts w:ascii="Arial" w:hAnsi="Arial" w:cs="Arial"/>
        </w:rPr>
        <w:t xml:space="preserve">information on possible </w:t>
      </w:r>
      <w:r w:rsidR="006B4FBE">
        <w:rPr>
          <w:rFonts w:ascii="Arial" w:hAnsi="Arial" w:cs="Arial"/>
        </w:rPr>
        <w:t xml:space="preserve">effects of </w:t>
      </w:r>
      <w:r w:rsidR="00A22B41">
        <w:rPr>
          <w:rFonts w:ascii="Arial" w:hAnsi="Arial" w:cs="Arial"/>
        </w:rPr>
        <w:t xml:space="preserve">protein </w:t>
      </w:r>
      <w:r w:rsidR="00A6625C">
        <w:rPr>
          <w:rFonts w:ascii="Arial" w:hAnsi="Arial" w:cs="Arial"/>
        </w:rPr>
        <w:t>fouling</w:t>
      </w:r>
      <w:r w:rsidR="006B4FBE">
        <w:rPr>
          <w:rFonts w:ascii="Arial" w:hAnsi="Arial" w:cs="Arial"/>
        </w:rPr>
        <w:t xml:space="preserve"> within the depth of the virus filter</w:t>
      </w:r>
      <w:r w:rsidR="00A22B41">
        <w:rPr>
          <w:rFonts w:ascii="Arial" w:hAnsi="Arial" w:cs="Arial"/>
        </w:rPr>
        <w:t>.</w:t>
      </w:r>
      <w:r w:rsidR="009B5BEB">
        <w:rPr>
          <w:rFonts w:ascii="Arial" w:hAnsi="Arial" w:cs="Arial"/>
        </w:rPr>
        <w:t xml:space="preserve"> </w:t>
      </w:r>
    </w:p>
    <w:p w14:paraId="78AB6F85" w14:textId="77777777" w:rsidR="00A6625C" w:rsidRDefault="00A6625C" w:rsidP="00C64CA0">
      <w:pPr>
        <w:spacing w:line="360" w:lineRule="auto"/>
        <w:rPr>
          <w:rFonts w:ascii="Arial" w:hAnsi="Arial" w:cs="Arial"/>
        </w:rPr>
      </w:pPr>
    </w:p>
    <w:p w14:paraId="63E23B00" w14:textId="1F879B3B" w:rsidR="00A6625C" w:rsidRDefault="00A6625C" w:rsidP="00C64CA0">
      <w:pPr>
        <w:spacing w:line="360" w:lineRule="auto"/>
        <w:rPr>
          <w:rFonts w:ascii="Arial" w:hAnsi="Arial" w:cs="Arial"/>
        </w:rPr>
      </w:pPr>
      <w:r>
        <w:rPr>
          <w:rFonts w:ascii="Arial" w:hAnsi="Arial" w:cs="Arial"/>
        </w:rPr>
        <w:t xml:space="preserve">The objective of this work was to obtain a more detailed understanding of the effects of protein fouling on </w:t>
      </w:r>
      <w:r w:rsidR="006B4FBE">
        <w:rPr>
          <w:rFonts w:ascii="Arial" w:hAnsi="Arial" w:cs="Arial"/>
        </w:rPr>
        <w:t xml:space="preserve">virus / nanoparticle </w:t>
      </w:r>
      <w:r>
        <w:rPr>
          <w:rFonts w:ascii="Arial" w:hAnsi="Arial" w:cs="Arial"/>
        </w:rPr>
        <w:t xml:space="preserve">capture </w:t>
      </w:r>
      <w:r w:rsidR="006B4FBE">
        <w:rPr>
          <w:rFonts w:ascii="Arial" w:hAnsi="Arial" w:cs="Arial"/>
        </w:rPr>
        <w:t>within</w:t>
      </w:r>
      <w:r>
        <w:rPr>
          <w:rFonts w:ascii="Arial" w:hAnsi="Arial" w:cs="Arial"/>
        </w:rPr>
        <w:t xml:space="preserve"> the Planova</w:t>
      </w:r>
      <w:r w:rsidR="00922289">
        <w:rPr>
          <w:rFonts w:ascii="Arial" w:hAnsi="Arial" w:cs="Arial"/>
          <w:vertAlign w:val="superscript"/>
        </w:rPr>
        <w:t>TM</w:t>
      </w:r>
      <w:r>
        <w:rPr>
          <w:rFonts w:ascii="Arial" w:hAnsi="Arial" w:cs="Arial"/>
        </w:rPr>
        <w:t xml:space="preserve"> hollow fiber membranes. Experiments were performed with </w:t>
      </w:r>
      <w:r w:rsidR="00B0673A">
        <w:rPr>
          <w:rFonts w:ascii="Arial" w:hAnsi="Arial" w:cs="Arial"/>
        </w:rPr>
        <w:t xml:space="preserve">the </w:t>
      </w:r>
      <w:r>
        <w:rPr>
          <w:rFonts w:ascii="Arial" w:hAnsi="Arial" w:cs="Arial"/>
        </w:rPr>
        <w:t>Planova</w:t>
      </w:r>
      <w:r w:rsidR="00922289">
        <w:rPr>
          <w:rFonts w:ascii="Arial" w:hAnsi="Arial" w:cs="Arial"/>
          <w:vertAlign w:val="superscript"/>
        </w:rPr>
        <w:t>TM</w:t>
      </w:r>
      <w:r>
        <w:rPr>
          <w:rFonts w:ascii="Arial" w:hAnsi="Arial" w:cs="Arial"/>
        </w:rPr>
        <w:t xml:space="preserve"> 20N and BioE</w:t>
      </w:r>
      <w:r w:rsidR="00595D1A">
        <w:rPr>
          <w:rFonts w:ascii="Arial" w:hAnsi="Arial" w:cs="Arial"/>
        </w:rPr>
        <w:t>X</w:t>
      </w:r>
      <w:r>
        <w:rPr>
          <w:rFonts w:ascii="Arial" w:hAnsi="Arial" w:cs="Arial"/>
        </w:rPr>
        <w:t xml:space="preserve"> membranes using both fluorescent and gold nanoparticles with different size to </w:t>
      </w:r>
      <w:r w:rsidR="006B4FBE">
        <w:rPr>
          <w:rFonts w:ascii="Arial" w:hAnsi="Arial" w:cs="Arial"/>
        </w:rPr>
        <w:t xml:space="preserve">directly evaluate </w:t>
      </w:r>
      <w:r>
        <w:rPr>
          <w:rFonts w:ascii="Arial" w:hAnsi="Arial" w:cs="Arial"/>
        </w:rPr>
        <w:t xml:space="preserve">the </w:t>
      </w:r>
      <w:r w:rsidR="006B4FBE">
        <w:rPr>
          <w:rFonts w:ascii="Arial" w:hAnsi="Arial" w:cs="Arial"/>
        </w:rPr>
        <w:t>location of nano</w:t>
      </w:r>
      <w:r>
        <w:rPr>
          <w:rFonts w:ascii="Arial" w:hAnsi="Arial" w:cs="Arial"/>
        </w:rPr>
        <w:t xml:space="preserve">particle capture. The filters were challenged with the nanoparticles either clean or after filtration of serum IgG to avoid possible effects of the protein on nanoparticle aggregation. </w:t>
      </w:r>
      <w:r w:rsidR="00F32ED5">
        <w:rPr>
          <w:rFonts w:ascii="Arial" w:hAnsi="Arial" w:cs="Arial"/>
        </w:rPr>
        <w:t>The location of protein fouling was identified by confocal micro</w:t>
      </w:r>
      <w:r w:rsidR="00D71290">
        <w:rPr>
          <w:rFonts w:ascii="Arial" w:hAnsi="Arial" w:cs="Arial"/>
        </w:rPr>
        <w:t>scopy using fluorescently label</w:t>
      </w:r>
      <w:r w:rsidR="00F32ED5">
        <w:rPr>
          <w:rFonts w:ascii="Arial" w:hAnsi="Arial" w:cs="Arial"/>
        </w:rPr>
        <w:t xml:space="preserve">ed IgG. </w:t>
      </w:r>
      <w:r>
        <w:rPr>
          <w:rFonts w:ascii="Arial" w:hAnsi="Arial" w:cs="Arial"/>
        </w:rPr>
        <w:t>The</w:t>
      </w:r>
      <w:r w:rsidR="00F32ED5">
        <w:rPr>
          <w:rFonts w:ascii="Arial" w:hAnsi="Arial" w:cs="Arial"/>
        </w:rPr>
        <w:t>se</w:t>
      </w:r>
      <w:r>
        <w:rPr>
          <w:rFonts w:ascii="Arial" w:hAnsi="Arial" w:cs="Arial"/>
        </w:rPr>
        <w:t xml:space="preserve"> results provide important new insights into the effects of protein fouling on virus capture in these hollow fiber membranes.</w:t>
      </w:r>
    </w:p>
    <w:p w14:paraId="0D8FECA3" w14:textId="0E743BDF" w:rsidR="00A6625C" w:rsidRDefault="00A6625C" w:rsidP="00C64CA0">
      <w:pPr>
        <w:spacing w:line="360" w:lineRule="auto"/>
        <w:rPr>
          <w:rFonts w:ascii="Arial" w:hAnsi="Arial" w:cs="Arial"/>
        </w:rPr>
      </w:pPr>
    </w:p>
    <w:p w14:paraId="423528BD" w14:textId="77777777" w:rsidR="00716BA4" w:rsidRDefault="00716BA4">
      <w:pPr>
        <w:rPr>
          <w:rFonts w:ascii="Arial" w:hAnsi="Arial" w:cs="Arial"/>
          <w:b/>
        </w:rPr>
      </w:pPr>
      <w:r>
        <w:rPr>
          <w:rFonts w:ascii="Arial" w:hAnsi="Arial" w:cs="Arial"/>
          <w:b/>
        </w:rPr>
        <w:br w:type="page"/>
      </w:r>
    </w:p>
    <w:p w14:paraId="7743F117" w14:textId="1246D3B9" w:rsidR="00A6625C" w:rsidRPr="00A6625C" w:rsidRDefault="000D031B" w:rsidP="00E41A52">
      <w:pPr>
        <w:rPr>
          <w:rFonts w:ascii="Arial" w:hAnsi="Arial" w:cs="Arial"/>
          <w:b/>
        </w:rPr>
      </w:pPr>
      <w:r>
        <w:rPr>
          <w:rFonts w:ascii="Arial" w:hAnsi="Arial" w:cs="Arial"/>
          <w:b/>
        </w:rPr>
        <w:lastRenderedPageBreak/>
        <w:t xml:space="preserve">2. </w:t>
      </w:r>
      <w:r w:rsidR="00EB5083">
        <w:rPr>
          <w:rFonts w:ascii="Arial" w:hAnsi="Arial" w:cs="Arial"/>
          <w:b/>
        </w:rPr>
        <w:t>Experimental</w:t>
      </w:r>
    </w:p>
    <w:p w14:paraId="0DA1ACF0" w14:textId="77777777" w:rsidR="00E41A52" w:rsidRDefault="00E41A52" w:rsidP="000D031B">
      <w:pPr>
        <w:spacing w:line="360" w:lineRule="auto"/>
        <w:rPr>
          <w:rFonts w:ascii="Arial" w:hAnsi="Arial"/>
          <w:i/>
        </w:rPr>
      </w:pPr>
    </w:p>
    <w:p w14:paraId="66FACA04" w14:textId="4AFAABE7" w:rsidR="000D031B" w:rsidRPr="000368E5" w:rsidRDefault="000D031B" w:rsidP="000D031B">
      <w:pPr>
        <w:spacing w:line="360" w:lineRule="auto"/>
        <w:rPr>
          <w:rFonts w:ascii="Arial" w:hAnsi="Arial"/>
          <w:i/>
        </w:rPr>
      </w:pPr>
      <w:r w:rsidRPr="000368E5">
        <w:rPr>
          <w:rFonts w:ascii="Arial" w:hAnsi="Arial"/>
          <w:i/>
        </w:rPr>
        <w:t xml:space="preserve">2.1. </w:t>
      </w:r>
      <w:r w:rsidR="006C2927">
        <w:rPr>
          <w:rFonts w:ascii="Arial" w:hAnsi="Arial"/>
          <w:i/>
        </w:rPr>
        <w:t>Materials</w:t>
      </w:r>
    </w:p>
    <w:p w14:paraId="3E24F7C2" w14:textId="6CAE3EA0" w:rsidR="000D031B" w:rsidRDefault="00CF37B2" w:rsidP="000D031B">
      <w:pPr>
        <w:spacing w:line="360" w:lineRule="auto"/>
        <w:rPr>
          <w:rFonts w:ascii="Arial" w:hAnsi="Arial"/>
        </w:rPr>
      </w:pPr>
      <w:r>
        <w:rPr>
          <w:rFonts w:ascii="Arial" w:hAnsi="Arial"/>
        </w:rPr>
        <w:t xml:space="preserve">Gold </w:t>
      </w:r>
      <w:r w:rsidR="006B4FBE">
        <w:rPr>
          <w:rFonts w:ascii="Arial" w:hAnsi="Arial"/>
        </w:rPr>
        <w:t xml:space="preserve">nanoparticles </w:t>
      </w:r>
      <w:r>
        <w:rPr>
          <w:rFonts w:ascii="Arial" w:hAnsi="Arial"/>
        </w:rPr>
        <w:t xml:space="preserve">and </w:t>
      </w:r>
      <w:r w:rsidR="00D71290">
        <w:rPr>
          <w:rFonts w:ascii="Arial" w:hAnsi="Arial"/>
        </w:rPr>
        <w:t>fluorescently-label</w:t>
      </w:r>
      <w:r w:rsidRPr="000368E5">
        <w:rPr>
          <w:rFonts w:ascii="Arial" w:hAnsi="Arial"/>
        </w:rPr>
        <w:t xml:space="preserve">ed </w:t>
      </w:r>
      <w:r>
        <w:rPr>
          <w:rFonts w:ascii="Arial" w:hAnsi="Arial"/>
        </w:rPr>
        <w:t xml:space="preserve">polystyrene nanoparticles </w:t>
      </w:r>
      <w:r w:rsidR="00B6320C">
        <w:rPr>
          <w:rFonts w:ascii="Arial" w:hAnsi="Arial"/>
        </w:rPr>
        <w:t xml:space="preserve">(FluoSpheres®) </w:t>
      </w:r>
      <w:r>
        <w:rPr>
          <w:rFonts w:ascii="Arial" w:hAnsi="Arial"/>
        </w:rPr>
        <w:t>of varying sizes (20 – 100 nm) were used as model</w:t>
      </w:r>
      <w:r w:rsidR="00F32ED5">
        <w:rPr>
          <w:rFonts w:ascii="Arial" w:hAnsi="Arial"/>
        </w:rPr>
        <w:t>s</w:t>
      </w:r>
      <w:r>
        <w:rPr>
          <w:rFonts w:ascii="Arial" w:hAnsi="Arial"/>
        </w:rPr>
        <w:t xml:space="preserve"> to </w:t>
      </w:r>
      <w:r w:rsidR="00F32ED5">
        <w:rPr>
          <w:rFonts w:ascii="Arial" w:hAnsi="Arial"/>
        </w:rPr>
        <w:t xml:space="preserve">study </w:t>
      </w:r>
      <w:r>
        <w:rPr>
          <w:rFonts w:ascii="Arial" w:hAnsi="Arial"/>
        </w:rPr>
        <w:t xml:space="preserve">capture </w:t>
      </w:r>
      <w:r w:rsidR="00B0673A">
        <w:rPr>
          <w:rFonts w:ascii="Arial" w:hAnsi="Arial"/>
        </w:rPr>
        <w:t xml:space="preserve">of virus-size nanoparticles </w:t>
      </w:r>
      <w:r w:rsidR="00F32ED5">
        <w:rPr>
          <w:rFonts w:ascii="Arial" w:hAnsi="Arial"/>
        </w:rPr>
        <w:t>by</w:t>
      </w:r>
      <w:r>
        <w:rPr>
          <w:rFonts w:ascii="Arial" w:hAnsi="Arial"/>
        </w:rPr>
        <w:t xml:space="preserve"> scanning electron microscopy </w:t>
      </w:r>
      <w:r w:rsidR="00994B6A">
        <w:rPr>
          <w:rFonts w:ascii="Arial" w:hAnsi="Arial"/>
        </w:rPr>
        <w:t xml:space="preserve">(SEM) </w:t>
      </w:r>
      <w:r>
        <w:rPr>
          <w:rFonts w:ascii="Arial" w:hAnsi="Arial"/>
        </w:rPr>
        <w:t xml:space="preserve">and confocal </w:t>
      </w:r>
      <w:r w:rsidR="00994B6A">
        <w:rPr>
          <w:rFonts w:ascii="Arial" w:hAnsi="Arial"/>
        </w:rPr>
        <w:t xml:space="preserve">laser scanning </w:t>
      </w:r>
      <w:r>
        <w:rPr>
          <w:rFonts w:ascii="Arial" w:hAnsi="Arial"/>
        </w:rPr>
        <w:t>microscopy</w:t>
      </w:r>
      <w:r w:rsidR="00994B6A">
        <w:rPr>
          <w:rFonts w:ascii="Arial" w:hAnsi="Arial"/>
        </w:rPr>
        <w:t xml:space="preserve"> (CLSM)</w:t>
      </w:r>
      <w:r>
        <w:rPr>
          <w:rFonts w:ascii="Arial" w:hAnsi="Arial"/>
        </w:rPr>
        <w:t>, respectively</w:t>
      </w:r>
      <w:r w:rsidR="00F32ED5">
        <w:rPr>
          <w:rFonts w:ascii="Arial" w:hAnsi="Arial"/>
        </w:rPr>
        <w:t>.</w:t>
      </w:r>
      <w:r>
        <w:rPr>
          <w:rFonts w:ascii="Arial" w:hAnsi="Arial"/>
        </w:rPr>
        <w:t xml:space="preserve"> </w:t>
      </w:r>
      <w:r w:rsidR="00F32ED5">
        <w:rPr>
          <w:rFonts w:ascii="Arial" w:hAnsi="Arial"/>
        </w:rPr>
        <w:t xml:space="preserve">The </w:t>
      </w:r>
      <w:r w:rsidR="00994B6A">
        <w:rPr>
          <w:rFonts w:ascii="Arial" w:hAnsi="Arial"/>
        </w:rPr>
        <w:t xml:space="preserve">properties </w:t>
      </w:r>
      <w:r w:rsidR="00F32ED5">
        <w:rPr>
          <w:rFonts w:ascii="Arial" w:hAnsi="Arial"/>
        </w:rPr>
        <w:t xml:space="preserve">of the nanoparticles have been </w:t>
      </w:r>
      <w:r>
        <w:rPr>
          <w:rFonts w:ascii="Arial" w:hAnsi="Arial"/>
        </w:rPr>
        <w:t>described previously</w:t>
      </w:r>
      <w:r w:rsidR="001331EE">
        <w:rPr>
          <w:rFonts w:ascii="Arial" w:hAnsi="Arial"/>
        </w:rPr>
        <w:t xml:space="preserve"> </w:t>
      </w:r>
      <w:r w:rsidR="001331EE">
        <w:rPr>
          <w:rFonts w:ascii="Arial" w:hAnsi="Arial"/>
        </w:rPr>
        <w:fldChar w:fldCharType="begin">
          <w:fldData xml:space="preserve">PEVuZE5vdGU+PENpdGU+PEF1dGhvcj5OYXplbS1Cb2thZWU8L0F1dGhvcj48WWVhcj4yMDE4PC9Z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</w:fldData>
        </w:fldChar>
      </w:r>
      <w:r w:rsidR="00C051A1">
        <w:rPr>
          <w:rFonts w:ascii="Arial" w:hAnsi="Arial"/>
        </w:rPr>
        <w:instrText xml:space="preserve"> ADDIN EN.CITE </w:instrText>
      </w:r>
      <w:r w:rsidR="00C051A1">
        <w:rPr>
          <w:rFonts w:ascii="Arial" w:hAnsi="Arial"/>
        </w:rPr>
        <w:fldChar w:fldCharType="begin">
          <w:fldData xml:space="preserve">PEVuZE5vdGU+PENpdGU+PEF1dGhvcj5OYXplbS1Cb2thZWU8L0F1dGhvcj48WWVhcj4yMDE4PC9Z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</w:fldData>
        </w:fldChar>
      </w:r>
      <w:r w:rsidR="00C051A1">
        <w:rPr>
          <w:rFonts w:ascii="Arial" w:hAnsi="Arial"/>
        </w:rPr>
        <w:instrText xml:space="preserve"> ADDIN EN.CITE.DATA </w:instrText>
      </w:r>
      <w:r w:rsidR="00C051A1">
        <w:rPr>
          <w:rFonts w:ascii="Arial" w:hAnsi="Arial"/>
        </w:rPr>
      </w:r>
      <w:r w:rsidR="00C051A1">
        <w:rPr>
          <w:rFonts w:ascii="Arial" w:hAnsi="Arial"/>
        </w:rPr>
        <w:fldChar w:fldCharType="end"/>
      </w:r>
      <w:r w:rsidR="001331EE">
        <w:rPr>
          <w:rFonts w:ascii="Arial" w:hAnsi="Arial"/>
        </w:rPr>
      </w:r>
      <w:r w:rsidR="001331EE">
        <w:rPr>
          <w:rFonts w:ascii="Arial" w:hAnsi="Arial"/>
        </w:rPr>
        <w:fldChar w:fldCharType="separate"/>
      </w:r>
      <w:r w:rsidR="00F821F2">
        <w:rPr>
          <w:rFonts w:ascii="Arial" w:hAnsi="Arial"/>
          <w:noProof/>
        </w:rPr>
        <w:t>[14</w:t>
      </w:r>
      <w:r w:rsidR="00C051A1">
        <w:rPr>
          <w:rFonts w:ascii="Arial" w:hAnsi="Arial"/>
          <w:noProof/>
        </w:rPr>
        <w:t>, 1</w:t>
      </w:r>
      <w:r w:rsidR="00F821F2">
        <w:rPr>
          <w:rFonts w:ascii="Arial" w:hAnsi="Arial"/>
          <w:noProof/>
        </w:rPr>
        <w:t>5</w:t>
      </w:r>
      <w:r w:rsidR="00C051A1">
        <w:rPr>
          <w:rFonts w:ascii="Arial" w:hAnsi="Arial"/>
          <w:noProof/>
        </w:rPr>
        <w:t>]</w:t>
      </w:r>
      <w:r w:rsidR="001331EE">
        <w:rPr>
          <w:rFonts w:ascii="Arial" w:hAnsi="Arial"/>
        </w:rPr>
        <w:fldChar w:fldCharType="end"/>
      </w:r>
      <w:r w:rsidR="00F32ED5">
        <w:rPr>
          <w:rFonts w:ascii="Arial" w:hAnsi="Arial"/>
        </w:rPr>
        <w:t>; they are all monodisperse with relatively narrow size distribution</w:t>
      </w:r>
      <w:r>
        <w:rPr>
          <w:rFonts w:ascii="Arial" w:hAnsi="Arial"/>
        </w:rPr>
        <w:t>.</w:t>
      </w:r>
    </w:p>
    <w:p w14:paraId="3B100107" w14:textId="77777777" w:rsidR="00B0673A" w:rsidRDefault="00B0673A" w:rsidP="000D031B">
      <w:pPr>
        <w:spacing w:line="360" w:lineRule="auto"/>
        <w:rPr>
          <w:rFonts w:ascii="Arial" w:hAnsi="Arial"/>
        </w:rPr>
      </w:pPr>
    </w:p>
    <w:p w14:paraId="700430CC" w14:textId="5A61CE46" w:rsidR="00B0673A" w:rsidRDefault="00B0673A" w:rsidP="000D031B">
      <w:pPr>
        <w:spacing w:line="360" w:lineRule="auto"/>
        <w:rPr>
          <w:rFonts w:ascii="Arial" w:hAnsi="Arial" w:cs="Arial"/>
        </w:rPr>
      </w:pPr>
      <w:r>
        <w:rPr>
          <w:rFonts w:ascii="Arial" w:hAnsi="Arial" w:cs="Arial"/>
        </w:rPr>
        <w:t xml:space="preserve">Human immunoglobulin G (IgG from </w:t>
      </w:r>
      <w:r w:rsidRPr="00C86BF5">
        <w:rPr>
          <w:rFonts w:ascii="Arial" w:hAnsi="Arial" w:cs="Arial"/>
        </w:rPr>
        <w:t>SeraCare Life Sciences</w:t>
      </w:r>
      <w:r>
        <w:rPr>
          <w:rFonts w:ascii="Arial" w:hAnsi="Arial" w:cs="Arial"/>
        </w:rPr>
        <w:t xml:space="preserve">, </w:t>
      </w:r>
      <w:r w:rsidRPr="00C86BF5">
        <w:rPr>
          <w:rFonts w:ascii="Arial" w:hAnsi="Arial" w:cs="Arial"/>
        </w:rPr>
        <w:t>Milford, MA</w:t>
      </w:r>
      <w:r>
        <w:rPr>
          <w:rFonts w:ascii="Arial" w:hAnsi="Arial" w:cs="Arial"/>
        </w:rPr>
        <w:t>) was used as a model protein for the fouling experiments. Protein</w:t>
      </w:r>
      <w:r w:rsidRPr="00C86BF5">
        <w:rPr>
          <w:rFonts w:ascii="Arial" w:hAnsi="Arial" w:cs="Arial"/>
        </w:rPr>
        <w:t xml:space="preserve"> solution</w:t>
      </w:r>
      <w:r>
        <w:rPr>
          <w:rFonts w:ascii="Arial" w:hAnsi="Arial" w:cs="Arial"/>
        </w:rPr>
        <w:t>s</w:t>
      </w:r>
      <w:r w:rsidR="00BA3E2D">
        <w:rPr>
          <w:rFonts w:ascii="Arial" w:hAnsi="Arial" w:cs="Arial"/>
        </w:rPr>
        <w:t xml:space="preserve"> (1 g/</w:t>
      </w:r>
      <w:r>
        <w:rPr>
          <w:rFonts w:ascii="Arial" w:hAnsi="Arial" w:cs="Arial"/>
        </w:rPr>
        <w:t>L</w:t>
      </w:r>
      <w:r w:rsidRPr="00C86BF5">
        <w:rPr>
          <w:rFonts w:ascii="Arial" w:hAnsi="Arial" w:cs="Arial"/>
        </w:rPr>
        <w:t xml:space="preserve">) </w:t>
      </w:r>
      <w:r>
        <w:rPr>
          <w:rFonts w:ascii="Arial" w:hAnsi="Arial" w:cs="Arial"/>
        </w:rPr>
        <w:t xml:space="preserve">were prepared by dissolving IgG </w:t>
      </w:r>
      <w:r w:rsidRPr="00C86BF5">
        <w:rPr>
          <w:rFonts w:ascii="Arial" w:hAnsi="Arial" w:cs="Arial"/>
        </w:rPr>
        <w:t xml:space="preserve">in </w:t>
      </w:r>
      <w:r>
        <w:rPr>
          <w:rFonts w:ascii="Arial" w:hAnsi="Arial" w:cs="Arial"/>
        </w:rPr>
        <w:t xml:space="preserve">either </w:t>
      </w:r>
      <w:r w:rsidRPr="00C86BF5">
        <w:rPr>
          <w:rFonts w:ascii="Arial" w:hAnsi="Arial" w:cs="Arial"/>
        </w:rPr>
        <w:t xml:space="preserve">DI water </w:t>
      </w:r>
      <w:r>
        <w:rPr>
          <w:rFonts w:ascii="Arial" w:hAnsi="Arial" w:cs="Arial"/>
        </w:rPr>
        <w:t>(resistivity &gt;</w:t>
      </w:r>
      <w:r w:rsidRPr="00FE5B19">
        <w:rPr>
          <w:rFonts w:ascii="Arial" w:hAnsi="Arial" w:cs="Arial"/>
        </w:rPr>
        <w:t>18 MΩ cm</w:t>
      </w:r>
      <w:r>
        <w:rPr>
          <w:rFonts w:ascii="Arial" w:hAnsi="Arial" w:cs="Arial"/>
        </w:rPr>
        <w:t>) or in 130 mM phosphate buffer (pH = 7.2). Protein solutions were prefiltered through 0.2 µm filters to remove any particulates or undissolved IgG prior to use.</w:t>
      </w:r>
    </w:p>
    <w:p w14:paraId="45D6F803" w14:textId="77777777" w:rsidR="00B0673A" w:rsidRDefault="00B0673A" w:rsidP="000D031B">
      <w:pPr>
        <w:spacing w:line="360" w:lineRule="auto"/>
        <w:rPr>
          <w:rFonts w:ascii="Arial" w:hAnsi="Arial" w:cs="Arial"/>
        </w:rPr>
      </w:pPr>
    </w:p>
    <w:p w14:paraId="7B4D6EB5" w14:textId="0240A798" w:rsidR="00B0673A" w:rsidRPr="00DD696E" w:rsidRDefault="00B0673A" w:rsidP="00B0673A">
      <w:pPr>
        <w:spacing w:line="360" w:lineRule="auto"/>
        <w:rPr>
          <w:rFonts w:ascii="Arial" w:hAnsi="Arial"/>
        </w:rPr>
      </w:pPr>
      <w:r w:rsidRPr="00C86BF5">
        <w:rPr>
          <w:rFonts w:ascii="Arial" w:hAnsi="Arial"/>
        </w:rPr>
        <w:t>Alexa Fluor</w:t>
      </w:r>
      <w:r>
        <w:rPr>
          <w:rFonts w:ascii="Arial" w:hAnsi="Arial"/>
        </w:rPr>
        <w:t>®</w:t>
      </w:r>
      <w:r w:rsidRPr="00C86BF5">
        <w:rPr>
          <w:rFonts w:ascii="Arial" w:hAnsi="Arial"/>
        </w:rPr>
        <w:t xml:space="preserve"> 647 Protein Labeling Kit </w:t>
      </w:r>
      <w:r>
        <w:rPr>
          <w:rFonts w:ascii="Arial" w:hAnsi="Arial"/>
        </w:rPr>
        <w:t>was purchased from Life Technologies (Carlsbad, CA) and used for l</w:t>
      </w:r>
      <w:r w:rsidR="00D71290">
        <w:rPr>
          <w:rFonts w:ascii="Arial" w:hAnsi="Arial"/>
        </w:rPr>
        <w:t>abel</w:t>
      </w:r>
      <w:r w:rsidR="00BA3E2D">
        <w:rPr>
          <w:rFonts w:ascii="Arial" w:hAnsi="Arial"/>
        </w:rPr>
        <w:t>ing the IgG. Briefly, a 1 g/</w:t>
      </w:r>
      <w:r>
        <w:rPr>
          <w:rFonts w:ascii="Arial" w:hAnsi="Arial"/>
        </w:rPr>
        <w:t xml:space="preserve">L solution of </w:t>
      </w:r>
      <w:r w:rsidRPr="00DD696E">
        <w:rPr>
          <w:rFonts w:ascii="Arial" w:hAnsi="Arial"/>
        </w:rPr>
        <w:t xml:space="preserve">IgG in phosphate buffer </w:t>
      </w:r>
      <w:r>
        <w:rPr>
          <w:rFonts w:ascii="Arial" w:hAnsi="Arial"/>
        </w:rPr>
        <w:t>was adjusted to near pH 8</w:t>
      </w:r>
      <w:r w:rsidRPr="00DD696E">
        <w:rPr>
          <w:rFonts w:ascii="Arial" w:hAnsi="Arial"/>
        </w:rPr>
        <w:t xml:space="preserve"> by addi</w:t>
      </w:r>
      <w:r>
        <w:rPr>
          <w:rFonts w:ascii="Arial" w:hAnsi="Arial"/>
        </w:rPr>
        <w:t>tion of</w:t>
      </w:r>
      <w:r w:rsidRPr="00DD696E">
        <w:rPr>
          <w:rFonts w:ascii="Arial" w:hAnsi="Arial"/>
        </w:rPr>
        <w:t xml:space="preserve"> 1 M </w:t>
      </w:r>
      <w:r>
        <w:rPr>
          <w:rFonts w:ascii="Arial" w:hAnsi="Arial"/>
        </w:rPr>
        <w:t>NaHCO</w:t>
      </w:r>
      <w:r>
        <w:rPr>
          <w:rFonts w:ascii="Arial" w:hAnsi="Arial"/>
          <w:vertAlign w:val="subscript"/>
        </w:rPr>
        <w:t>3</w:t>
      </w:r>
      <w:r>
        <w:rPr>
          <w:rFonts w:ascii="Arial" w:hAnsi="Arial"/>
        </w:rPr>
        <w:t>. The</w:t>
      </w:r>
      <w:r w:rsidRPr="00DD696E">
        <w:rPr>
          <w:rFonts w:ascii="Arial" w:hAnsi="Arial"/>
        </w:rPr>
        <w:t xml:space="preserve"> Alexa Fluor® 647 dye </w:t>
      </w:r>
      <w:r>
        <w:rPr>
          <w:rFonts w:ascii="Arial" w:hAnsi="Arial"/>
        </w:rPr>
        <w:t xml:space="preserve">was added and the resulting solution allowed to react </w:t>
      </w:r>
      <w:r w:rsidRPr="00DD696E">
        <w:rPr>
          <w:rFonts w:ascii="Arial" w:hAnsi="Arial"/>
        </w:rPr>
        <w:t xml:space="preserve">at room temperature for </w:t>
      </w:r>
      <w:r>
        <w:rPr>
          <w:rFonts w:ascii="Arial" w:hAnsi="Arial"/>
        </w:rPr>
        <w:t>at least three</w:t>
      </w:r>
      <w:r w:rsidRPr="00DD696E">
        <w:rPr>
          <w:rFonts w:ascii="Arial" w:hAnsi="Arial"/>
        </w:rPr>
        <w:t xml:space="preserve"> hours</w:t>
      </w:r>
      <w:r>
        <w:rPr>
          <w:rFonts w:ascii="Arial" w:hAnsi="Arial"/>
        </w:rPr>
        <w:t>. T</w:t>
      </w:r>
      <w:r w:rsidR="00D71290">
        <w:rPr>
          <w:rFonts w:ascii="Arial" w:hAnsi="Arial"/>
        </w:rPr>
        <w:t>he labe</w:t>
      </w:r>
      <w:r>
        <w:rPr>
          <w:rFonts w:ascii="Arial" w:hAnsi="Arial"/>
        </w:rPr>
        <w:t>l</w:t>
      </w:r>
      <w:r w:rsidRPr="00DD696E">
        <w:rPr>
          <w:rFonts w:ascii="Arial" w:hAnsi="Arial"/>
        </w:rPr>
        <w:t xml:space="preserve">ed IgG </w:t>
      </w:r>
      <w:r>
        <w:rPr>
          <w:rFonts w:ascii="Arial" w:hAnsi="Arial"/>
        </w:rPr>
        <w:t xml:space="preserve">was purified </w:t>
      </w:r>
      <w:r w:rsidRPr="00DD696E">
        <w:rPr>
          <w:rFonts w:ascii="Arial" w:hAnsi="Arial"/>
        </w:rPr>
        <w:t xml:space="preserve">using a Bio-Rad BioGel P-30 Fine size exclusion purification resin provided </w:t>
      </w:r>
      <w:r>
        <w:rPr>
          <w:rFonts w:ascii="Arial" w:hAnsi="Arial"/>
        </w:rPr>
        <w:t>with</w:t>
      </w:r>
      <w:r w:rsidRPr="00DD696E">
        <w:rPr>
          <w:rFonts w:ascii="Arial" w:hAnsi="Arial"/>
        </w:rPr>
        <w:t xml:space="preserve"> the labeling kit</w:t>
      </w:r>
      <w:r>
        <w:rPr>
          <w:rFonts w:ascii="Arial" w:hAnsi="Arial"/>
        </w:rPr>
        <w:t>. The D</w:t>
      </w:r>
      <w:r w:rsidRPr="00DD696E">
        <w:rPr>
          <w:rFonts w:ascii="Arial" w:hAnsi="Arial"/>
        </w:rPr>
        <w:t xml:space="preserve">egree of Labeling (DOL) of </w:t>
      </w:r>
      <w:r>
        <w:rPr>
          <w:rFonts w:ascii="Arial" w:hAnsi="Arial"/>
        </w:rPr>
        <w:t>the fluorescent IgG</w:t>
      </w:r>
      <w:r w:rsidRPr="00DD696E">
        <w:rPr>
          <w:rFonts w:ascii="Arial" w:hAnsi="Arial"/>
        </w:rPr>
        <w:t xml:space="preserve"> </w:t>
      </w:r>
      <w:r>
        <w:rPr>
          <w:rFonts w:ascii="Arial" w:hAnsi="Arial"/>
        </w:rPr>
        <w:t>was approximately</w:t>
      </w:r>
      <w:r w:rsidRPr="00DD696E">
        <w:rPr>
          <w:rFonts w:ascii="Arial" w:hAnsi="Arial"/>
        </w:rPr>
        <w:t xml:space="preserve"> 5 – 6 moles dye per mole IgG</w:t>
      </w:r>
      <w:r>
        <w:rPr>
          <w:rFonts w:ascii="Arial" w:hAnsi="Arial"/>
        </w:rPr>
        <w:t xml:space="preserve">, which was in the range recommended by the manufacturer. </w:t>
      </w:r>
    </w:p>
    <w:p w14:paraId="2B41B46E" w14:textId="30A750F4" w:rsidR="000D031B" w:rsidRDefault="000D031B" w:rsidP="000D031B">
      <w:pPr>
        <w:spacing w:line="360" w:lineRule="auto"/>
        <w:rPr>
          <w:rFonts w:ascii="Arial" w:hAnsi="Arial"/>
        </w:rPr>
      </w:pPr>
    </w:p>
    <w:p w14:paraId="06594427" w14:textId="3D2B6A53" w:rsidR="002D04F2" w:rsidRPr="00A315DC" w:rsidRDefault="002D04F2" w:rsidP="002D04F2">
      <w:pPr>
        <w:spacing w:line="360" w:lineRule="auto"/>
        <w:rPr>
          <w:rFonts w:ascii="Arial" w:hAnsi="Arial"/>
        </w:rPr>
      </w:pPr>
      <w:r w:rsidRPr="00A315DC">
        <w:rPr>
          <w:rFonts w:ascii="Arial" w:hAnsi="Arial"/>
        </w:rPr>
        <w:t>Planova</w:t>
      </w:r>
      <w:r w:rsidRPr="00A315DC">
        <w:rPr>
          <w:rFonts w:ascii="Arial" w:hAnsi="Arial"/>
          <w:vertAlign w:val="superscript"/>
        </w:rPr>
        <w:t>TM</w:t>
      </w:r>
      <w:r w:rsidRPr="00A315DC">
        <w:rPr>
          <w:rFonts w:ascii="Arial" w:hAnsi="Arial"/>
        </w:rPr>
        <w:t xml:space="preserve"> 20N </w:t>
      </w:r>
      <w:r>
        <w:rPr>
          <w:rFonts w:ascii="Arial" w:hAnsi="Arial"/>
        </w:rPr>
        <w:t xml:space="preserve">(cellulosic) </w:t>
      </w:r>
      <w:r w:rsidRPr="00A315DC">
        <w:rPr>
          <w:rFonts w:ascii="Arial" w:hAnsi="Arial"/>
        </w:rPr>
        <w:t xml:space="preserve">and </w:t>
      </w:r>
      <w:r w:rsidR="00595D1A">
        <w:rPr>
          <w:rFonts w:ascii="Arial" w:hAnsi="Arial"/>
        </w:rPr>
        <w:t>Planova</w:t>
      </w:r>
      <w:r w:rsidR="00595D1A">
        <w:rPr>
          <w:rFonts w:ascii="Arial" w:hAnsi="Arial"/>
          <w:vertAlign w:val="superscript"/>
        </w:rPr>
        <w:t>TM</w:t>
      </w:r>
      <w:r w:rsidR="00595D1A">
        <w:rPr>
          <w:rFonts w:ascii="Arial" w:hAnsi="Arial"/>
        </w:rPr>
        <w:t xml:space="preserve"> </w:t>
      </w:r>
      <w:r w:rsidRPr="00A315DC">
        <w:rPr>
          <w:rFonts w:ascii="Arial" w:hAnsi="Arial"/>
        </w:rPr>
        <w:t xml:space="preserve">BioEX </w:t>
      </w:r>
      <w:r>
        <w:rPr>
          <w:rFonts w:ascii="Arial" w:hAnsi="Arial"/>
        </w:rPr>
        <w:t xml:space="preserve">(PVDF) </w:t>
      </w:r>
      <w:r w:rsidRPr="00A315DC">
        <w:rPr>
          <w:rFonts w:ascii="Arial" w:hAnsi="Arial"/>
        </w:rPr>
        <w:t>hollow-fiber virus filters</w:t>
      </w:r>
      <w:r>
        <w:rPr>
          <w:rFonts w:ascii="Arial" w:hAnsi="Arial"/>
        </w:rPr>
        <w:t>,</w:t>
      </w:r>
      <w:r w:rsidRPr="002D04F2">
        <w:rPr>
          <w:rFonts w:ascii="Arial" w:hAnsi="Arial"/>
        </w:rPr>
        <w:t xml:space="preserve"> </w:t>
      </w:r>
      <w:r>
        <w:rPr>
          <w:rFonts w:ascii="Arial" w:hAnsi="Arial"/>
        </w:rPr>
        <w:t>both with approximately 0.001 m</w:t>
      </w:r>
      <w:r>
        <w:rPr>
          <w:rFonts w:ascii="Arial" w:hAnsi="Arial"/>
          <w:vertAlign w:val="superscript"/>
        </w:rPr>
        <w:t>2</w:t>
      </w:r>
      <w:r>
        <w:rPr>
          <w:rFonts w:ascii="Arial" w:hAnsi="Arial"/>
        </w:rPr>
        <w:t xml:space="preserve"> of membrane area,</w:t>
      </w:r>
      <w:r w:rsidRPr="00A315DC">
        <w:rPr>
          <w:rFonts w:ascii="Arial" w:hAnsi="Arial"/>
        </w:rPr>
        <w:t xml:space="preserve"> </w:t>
      </w:r>
      <w:r>
        <w:rPr>
          <w:rFonts w:ascii="Arial" w:hAnsi="Arial"/>
        </w:rPr>
        <w:t xml:space="preserve">were </w:t>
      </w:r>
      <w:r w:rsidR="00B56A7C">
        <w:rPr>
          <w:rFonts w:ascii="Arial" w:hAnsi="Arial"/>
        </w:rPr>
        <w:t xml:space="preserve">obtained </w:t>
      </w:r>
      <w:r w:rsidRPr="00A315DC">
        <w:rPr>
          <w:rFonts w:ascii="Arial" w:hAnsi="Arial"/>
        </w:rPr>
        <w:t>from Asahi Kasei Medical Co., Ltd</w:t>
      </w:r>
      <w:r w:rsidR="00B56A7C">
        <w:rPr>
          <w:rFonts w:ascii="Arial" w:hAnsi="Arial"/>
        </w:rPr>
        <w:t>.</w:t>
      </w:r>
      <w:r w:rsidRPr="00A315DC">
        <w:rPr>
          <w:rFonts w:ascii="Arial" w:hAnsi="Arial"/>
        </w:rPr>
        <w:t xml:space="preserve"> (Tokyo, Japan)</w:t>
      </w:r>
      <w:r>
        <w:rPr>
          <w:rFonts w:ascii="Arial" w:hAnsi="Arial"/>
        </w:rPr>
        <w:t>.</w:t>
      </w:r>
    </w:p>
    <w:p w14:paraId="2998324F" w14:textId="77777777" w:rsidR="002D04F2" w:rsidRPr="00A315DC" w:rsidRDefault="002D04F2" w:rsidP="002D04F2">
      <w:pPr>
        <w:spacing w:line="360" w:lineRule="auto"/>
        <w:rPr>
          <w:rFonts w:ascii="Arial" w:hAnsi="Arial"/>
        </w:rPr>
      </w:pPr>
    </w:p>
    <w:p w14:paraId="4ECEC5A2" w14:textId="6F5BB3AD" w:rsidR="002D04F2" w:rsidRPr="00A315DC" w:rsidRDefault="002D04F2" w:rsidP="002D04F2">
      <w:pPr>
        <w:spacing w:line="360" w:lineRule="auto"/>
        <w:rPr>
          <w:rFonts w:ascii="Arial" w:hAnsi="Arial"/>
        </w:rPr>
      </w:pPr>
      <w:r w:rsidRPr="00A315DC">
        <w:rPr>
          <w:rFonts w:ascii="Arial" w:hAnsi="Arial"/>
          <w:i/>
        </w:rPr>
        <w:t>2.</w:t>
      </w:r>
      <w:r w:rsidR="006C2927">
        <w:rPr>
          <w:rFonts w:ascii="Arial" w:hAnsi="Arial"/>
          <w:i/>
        </w:rPr>
        <w:t>2</w:t>
      </w:r>
      <w:r w:rsidRPr="00A315DC">
        <w:rPr>
          <w:rFonts w:ascii="Arial" w:hAnsi="Arial"/>
          <w:i/>
        </w:rPr>
        <w:t>. Nanoparticle</w:t>
      </w:r>
      <w:r w:rsidR="00B0673A">
        <w:rPr>
          <w:rFonts w:ascii="Arial" w:hAnsi="Arial"/>
          <w:i/>
        </w:rPr>
        <w:t xml:space="preserve"> / Protein</w:t>
      </w:r>
      <w:r w:rsidRPr="00A315DC">
        <w:rPr>
          <w:rFonts w:ascii="Arial" w:hAnsi="Arial"/>
          <w:i/>
        </w:rPr>
        <w:t xml:space="preserve"> </w:t>
      </w:r>
      <w:r w:rsidR="0060741B">
        <w:rPr>
          <w:rFonts w:ascii="Arial" w:hAnsi="Arial"/>
          <w:i/>
        </w:rPr>
        <w:t>f</w:t>
      </w:r>
      <w:r w:rsidRPr="00A315DC">
        <w:rPr>
          <w:rFonts w:ascii="Arial" w:hAnsi="Arial"/>
          <w:i/>
        </w:rPr>
        <w:t>iltration</w:t>
      </w:r>
    </w:p>
    <w:p w14:paraId="64C091EF" w14:textId="4130D639" w:rsidR="00B0673A" w:rsidRPr="00D635BC" w:rsidRDefault="002D04F2" w:rsidP="00FB522C">
      <w:pPr>
        <w:spacing w:line="360" w:lineRule="auto"/>
        <w:rPr>
          <w:rFonts w:ascii="Arial" w:hAnsi="Arial"/>
          <w:color w:val="000000" w:themeColor="text1"/>
        </w:rPr>
      </w:pPr>
      <w:r w:rsidRPr="00A315DC">
        <w:rPr>
          <w:rFonts w:ascii="Arial" w:hAnsi="Arial"/>
        </w:rPr>
        <w:t>Filtration experiments were performed at constant pressure</w:t>
      </w:r>
      <w:r w:rsidR="00F32ED5">
        <w:rPr>
          <w:rFonts w:ascii="Arial" w:hAnsi="Arial"/>
        </w:rPr>
        <w:t>s of</w:t>
      </w:r>
      <w:r w:rsidRPr="00A315DC">
        <w:rPr>
          <w:rFonts w:ascii="Arial" w:hAnsi="Arial"/>
        </w:rPr>
        <w:t xml:space="preserve"> </w:t>
      </w:r>
      <w:r w:rsidR="00656FEE">
        <w:rPr>
          <w:rFonts w:ascii="Arial" w:hAnsi="Arial"/>
        </w:rPr>
        <w:t>70 and 210</w:t>
      </w:r>
      <w:r w:rsidRPr="00A315DC">
        <w:rPr>
          <w:rFonts w:ascii="Arial" w:hAnsi="Arial"/>
        </w:rPr>
        <w:t xml:space="preserve"> kPa (</w:t>
      </w:r>
      <w:r w:rsidR="00656FEE">
        <w:rPr>
          <w:rFonts w:ascii="Arial" w:hAnsi="Arial"/>
        </w:rPr>
        <w:t>10</w:t>
      </w:r>
      <w:r w:rsidRPr="00A315DC">
        <w:rPr>
          <w:rFonts w:ascii="Arial" w:hAnsi="Arial"/>
        </w:rPr>
        <w:t xml:space="preserve"> and </w:t>
      </w:r>
      <w:r w:rsidR="00656FEE">
        <w:rPr>
          <w:rFonts w:ascii="Arial" w:hAnsi="Arial"/>
        </w:rPr>
        <w:t>30</w:t>
      </w:r>
      <w:r w:rsidRPr="00A315DC">
        <w:rPr>
          <w:rFonts w:ascii="Arial" w:hAnsi="Arial"/>
        </w:rPr>
        <w:t xml:space="preserve"> psig) </w:t>
      </w:r>
      <w:r>
        <w:rPr>
          <w:rFonts w:ascii="Arial" w:hAnsi="Arial"/>
        </w:rPr>
        <w:t>for the Planova</w:t>
      </w:r>
      <w:r w:rsidR="00F32ED5">
        <w:rPr>
          <w:rFonts w:ascii="Arial" w:hAnsi="Arial"/>
          <w:vertAlign w:val="superscript"/>
        </w:rPr>
        <w:t>TM</w:t>
      </w:r>
      <w:r>
        <w:rPr>
          <w:rFonts w:ascii="Arial" w:hAnsi="Arial"/>
        </w:rPr>
        <w:t xml:space="preserve"> 20N </w:t>
      </w:r>
      <w:r w:rsidR="00656FEE">
        <w:rPr>
          <w:rFonts w:ascii="Arial" w:hAnsi="Arial"/>
        </w:rPr>
        <w:t xml:space="preserve">and </w:t>
      </w:r>
      <w:r>
        <w:rPr>
          <w:rFonts w:ascii="Arial" w:hAnsi="Arial"/>
        </w:rPr>
        <w:t>Planova</w:t>
      </w:r>
      <w:r w:rsidR="00F32ED5">
        <w:rPr>
          <w:rFonts w:ascii="Arial" w:hAnsi="Arial"/>
          <w:vertAlign w:val="superscript"/>
        </w:rPr>
        <w:t>TM</w:t>
      </w:r>
      <w:r>
        <w:rPr>
          <w:rFonts w:ascii="Arial" w:hAnsi="Arial"/>
        </w:rPr>
        <w:t xml:space="preserve"> BioEX</w:t>
      </w:r>
      <w:r w:rsidR="00656FEE">
        <w:rPr>
          <w:rFonts w:ascii="Arial" w:hAnsi="Arial"/>
        </w:rPr>
        <w:t>, respectively</w:t>
      </w:r>
      <w:r w:rsidR="00F32ED5">
        <w:rPr>
          <w:rFonts w:ascii="Arial" w:hAnsi="Arial"/>
        </w:rPr>
        <w:t>. Pressures were</w:t>
      </w:r>
      <w:r w:rsidR="00656FEE">
        <w:rPr>
          <w:rFonts w:ascii="Arial" w:hAnsi="Arial"/>
        </w:rPr>
        <w:t xml:space="preserve"> </w:t>
      </w:r>
      <w:r w:rsidRPr="00A315DC">
        <w:rPr>
          <w:rFonts w:ascii="Arial" w:hAnsi="Arial"/>
        </w:rPr>
        <w:t xml:space="preserve">maintained </w:t>
      </w:r>
      <w:r>
        <w:rPr>
          <w:rFonts w:ascii="Arial" w:hAnsi="Arial"/>
        </w:rPr>
        <w:t>using</w:t>
      </w:r>
      <w:r w:rsidRPr="00A315DC">
        <w:rPr>
          <w:rFonts w:ascii="Arial" w:hAnsi="Arial"/>
        </w:rPr>
        <w:t xml:space="preserve"> nitrogen pressurization of a feed reservoir </w:t>
      </w:r>
      <w:r>
        <w:rPr>
          <w:rFonts w:ascii="Arial" w:hAnsi="Arial"/>
        </w:rPr>
        <w:t>containing</w:t>
      </w:r>
      <w:r w:rsidRPr="00A315DC">
        <w:rPr>
          <w:rFonts w:ascii="Arial" w:hAnsi="Arial"/>
        </w:rPr>
        <w:t xml:space="preserve"> the </w:t>
      </w:r>
      <w:r w:rsidR="00BA3E2D">
        <w:rPr>
          <w:rFonts w:ascii="Arial" w:hAnsi="Arial"/>
        </w:rPr>
        <w:t xml:space="preserve">protein solution or </w:t>
      </w:r>
      <w:r w:rsidRPr="00A315DC">
        <w:rPr>
          <w:rFonts w:ascii="Arial" w:hAnsi="Arial"/>
        </w:rPr>
        <w:t xml:space="preserve">nanoparticle suspension. </w:t>
      </w:r>
      <w:r w:rsidR="00F32ED5">
        <w:rPr>
          <w:rFonts w:ascii="Arial" w:hAnsi="Arial"/>
        </w:rPr>
        <w:t>The h</w:t>
      </w:r>
      <w:r w:rsidRPr="00A315DC">
        <w:rPr>
          <w:rFonts w:ascii="Arial" w:hAnsi="Arial"/>
        </w:rPr>
        <w:t xml:space="preserve">ollow fiber modules </w:t>
      </w:r>
      <w:r>
        <w:rPr>
          <w:rFonts w:ascii="Arial" w:hAnsi="Arial"/>
        </w:rPr>
        <w:t xml:space="preserve">were </w:t>
      </w:r>
      <w:r w:rsidRPr="00A315DC">
        <w:rPr>
          <w:rFonts w:ascii="Arial" w:hAnsi="Arial"/>
        </w:rPr>
        <w:t xml:space="preserve">oriented </w:t>
      </w:r>
      <w:r w:rsidRPr="00A315DC">
        <w:rPr>
          <w:rFonts w:ascii="Arial" w:hAnsi="Arial"/>
        </w:rPr>
        <w:lastRenderedPageBreak/>
        <w:t>vertically as per the manufacturer’s recommendation. Filters were i</w:t>
      </w:r>
      <w:r>
        <w:rPr>
          <w:rFonts w:ascii="Arial" w:hAnsi="Arial"/>
        </w:rPr>
        <w:t>nitially flushed with at least 2</w:t>
      </w:r>
      <w:r w:rsidRPr="00A315DC">
        <w:rPr>
          <w:rFonts w:ascii="Arial" w:hAnsi="Arial"/>
        </w:rPr>
        <w:t>0 L/m</w:t>
      </w:r>
      <w:r w:rsidRPr="00A315DC">
        <w:rPr>
          <w:rFonts w:ascii="Arial" w:hAnsi="Arial"/>
          <w:vertAlign w:val="superscript"/>
        </w:rPr>
        <w:t>2</w:t>
      </w:r>
      <w:r w:rsidRPr="00A315DC">
        <w:rPr>
          <w:rFonts w:ascii="Arial" w:hAnsi="Arial"/>
        </w:rPr>
        <w:t xml:space="preserve"> of </w:t>
      </w:r>
      <w:r w:rsidR="00656FEE">
        <w:rPr>
          <w:rFonts w:ascii="Arial" w:hAnsi="Arial"/>
        </w:rPr>
        <w:t xml:space="preserve">DI water or </w:t>
      </w:r>
      <w:r>
        <w:rPr>
          <w:rFonts w:ascii="Arial" w:hAnsi="Arial"/>
        </w:rPr>
        <w:t>phosphate buffer</w:t>
      </w:r>
      <w:r w:rsidRPr="00A315DC">
        <w:rPr>
          <w:rFonts w:ascii="Arial" w:hAnsi="Arial"/>
        </w:rPr>
        <w:t xml:space="preserve"> to ensure proper wetting and to eliminate any </w:t>
      </w:r>
      <w:r w:rsidR="00B56A7C">
        <w:rPr>
          <w:rFonts w:ascii="Arial" w:hAnsi="Arial"/>
        </w:rPr>
        <w:t xml:space="preserve">entrapped </w:t>
      </w:r>
      <w:r w:rsidRPr="00A315DC">
        <w:rPr>
          <w:rFonts w:ascii="Arial" w:hAnsi="Arial"/>
        </w:rPr>
        <w:t>air bubbles</w:t>
      </w:r>
      <w:r w:rsidR="00B56A7C">
        <w:rPr>
          <w:rFonts w:ascii="Arial" w:hAnsi="Arial"/>
        </w:rPr>
        <w:t xml:space="preserve">, followed immediately </w:t>
      </w:r>
      <w:r w:rsidR="00B56A7C" w:rsidRPr="00D635BC">
        <w:rPr>
          <w:rFonts w:ascii="Arial" w:hAnsi="Arial"/>
          <w:color w:val="000000" w:themeColor="text1"/>
        </w:rPr>
        <w:t xml:space="preserve">by </w:t>
      </w:r>
      <w:r w:rsidR="0060741B" w:rsidRPr="00D635BC">
        <w:rPr>
          <w:rFonts w:ascii="Arial" w:hAnsi="Arial"/>
          <w:color w:val="000000" w:themeColor="text1"/>
        </w:rPr>
        <w:t xml:space="preserve">filtration of </w:t>
      </w:r>
      <w:r w:rsidR="00B56A7C" w:rsidRPr="00D635BC">
        <w:rPr>
          <w:rFonts w:ascii="Arial" w:hAnsi="Arial"/>
          <w:color w:val="000000" w:themeColor="text1"/>
        </w:rPr>
        <w:t>the nanoparticle suspension</w:t>
      </w:r>
      <w:r w:rsidR="00B0673A" w:rsidRPr="00D635BC">
        <w:rPr>
          <w:rFonts w:ascii="Arial" w:hAnsi="Arial"/>
          <w:color w:val="000000" w:themeColor="text1"/>
        </w:rPr>
        <w:t xml:space="preserve"> or protein solution</w:t>
      </w:r>
      <w:r w:rsidRPr="00D635BC">
        <w:rPr>
          <w:rFonts w:ascii="Arial" w:hAnsi="Arial"/>
          <w:color w:val="000000" w:themeColor="text1"/>
        </w:rPr>
        <w:t xml:space="preserve">. </w:t>
      </w:r>
      <w:r w:rsidR="00B0673A" w:rsidRPr="00D635BC">
        <w:rPr>
          <w:rFonts w:ascii="Arial" w:hAnsi="Arial"/>
          <w:color w:val="000000" w:themeColor="text1"/>
        </w:rPr>
        <w:t>In each case, t</w:t>
      </w:r>
      <w:r w:rsidR="00EC1122" w:rsidRPr="00D635BC">
        <w:rPr>
          <w:rFonts w:ascii="Arial" w:hAnsi="Arial"/>
          <w:color w:val="000000" w:themeColor="text1"/>
        </w:rPr>
        <w:t xml:space="preserve">he filtrate flux was calculated as a function of time (or volume) by timed collection.  </w:t>
      </w:r>
    </w:p>
    <w:p w14:paraId="2CD2D4ED" w14:textId="77777777" w:rsidR="00B0673A" w:rsidRPr="00D635BC" w:rsidRDefault="00B0673A" w:rsidP="00FB522C">
      <w:pPr>
        <w:spacing w:line="360" w:lineRule="auto"/>
        <w:rPr>
          <w:rFonts w:ascii="Arial" w:hAnsi="Arial"/>
          <w:color w:val="000000" w:themeColor="text1"/>
        </w:rPr>
      </w:pPr>
    </w:p>
    <w:p w14:paraId="0E387ED1" w14:textId="7C92288D" w:rsidR="000D031B" w:rsidRPr="00C86BF5" w:rsidRDefault="00B0673A" w:rsidP="00FB522C">
      <w:pPr>
        <w:spacing w:line="360" w:lineRule="auto"/>
        <w:rPr>
          <w:rFonts w:ascii="Arial" w:hAnsi="Arial" w:cs="Arial"/>
        </w:rPr>
      </w:pPr>
      <w:r w:rsidRPr="00D635BC">
        <w:rPr>
          <w:rFonts w:ascii="Arial" w:hAnsi="Arial" w:cs="Arial"/>
          <w:color w:val="000000" w:themeColor="text1"/>
        </w:rPr>
        <w:t>Experiments wi</w:t>
      </w:r>
      <w:r w:rsidR="00D71290">
        <w:rPr>
          <w:rFonts w:ascii="Arial" w:hAnsi="Arial" w:cs="Arial"/>
          <w:color w:val="000000" w:themeColor="text1"/>
        </w:rPr>
        <w:t>th fluorescently-labeled IgG used a mixture of labeled and unlabel</w:t>
      </w:r>
      <w:r w:rsidRPr="00D635BC">
        <w:rPr>
          <w:rFonts w:ascii="Arial" w:hAnsi="Arial" w:cs="Arial"/>
          <w:color w:val="000000" w:themeColor="text1"/>
        </w:rPr>
        <w:t xml:space="preserve">ed protein in a 1:100 ratio. </w:t>
      </w:r>
      <w:r w:rsidR="00EC1122" w:rsidRPr="00D635BC">
        <w:rPr>
          <w:rFonts w:ascii="Arial" w:hAnsi="Arial" w:cs="Arial"/>
          <w:color w:val="000000" w:themeColor="text1"/>
        </w:rPr>
        <w:t xml:space="preserve">At the completion of the protein filtration, </w:t>
      </w:r>
      <w:r w:rsidR="00910C4C" w:rsidRPr="00D635BC">
        <w:rPr>
          <w:rFonts w:ascii="Arial" w:hAnsi="Arial" w:cs="Arial"/>
          <w:color w:val="000000" w:themeColor="text1"/>
        </w:rPr>
        <w:t xml:space="preserve">the feed </w:t>
      </w:r>
      <w:r w:rsidR="00EC1122" w:rsidRPr="00D635BC">
        <w:rPr>
          <w:rFonts w:ascii="Arial" w:hAnsi="Arial" w:cs="Arial"/>
          <w:color w:val="000000" w:themeColor="text1"/>
        </w:rPr>
        <w:t xml:space="preserve">reservoir </w:t>
      </w:r>
      <w:r w:rsidR="00910C4C" w:rsidRPr="00D635BC">
        <w:rPr>
          <w:rFonts w:ascii="Arial" w:hAnsi="Arial" w:cs="Arial"/>
          <w:color w:val="000000" w:themeColor="text1"/>
        </w:rPr>
        <w:t xml:space="preserve">was </w:t>
      </w:r>
      <w:r w:rsidR="00EC1122" w:rsidRPr="00D635BC">
        <w:rPr>
          <w:rFonts w:ascii="Arial" w:hAnsi="Arial" w:cs="Arial"/>
          <w:color w:val="000000" w:themeColor="text1"/>
        </w:rPr>
        <w:t xml:space="preserve">emptied and refilled </w:t>
      </w:r>
      <w:r w:rsidR="00C86BF5" w:rsidRPr="00D635BC">
        <w:rPr>
          <w:rFonts w:ascii="Arial" w:hAnsi="Arial" w:cs="Arial"/>
          <w:color w:val="000000" w:themeColor="text1"/>
        </w:rPr>
        <w:t xml:space="preserve">with a mixture of 20, 40, and </w:t>
      </w:r>
      <w:r w:rsidR="00B56A7C" w:rsidRPr="00D635BC">
        <w:rPr>
          <w:rFonts w:ascii="Arial" w:hAnsi="Arial" w:cs="Arial"/>
          <w:color w:val="000000" w:themeColor="text1"/>
        </w:rPr>
        <w:t xml:space="preserve">/ or </w:t>
      </w:r>
      <w:r w:rsidR="00C86BF5" w:rsidRPr="00D635BC">
        <w:rPr>
          <w:rFonts w:ascii="Arial" w:hAnsi="Arial" w:cs="Arial"/>
          <w:color w:val="000000" w:themeColor="text1"/>
        </w:rPr>
        <w:t xml:space="preserve">100 nm FluoSpheres </w:t>
      </w:r>
      <w:r w:rsidR="007628FF" w:rsidRPr="00716BA4">
        <w:rPr>
          <w:rFonts w:ascii="Arial" w:hAnsi="Arial" w:cs="Arial"/>
          <w:color w:val="FF0000"/>
        </w:rPr>
        <w:t xml:space="preserve">in </w:t>
      </w:r>
      <w:r w:rsidR="00AD4C4C" w:rsidRPr="00716BA4">
        <w:rPr>
          <w:rFonts w:ascii="Arial" w:hAnsi="Arial" w:cs="Arial"/>
          <w:color w:val="FF0000"/>
        </w:rPr>
        <w:t xml:space="preserve">1X buffer solution </w:t>
      </w:r>
      <w:r w:rsidR="00716BA4" w:rsidRPr="00716BA4">
        <w:rPr>
          <w:rFonts w:ascii="Arial" w:hAnsi="Arial" w:cs="Arial"/>
          <w:color w:val="FF0000"/>
        </w:rPr>
        <w:t>made from</w:t>
      </w:r>
      <w:r w:rsidR="00AD4C4C" w:rsidRPr="00716BA4">
        <w:rPr>
          <w:rFonts w:ascii="Arial" w:hAnsi="Arial" w:cs="Arial"/>
          <w:color w:val="FF0000"/>
        </w:rPr>
        <w:t xml:space="preserve"> KH</w:t>
      </w:r>
      <w:r w:rsidR="00AD4C4C" w:rsidRPr="00716BA4">
        <w:rPr>
          <w:rFonts w:ascii="Arial" w:hAnsi="Arial" w:cs="Arial"/>
          <w:color w:val="FF0000"/>
          <w:vertAlign w:val="subscript"/>
        </w:rPr>
        <w:t>2</w:t>
      </w:r>
      <w:r w:rsidR="00AD4C4C" w:rsidRPr="00716BA4">
        <w:rPr>
          <w:rFonts w:ascii="Arial" w:hAnsi="Arial" w:cs="Arial"/>
          <w:color w:val="FF0000"/>
        </w:rPr>
        <w:t>PO</w:t>
      </w:r>
      <w:r w:rsidR="00AD4C4C" w:rsidRPr="00716BA4">
        <w:rPr>
          <w:rFonts w:ascii="Arial" w:hAnsi="Arial" w:cs="Arial"/>
          <w:color w:val="FF0000"/>
          <w:vertAlign w:val="subscript"/>
        </w:rPr>
        <w:t>4</w:t>
      </w:r>
      <w:r w:rsidR="00AD4C4C" w:rsidRPr="00716BA4">
        <w:rPr>
          <w:rFonts w:ascii="Arial" w:hAnsi="Arial" w:cs="Arial"/>
          <w:color w:val="FF0000"/>
        </w:rPr>
        <w:t xml:space="preserve"> and Na</w:t>
      </w:r>
      <w:r w:rsidR="00AD4C4C" w:rsidRPr="00716BA4">
        <w:rPr>
          <w:rFonts w:ascii="Arial" w:hAnsi="Arial" w:cs="Arial"/>
          <w:color w:val="FF0000"/>
          <w:vertAlign w:val="subscript"/>
        </w:rPr>
        <w:t>2</w:t>
      </w:r>
      <w:r w:rsidR="00AD4C4C" w:rsidRPr="00716BA4">
        <w:rPr>
          <w:rFonts w:ascii="Arial" w:hAnsi="Arial" w:cs="Arial"/>
          <w:color w:val="FF0000"/>
        </w:rPr>
        <w:t>HPO</w:t>
      </w:r>
      <w:r w:rsidR="00AD4C4C" w:rsidRPr="00716BA4">
        <w:rPr>
          <w:rFonts w:ascii="Arial" w:hAnsi="Arial" w:cs="Arial"/>
          <w:color w:val="FF0000"/>
          <w:vertAlign w:val="subscript"/>
        </w:rPr>
        <w:t xml:space="preserve">4 </w:t>
      </w:r>
      <w:r w:rsidR="00AD4C4C" w:rsidRPr="00716BA4">
        <w:rPr>
          <w:rFonts w:ascii="Arial" w:hAnsi="Arial" w:cs="Arial"/>
          <w:color w:val="FF0000"/>
        </w:rPr>
        <w:t xml:space="preserve">(referred to as </w:t>
      </w:r>
      <w:r w:rsidR="007628FF" w:rsidRPr="00716BA4">
        <w:rPr>
          <w:rFonts w:ascii="Arial" w:hAnsi="Arial" w:cs="Arial"/>
          <w:color w:val="FF0000"/>
        </w:rPr>
        <w:t>PBS</w:t>
      </w:r>
      <w:r w:rsidR="0060741B" w:rsidRPr="00716BA4">
        <w:rPr>
          <w:rFonts w:ascii="Arial" w:hAnsi="Arial" w:cs="Arial"/>
          <w:color w:val="FF0000"/>
        </w:rPr>
        <w:t xml:space="preserve"> </w:t>
      </w:r>
      <w:r w:rsidR="00AD4C4C" w:rsidRPr="00716BA4">
        <w:rPr>
          <w:rFonts w:ascii="Arial" w:hAnsi="Arial" w:cs="Arial"/>
          <w:color w:val="FF0000"/>
        </w:rPr>
        <w:t xml:space="preserve">throughout the text) </w:t>
      </w:r>
      <w:r w:rsidR="0060741B" w:rsidRPr="00716BA4">
        <w:rPr>
          <w:rFonts w:ascii="Arial" w:hAnsi="Arial" w:cs="Arial"/>
          <w:color w:val="FF0000"/>
        </w:rPr>
        <w:t xml:space="preserve">or </w:t>
      </w:r>
      <w:r w:rsidR="00716BA4" w:rsidRPr="00716BA4">
        <w:rPr>
          <w:rFonts w:ascii="Arial" w:hAnsi="Arial" w:cs="Arial"/>
          <w:color w:val="FF0000"/>
        </w:rPr>
        <w:t>gold nanoparticles suspended in DI water</w:t>
      </w:r>
      <w:r w:rsidR="00FE5B19" w:rsidRPr="00D635BC">
        <w:rPr>
          <w:rFonts w:ascii="Arial" w:hAnsi="Arial" w:cs="Arial"/>
          <w:color w:val="000000" w:themeColor="text1"/>
        </w:rPr>
        <w:t>.</w:t>
      </w:r>
      <w:r w:rsidR="00910C4C" w:rsidRPr="00D635BC">
        <w:rPr>
          <w:rFonts w:ascii="Arial" w:hAnsi="Arial" w:cs="Arial"/>
          <w:color w:val="000000" w:themeColor="text1"/>
        </w:rPr>
        <w:t xml:space="preserve"> </w:t>
      </w:r>
      <w:r w:rsidR="00910C4C">
        <w:rPr>
          <w:rFonts w:ascii="Arial" w:hAnsi="Arial" w:cs="Arial"/>
        </w:rPr>
        <w:t xml:space="preserve">The </w:t>
      </w:r>
      <w:r w:rsidR="00FB522C">
        <w:rPr>
          <w:rFonts w:ascii="Arial" w:hAnsi="Arial" w:cs="Arial"/>
        </w:rPr>
        <w:t xml:space="preserve">system was re-pressurized (after a </w:t>
      </w:r>
      <w:r w:rsidR="00EC1122">
        <w:rPr>
          <w:rFonts w:ascii="Arial" w:hAnsi="Arial" w:cs="Arial"/>
        </w:rPr>
        <w:t xml:space="preserve">total </w:t>
      </w:r>
      <w:r w:rsidR="00FB522C">
        <w:rPr>
          <w:rFonts w:ascii="Arial" w:hAnsi="Arial" w:cs="Arial"/>
        </w:rPr>
        <w:t>pause of approximately 20 min), with</w:t>
      </w:r>
      <w:r w:rsidR="00C86BF5" w:rsidRPr="00C86BF5">
        <w:rPr>
          <w:rFonts w:ascii="Arial" w:hAnsi="Arial" w:cs="Arial"/>
        </w:rPr>
        <w:t xml:space="preserve"> the filter </w:t>
      </w:r>
      <w:r w:rsidR="00EC1122">
        <w:rPr>
          <w:rFonts w:ascii="Arial" w:hAnsi="Arial" w:cs="Arial"/>
        </w:rPr>
        <w:t xml:space="preserve">then </w:t>
      </w:r>
      <w:r w:rsidR="00C86BF5" w:rsidRPr="00C86BF5">
        <w:rPr>
          <w:rFonts w:ascii="Arial" w:hAnsi="Arial" w:cs="Arial"/>
        </w:rPr>
        <w:t xml:space="preserve">challenged with </w:t>
      </w:r>
      <w:r w:rsidR="00EC1122">
        <w:rPr>
          <w:rFonts w:ascii="Arial" w:hAnsi="Arial" w:cs="Arial"/>
        </w:rPr>
        <w:t xml:space="preserve">the </w:t>
      </w:r>
      <w:r w:rsidR="00C86BF5" w:rsidRPr="00C86BF5">
        <w:rPr>
          <w:rFonts w:ascii="Arial" w:hAnsi="Arial" w:cs="Arial"/>
        </w:rPr>
        <w:t>nanoparticle</w:t>
      </w:r>
      <w:r w:rsidR="00EC1122">
        <w:rPr>
          <w:rFonts w:ascii="Arial" w:hAnsi="Arial" w:cs="Arial"/>
        </w:rPr>
        <w:t xml:space="preserve"> su</w:t>
      </w:r>
      <w:r w:rsidR="00C86BF5" w:rsidRPr="00C86BF5">
        <w:rPr>
          <w:rFonts w:ascii="Arial" w:hAnsi="Arial" w:cs="Arial"/>
        </w:rPr>
        <w:t>s</w:t>
      </w:r>
      <w:r w:rsidR="00EC1122">
        <w:rPr>
          <w:rFonts w:ascii="Arial" w:hAnsi="Arial" w:cs="Arial"/>
        </w:rPr>
        <w:t>pension</w:t>
      </w:r>
      <w:r w:rsidR="00C86BF5" w:rsidRPr="00C86BF5">
        <w:rPr>
          <w:rFonts w:ascii="Arial" w:hAnsi="Arial" w:cs="Arial"/>
        </w:rPr>
        <w:t xml:space="preserve"> for an additional </w:t>
      </w:r>
      <w:r w:rsidR="00FB522C">
        <w:rPr>
          <w:rFonts w:ascii="Arial" w:hAnsi="Arial" w:cs="Arial"/>
        </w:rPr>
        <w:t>5</w:t>
      </w:r>
      <w:r w:rsidR="00C86BF5" w:rsidRPr="00C86BF5">
        <w:rPr>
          <w:rFonts w:ascii="Arial" w:hAnsi="Arial" w:cs="Arial"/>
        </w:rPr>
        <w:t>0</w:t>
      </w:r>
      <w:r w:rsidR="008C0F4C">
        <w:rPr>
          <w:rFonts w:ascii="Arial" w:hAnsi="Arial" w:cs="Arial"/>
        </w:rPr>
        <w:t xml:space="preserve"> – 90</w:t>
      </w:r>
      <w:r w:rsidR="00C86BF5" w:rsidRPr="00C86BF5">
        <w:rPr>
          <w:rFonts w:ascii="Arial" w:hAnsi="Arial" w:cs="Arial"/>
        </w:rPr>
        <w:t xml:space="preserve"> L/m</w:t>
      </w:r>
      <w:r w:rsidR="00C86BF5" w:rsidRPr="008C0F4C">
        <w:rPr>
          <w:rFonts w:ascii="Arial" w:hAnsi="Arial" w:cs="Arial"/>
          <w:vertAlign w:val="superscript"/>
        </w:rPr>
        <w:t>2</w:t>
      </w:r>
      <w:r w:rsidR="008C0F4C">
        <w:rPr>
          <w:rFonts w:ascii="Arial" w:hAnsi="Arial" w:cs="Arial"/>
        </w:rPr>
        <w:t>.</w:t>
      </w:r>
    </w:p>
    <w:p w14:paraId="4F38C589" w14:textId="77777777" w:rsidR="00DD696E" w:rsidRDefault="00DD696E" w:rsidP="000D031B">
      <w:pPr>
        <w:spacing w:line="360" w:lineRule="auto"/>
        <w:rPr>
          <w:rFonts w:ascii="Arial" w:hAnsi="Arial"/>
          <w:i/>
        </w:rPr>
      </w:pPr>
    </w:p>
    <w:p w14:paraId="0F42952A" w14:textId="3C5384BF" w:rsidR="000D031B" w:rsidRPr="001F5355" w:rsidRDefault="000D031B" w:rsidP="000D031B">
      <w:pPr>
        <w:spacing w:line="360" w:lineRule="auto"/>
        <w:rPr>
          <w:rFonts w:ascii="Arial" w:hAnsi="Arial"/>
          <w:i/>
        </w:rPr>
      </w:pPr>
      <w:r w:rsidRPr="001F5355">
        <w:rPr>
          <w:rFonts w:ascii="Arial" w:hAnsi="Arial"/>
          <w:i/>
        </w:rPr>
        <w:t>2.</w:t>
      </w:r>
      <w:r w:rsidR="00EB5083">
        <w:rPr>
          <w:rFonts w:ascii="Arial" w:hAnsi="Arial"/>
          <w:i/>
        </w:rPr>
        <w:t>3</w:t>
      </w:r>
      <w:r w:rsidRPr="001F5355">
        <w:rPr>
          <w:rFonts w:ascii="Arial" w:hAnsi="Arial"/>
          <w:i/>
        </w:rPr>
        <w:t xml:space="preserve">. </w:t>
      </w:r>
      <w:r w:rsidR="006C2927">
        <w:rPr>
          <w:rFonts w:ascii="Arial" w:hAnsi="Arial"/>
          <w:i/>
        </w:rPr>
        <w:t>Confocal and Scanning Electron Microscopy</w:t>
      </w:r>
    </w:p>
    <w:p w14:paraId="08612BF3" w14:textId="2AB55C41" w:rsidR="000D031B" w:rsidRDefault="00B0673A" w:rsidP="000D031B">
      <w:pPr>
        <w:spacing w:line="360" w:lineRule="auto"/>
        <w:rPr>
          <w:rFonts w:ascii="Arial" w:hAnsi="Arial"/>
        </w:rPr>
      </w:pPr>
      <w:r w:rsidRPr="006F6E00">
        <w:rPr>
          <w:rFonts w:ascii="Arial" w:hAnsi="Arial"/>
        </w:rPr>
        <w:t>At the</w:t>
      </w:r>
      <w:r w:rsidRPr="00A315DC">
        <w:rPr>
          <w:rFonts w:ascii="Arial" w:hAnsi="Arial"/>
        </w:rPr>
        <w:t xml:space="preserve"> end of the filtration</w:t>
      </w:r>
      <w:r>
        <w:rPr>
          <w:rFonts w:ascii="Arial" w:hAnsi="Arial"/>
        </w:rPr>
        <w:t xml:space="preserve"> experiment</w:t>
      </w:r>
      <w:r w:rsidRPr="00A315DC">
        <w:rPr>
          <w:rFonts w:ascii="Arial" w:hAnsi="Arial"/>
        </w:rPr>
        <w:t>, the hollow fiber cartridge was cut open using a BrassCraft rotary tube cutter. Individual fibers were removed using a tweezer</w:t>
      </w:r>
      <w:r>
        <w:rPr>
          <w:rFonts w:ascii="Arial" w:hAnsi="Arial"/>
        </w:rPr>
        <w:t>s</w:t>
      </w:r>
      <w:r w:rsidRPr="00A315DC">
        <w:rPr>
          <w:rFonts w:ascii="Arial" w:hAnsi="Arial"/>
        </w:rPr>
        <w:t xml:space="preserve"> for </w:t>
      </w:r>
      <w:r>
        <w:rPr>
          <w:rFonts w:ascii="Arial" w:hAnsi="Arial"/>
        </w:rPr>
        <w:t xml:space="preserve">subsequent </w:t>
      </w:r>
      <w:r w:rsidRPr="00A315DC">
        <w:rPr>
          <w:rFonts w:ascii="Arial" w:hAnsi="Arial"/>
        </w:rPr>
        <w:t xml:space="preserve">examination by </w:t>
      </w:r>
      <w:r>
        <w:rPr>
          <w:rFonts w:ascii="Arial" w:hAnsi="Arial"/>
        </w:rPr>
        <w:t xml:space="preserve">CLSM or </w:t>
      </w:r>
      <w:r w:rsidRPr="00A315DC">
        <w:rPr>
          <w:rFonts w:ascii="Arial" w:hAnsi="Arial"/>
        </w:rPr>
        <w:t>SEM.</w:t>
      </w:r>
      <w:r>
        <w:rPr>
          <w:rFonts w:ascii="Arial" w:hAnsi="Arial"/>
        </w:rPr>
        <w:t xml:space="preserve"> </w:t>
      </w:r>
      <w:r w:rsidR="00366969">
        <w:rPr>
          <w:rFonts w:ascii="Arial" w:hAnsi="Arial"/>
        </w:rPr>
        <w:t xml:space="preserve">Fiber samples were prepared </w:t>
      </w:r>
      <w:r w:rsidR="003B0A12">
        <w:rPr>
          <w:rFonts w:ascii="Arial" w:hAnsi="Arial"/>
        </w:rPr>
        <w:t xml:space="preserve">for imaging by CLSM or SEM as described previously </w:t>
      </w:r>
      <w:r w:rsidR="003B0A12">
        <w:rPr>
          <w:rFonts w:ascii="Arial" w:hAnsi="Arial"/>
        </w:rPr>
        <w:fldChar w:fldCharType="begin"/>
      </w:r>
      <w:r w:rsidR="00C051A1">
        <w:rPr>
          <w:rFonts w:ascii="Arial" w:hAnsi="Arial"/>
        </w:rPr>
        <w:instrText xml:space="preserve"> ADDIN EN.CITE &lt;EndNote&gt;&lt;Cite&gt;&lt;Author&gt;Nazem-Bokaee&lt;/Author&gt;&lt;Year&gt;2018&lt;/Year&gt;&lt;RecNum&gt;1&lt;/RecNum&gt;&lt;DisplayText&gt;[12]&lt;/DisplayText&gt;&lt;record&gt;&lt;rec-number&gt;1&lt;/rec-number&gt;&lt;foreign-keys&gt;&lt;key app="EN" db-id="vttszaxdne5wtvee5wzxevfgedx9e0xapft5" timestamp="1569122169"&gt;1&lt;/key&gt;&lt;/foreign-keys&gt;&lt;ref-type name="Journal Article"&gt;17&lt;/ref-type&gt;&lt;contributors&gt;&lt;authors&gt;&lt;author&gt;Nazem-Bokaee, H.&lt;/author&gt;&lt;author&gt;Fallahianbijan, F.&lt;/author&gt;&lt;author&gt;Chen, D.&lt;/author&gt;&lt;author&gt;O&amp;apos;Donnell, S. M. &lt;/author&gt;&lt;author&gt;Carbrello, C.&lt;/author&gt;&lt;author&gt;Giglia, S.&lt;/author&gt;&lt;author&gt;Bell, D.&lt;/author&gt;&lt;author&gt;Zydney, A. L.&lt;/author&gt;&lt;/authors&gt;&lt;/contributors&gt;&lt;titles&gt;&lt;title&gt;Probing pore structure of virus filters using scanning electron microscopy with gold nanoparticles&lt;/title&gt;&lt;secondary-title&gt;Journal of Membrane Science&lt;/secondary-title&gt;&lt;/titles&gt;&lt;pages&gt;144-152&lt;/pages&gt;&lt;volume&gt;552&lt;/volume&gt;&lt;keywords&gt;&lt;keyword&gt;Membrane&lt;/keyword&gt;&lt;keyword&gt;Nanoparticles&lt;/keyword&gt;&lt;keyword&gt;Virus filtration&lt;/keyword&gt;&lt;keyword&gt;Virus retention&lt;/keyword&gt;&lt;keyword&gt;SEM&lt;/keyword&gt;&lt;/keywords&gt;&lt;dates&gt;&lt;year&gt;2018&lt;/year&gt;&lt;/dates&gt;&lt;isbn&gt;ISSN 0376-7388&lt;/isbn&gt;&lt;urls&gt;&lt;related-urls&gt;&lt;url&gt;http://www.sciencedirect.com/science/article/pii/S0376738817334142&lt;/url&gt;&lt;/related-urls&gt;&lt;/urls&gt;&lt;electronic-resource-num&gt;https://doi.org/10.1016/j.memsci.2018.01.069.&lt;/electronic-resource-num&gt;&lt;/record&gt;&lt;/Cite&gt;&lt;/EndNote&gt;</w:instrText>
      </w:r>
      <w:r w:rsidR="003B0A12">
        <w:rPr>
          <w:rFonts w:ascii="Arial" w:hAnsi="Arial"/>
        </w:rPr>
        <w:fldChar w:fldCharType="separate"/>
      </w:r>
      <w:r w:rsidR="00F821F2">
        <w:rPr>
          <w:rFonts w:ascii="Arial" w:hAnsi="Arial"/>
          <w:noProof/>
        </w:rPr>
        <w:t>[15</w:t>
      </w:r>
      <w:r w:rsidR="00C051A1">
        <w:rPr>
          <w:rFonts w:ascii="Arial" w:hAnsi="Arial"/>
          <w:noProof/>
        </w:rPr>
        <w:t>]</w:t>
      </w:r>
      <w:r w:rsidR="003B0A12">
        <w:rPr>
          <w:rFonts w:ascii="Arial" w:hAnsi="Arial"/>
        </w:rPr>
        <w:fldChar w:fldCharType="end"/>
      </w:r>
      <w:r w:rsidR="003B0A12">
        <w:rPr>
          <w:rFonts w:ascii="Arial" w:hAnsi="Arial"/>
        </w:rPr>
        <w:t xml:space="preserve">. Briefly, </w:t>
      </w:r>
      <w:r w:rsidR="000D031B">
        <w:rPr>
          <w:rFonts w:ascii="Arial" w:hAnsi="Arial"/>
        </w:rPr>
        <w:t>the fibers were cut, embedded in a polymer resin, and then cryo</w:t>
      </w:r>
      <w:r w:rsidR="00B6320C">
        <w:rPr>
          <w:rFonts w:ascii="Arial" w:hAnsi="Arial"/>
        </w:rPr>
        <w:t>-</w:t>
      </w:r>
      <w:r w:rsidR="000D031B">
        <w:rPr>
          <w:rFonts w:ascii="Arial" w:hAnsi="Arial"/>
        </w:rPr>
        <w:t>sectioned</w:t>
      </w:r>
      <w:r w:rsidR="000D031B" w:rsidRPr="00F268EE">
        <w:rPr>
          <w:rFonts w:ascii="Arial" w:hAnsi="Arial"/>
        </w:rPr>
        <w:t>. Samples</w:t>
      </w:r>
      <w:r w:rsidR="000D031B" w:rsidRPr="001F5355">
        <w:rPr>
          <w:rFonts w:ascii="Arial" w:hAnsi="Arial"/>
        </w:rPr>
        <w:t xml:space="preserve"> </w:t>
      </w:r>
      <w:r w:rsidR="000D031B">
        <w:rPr>
          <w:rFonts w:ascii="Arial" w:hAnsi="Arial"/>
        </w:rPr>
        <w:t xml:space="preserve">for CLSM </w:t>
      </w:r>
      <w:r w:rsidR="000D031B" w:rsidRPr="001F5355">
        <w:rPr>
          <w:rFonts w:ascii="Arial" w:hAnsi="Arial"/>
        </w:rPr>
        <w:t xml:space="preserve">were </w:t>
      </w:r>
      <w:r w:rsidR="000D031B">
        <w:rPr>
          <w:rFonts w:ascii="Arial" w:hAnsi="Arial"/>
        </w:rPr>
        <w:t>covered</w:t>
      </w:r>
      <w:r w:rsidR="000D031B" w:rsidRPr="001F5355">
        <w:rPr>
          <w:rFonts w:ascii="Arial" w:hAnsi="Arial"/>
        </w:rPr>
        <w:t xml:space="preserve"> with a </w:t>
      </w:r>
      <w:r w:rsidR="000D031B">
        <w:rPr>
          <w:rFonts w:ascii="Arial" w:hAnsi="Arial"/>
        </w:rPr>
        <w:t>drop</w:t>
      </w:r>
      <w:r w:rsidR="000D031B" w:rsidRPr="001F5355">
        <w:rPr>
          <w:rFonts w:ascii="Arial" w:hAnsi="Arial"/>
        </w:rPr>
        <w:t xml:space="preserve"> of </w:t>
      </w:r>
      <w:r w:rsidR="000D031B">
        <w:rPr>
          <w:rFonts w:ascii="Arial" w:hAnsi="Arial"/>
        </w:rPr>
        <w:t>SlowFade® Diamond Antifade Mountant from Molecular Probes, Inc.</w:t>
      </w:r>
      <w:r w:rsidR="000D031B" w:rsidRPr="000368E5">
        <w:rPr>
          <w:rFonts w:ascii="Arial" w:hAnsi="Arial"/>
        </w:rPr>
        <w:t xml:space="preserve"> (</w:t>
      </w:r>
      <w:r w:rsidR="000D031B">
        <w:rPr>
          <w:rFonts w:ascii="Arial" w:hAnsi="Arial"/>
        </w:rPr>
        <w:t>Eugene, OR</w:t>
      </w:r>
      <w:r w:rsidR="000D031B" w:rsidRPr="000368E5">
        <w:rPr>
          <w:rFonts w:ascii="Arial" w:hAnsi="Arial"/>
        </w:rPr>
        <w:t>)</w:t>
      </w:r>
      <w:r w:rsidR="000D031B" w:rsidRPr="001F5355">
        <w:rPr>
          <w:rFonts w:ascii="Arial" w:hAnsi="Arial"/>
        </w:rPr>
        <w:t xml:space="preserve"> to </w:t>
      </w:r>
      <w:r w:rsidR="000D031B">
        <w:rPr>
          <w:rFonts w:ascii="Arial" w:hAnsi="Arial"/>
        </w:rPr>
        <w:t>protect the fluorescent dyes from photobleaching. Samples for SEM were sputter-coated with a thin layer of iridium to prevent charging of the membrane and increase contrast</w:t>
      </w:r>
      <w:r w:rsidR="006C2927">
        <w:rPr>
          <w:rFonts w:ascii="Arial" w:hAnsi="Arial"/>
        </w:rPr>
        <w:t xml:space="preserve"> during electron microscopy</w:t>
      </w:r>
      <w:r w:rsidR="000D031B">
        <w:rPr>
          <w:rFonts w:ascii="Arial" w:hAnsi="Arial"/>
        </w:rPr>
        <w:t>.</w:t>
      </w:r>
    </w:p>
    <w:p w14:paraId="12DFCBE4" w14:textId="77777777" w:rsidR="000D031B" w:rsidRDefault="000D031B" w:rsidP="000D031B">
      <w:pPr>
        <w:spacing w:line="360" w:lineRule="auto"/>
        <w:rPr>
          <w:rFonts w:ascii="Arial" w:hAnsi="Arial"/>
        </w:rPr>
      </w:pPr>
    </w:p>
    <w:p w14:paraId="7268CB52" w14:textId="20818758" w:rsidR="000D031B" w:rsidRDefault="000D031B" w:rsidP="000D031B">
      <w:pPr>
        <w:spacing w:line="360" w:lineRule="auto"/>
        <w:rPr>
          <w:rFonts w:ascii="Arial" w:hAnsi="Arial"/>
        </w:rPr>
      </w:pPr>
      <w:r>
        <w:rPr>
          <w:rFonts w:ascii="Arial" w:hAnsi="Arial"/>
        </w:rPr>
        <w:t>A</w:t>
      </w:r>
      <w:r w:rsidRPr="004E13D6">
        <w:rPr>
          <w:rFonts w:ascii="Arial" w:hAnsi="Arial"/>
        </w:rPr>
        <w:t>n Olympus Fluoview</w:t>
      </w:r>
      <w:r w:rsidRPr="004E13D6">
        <w:rPr>
          <w:rFonts w:ascii="Arial" w:hAnsi="Arial"/>
          <w:vertAlign w:val="superscript"/>
        </w:rPr>
        <w:t>TM</w:t>
      </w:r>
      <w:r w:rsidRPr="004E13D6">
        <w:rPr>
          <w:rFonts w:ascii="Arial" w:hAnsi="Arial"/>
        </w:rPr>
        <w:t xml:space="preserve"> 1000 confocal scanning laser microscope (Olympus American Inc., New Jersey)</w:t>
      </w:r>
      <w:r>
        <w:rPr>
          <w:rFonts w:ascii="Arial" w:hAnsi="Arial"/>
        </w:rPr>
        <w:t xml:space="preserve"> was used to take images of t</w:t>
      </w:r>
      <w:r w:rsidRPr="004E13D6">
        <w:rPr>
          <w:rFonts w:ascii="Arial" w:hAnsi="Arial"/>
        </w:rPr>
        <w:t xml:space="preserve">he </w:t>
      </w:r>
      <w:r w:rsidR="00D71290">
        <w:rPr>
          <w:rFonts w:ascii="Arial" w:hAnsi="Arial"/>
        </w:rPr>
        <w:t>fluorescently labe</w:t>
      </w:r>
      <w:r w:rsidR="006C2927">
        <w:rPr>
          <w:rFonts w:ascii="Arial" w:hAnsi="Arial"/>
        </w:rPr>
        <w:t xml:space="preserve">led IgG and </w:t>
      </w:r>
      <w:r>
        <w:rPr>
          <w:rFonts w:ascii="Arial" w:hAnsi="Arial"/>
        </w:rPr>
        <w:t>FluoSpheres®</w:t>
      </w:r>
      <w:r w:rsidRPr="004E13D6">
        <w:rPr>
          <w:rFonts w:ascii="Arial" w:hAnsi="Arial"/>
        </w:rPr>
        <w:t xml:space="preserve"> captured within the </w:t>
      </w:r>
      <w:r>
        <w:rPr>
          <w:rFonts w:ascii="Arial" w:hAnsi="Arial"/>
        </w:rPr>
        <w:t>structure of the Planova</w:t>
      </w:r>
      <w:r w:rsidR="00922289">
        <w:rPr>
          <w:rFonts w:ascii="Arial" w:hAnsi="Arial" w:cs="Arial"/>
          <w:vertAlign w:val="superscript"/>
        </w:rPr>
        <w:t>TM</w:t>
      </w:r>
      <w:r>
        <w:rPr>
          <w:rFonts w:ascii="Arial" w:hAnsi="Arial"/>
        </w:rPr>
        <w:t xml:space="preserve"> </w:t>
      </w:r>
      <w:r w:rsidRPr="004E13D6">
        <w:rPr>
          <w:rFonts w:ascii="Arial" w:hAnsi="Arial"/>
        </w:rPr>
        <w:t>v</w:t>
      </w:r>
      <w:r w:rsidRPr="00BA37D6">
        <w:rPr>
          <w:rFonts w:ascii="Arial" w:hAnsi="Arial"/>
          <w:color w:val="000000" w:themeColor="text1"/>
        </w:rPr>
        <w:t xml:space="preserve">irus filters. The </w:t>
      </w:r>
      <w:r w:rsidR="006C2927">
        <w:rPr>
          <w:rFonts w:ascii="Arial" w:hAnsi="Arial"/>
          <w:color w:val="000000" w:themeColor="text1"/>
        </w:rPr>
        <w:t>20 nm (</w:t>
      </w:r>
      <w:r w:rsidRPr="00BA37D6">
        <w:rPr>
          <w:rFonts w:ascii="Arial" w:hAnsi="Arial"/>
          <w:color w:val="000000" w:themeColor="text1"/>
        </w:rPr>
        <w:t>yellow-green</w:t>
      </w:r>
      <w:r w:rsidR="006C2927">
        <w:rPr>
          <w:rFonts w:ascii="Arial" w:hAnsi="Arial"/>
          <w:color w:val="000000" w:themeColor="text1"/>
        </w:rPr>
        <w:t>)</w:t>
      </w:r>
      <w:r w:rsidRPr="00BA37D6">
        <w:rPr>
          <w:rFonts w:ascii="Arial" w:hAnsi="Arial"/>
          <w:color w:val="000000" w:themeColor="text1"/>
        </w:rPr>
        <w:t xml:space="preserve">, </w:t>
      </w:r>
      <w:r w:rsidR="006C2927">
        <w:rPr>
          <w:rFonts w:ascii="Arial" w:hAnsi="Arial"/>
          <w:color w:val="000000" w:themeColor="text1"/>
        </w:rPr>
        <w:t>40 nm (</w:t>
      </w:r>
      <w:r w:rsidR="00B6320C">
        <w:rPr>
          <w:rFonts w:ascii="Arial" w:hAnsi="Arial"/>
          <w:color w:val="000000" w:themeColor="text1"/>
        </w:rPr>
        <w:t>dark-</w:t>
      </w:r>
      <w:r w:rsidRPr="00BA37D6">
        <w:rPr>
          <w:rFonts w:ascii="Arial" w:hAnsi="Arial"/>
          <w:color w:val="000000" w:themeColor="text1"/>
        </w:rPr>
        <w:t>red</w:t>
      </w:r>
      <w:r w:rsidR="006C2927">
        <w:rPr>
          <w:rFonts w:ascii="Arial" w:hAnsi="Arial"/>
          <w:color w:val="000000" w:themeColor="text1"/>
        </w:rPr>
        <w:t>)</w:t>
      </w:r>
      <w:r w:rsidRPr="00BA37D6">
        <w:rPr>
          <w:rFonts w:ascii="Arial" w:hAnsi="Arial"/>
          <w:color w:val="000000" w:themeColor="text1"/>
        </w:rPr>
        <w:t xml:space="preserve">, and </w:t>
      </w:r>
      <w:r w:rsidR="006C2927">
        <w:rPr>
          <w:rFonts w:ascii="Arial" w:hAnsi="Arial"/>
          <w:color w:val="000000" w:themeColor="text1"/>
        </w:rPr>
        <w:t>100 nm (</w:t>
      </w:r>
      <w:r w:rsidRPr="00BA37D6">
        <w:rPr>
          <w:rFonts w:ascii="Arial" w:hAnsi="Arial"/>
          <w:color w:val="000000" w:themeColor="text1"/>
        </w:rPr>
        <w:t>red</w:t>
      </w:r>
      <w:r w:rsidR="006C2927">
        <w:rPr>
          <w:rFonts w:ascii="Arial" w:hAnsi="Arial"/>
          <w:color w:val="000000" w:themeColor="text1"/>
        </w:rPr>
        <w:t>)</w:t>
      </w:r>
      <w:r w:rsidRPr="00BA37D6">
        <w:rPr>
          <w:rFonts w:ascii="Arial" w:hAnsi="Arial"/>
          <w:color w:val="000000" w:themeColor="text1"/>
        </w:rPr>
        <w:t xml:space="preserve"> nanospheres were excited with 488 nm Blue Argon, 633 nm Red HeNe, </w:t>
      </w:r>
      <w:r w:rsidR="00B6320C">
        <w:rPr>
          <w:rFonts w:ascii="Arial" w:hAnsi="Arial"/>
          <w:color w:val="000000" w:themeColor="text1"/>
        </w:rPr>
        <w:t xml:space="preserve">and </w:t>
      </w:r>
      <w:r w:rsidR="00B6320C" w:rsidRPr="00BA37D6">
        <w:rPr>
          <w:rFonts w:ascii="Arial" w:hAnsi="Arial"/>
          <w:color w:val="000000" w:themeColor="text1"/>
        </w:rPr>
        <w:t>543 nm Green HeNe</w:t>
      </w:r>
      <w:r w:rsidR="00B6320C">
        <w:rPr>
          <w:rFonts w:ascii="Arial" w:hAnsi="Arial"/>
          <w:color w:val="000000" w:themeColor="text1"/>
        </w:rPr>
        <w:t xml:space="preserve"> </w:t>
      </w:r>
      <w:r w:rsidR="00B6320C" w:rsidRPr="00BA37D6">
        <w:rPr>
          <w:rFonts w:ascii="Arial" w:hAnsi="Arial"/>
          <w:color w:val="000000" w:themeColor="text1"/>
        </w:rPr>
        <w:t>lasers,</w:t>
      </w:r>
      <w:r w:rsidR="00B6320C">
        <w:rPr>
          <w:rFonts w:ascii="Arial" w:hAnsi="Arial"/>
          <w:color w:val="000000" w:themeColor="text1"/>
        </w:rPr>
        <w:t xml:space="preserve"> </w:t>
      </w:r>
      <w:r w:rsidRPr="00BA37D6">
        <w:rPr>
          <w:rFonts w:ascii="Arial" w:hAnsi="Arial"/>
          <w:color w:val="000000" w:themeColor="text1"/>
        </w:rPr>
        <w:t xml:space="preserve">respectively. </w:t>
      </w:r>
      <w:r w:rsidR="00D71290">
        <w:rPr>
          <w:rFonts w:ascii="Arial" w:hAnsi="Arial"/>
          <w:color w:val="000000" w:themeColor="text1"/>
        </w:rPr>
        <w:t>The labe</w:t>
      </w:r>
      <w:r w:rsidR="006C2927">
        <w:rPr>
          <w:rFonts w:ascii="Arial" w:hAnsi="Arial"/>
          <w:color w:val="000000" w:themeColor="text1"/>
        </w:rPr>
        <w:t xml:space="preserve">led IgG was excited with </w:t>
      </w:r>
      <w:r w:rsidR="00EC1122">
        <w:rPr>
          <w:rFonts w:ascii="Arial" w:hAnsi="Arial"/>
          <w:color w:val="000000" w:themeColor="text1"/>
        </w:rPr>
        <w:t>the</w:t>
      </w:r>
      <w:r w:rsidR="00B6320C" w:rsidRPr="00BA37D6">
        <w:rPr>
          <w:rFonts w:ascii="Arial" w:hAnsi="Arial"/>
          <w:color w:val="000000" w:themeColor="text1"/>
        </w:rPr>
        <w:t xml:space="preserve"> HeNe</w:t>
      </w:r>
      <w:r w:rsidR="00B6320C" w:rsidDel="00B6320C">
        <w:rPr>
          <w:rFonts w:ascii="Arial" w:hAnsi="Arial"/>
          <w:color w:val="000000" w:themeColor="text1"/>
        </w:rPr>
        <w:t xml:space="preserve"> </w:t>
      </w:r>
      <w:r w:rsidR="00B6320C">
        <w:rPr>
          <w:rFonts w:ascii="Arial" w:hAnsi="Arial"/>
          <w:color w:val="000000" w:themeColor="text1"/>
        </w:rPr>
        <w:t>laser</w:t>
      </w:r>
      <w:r w:rsidR="006C2927">
        <w:rPr>
          <w:rFonts w:ascii="Arial" w:hAnsi="Arial"/>
          <w:color w:val="000000" w:themeColor="text1"/>
        </w:rPr>
        <w:t xml:space="preserve">. </w:t>
      </w:r>
      <w:r w:rsidRPr="00BA37D6">
        <w:rPr>
          <w:rFonts w:ascii="Arial" w:hAnsi="Arial"/>
          <w:color w:val="000000" w:themeColor="text1"/>
        </w:rPr>
        <w:t>The emitted fluorescent light was collected through a 20x or 100x oil objective lens using an Inverted Olympus IX-81 microscope.</w:t>
      </w:r>
    </w:p>
    <w:p w14:paraId="11FFFA87" w14:textId="77777777" w:rsidR="000D031B" w:rsidRDefault="000D031B" w:rsidP="000D031B">
      <w:pPr>
        <w:spacing w:line="360" w:lineRule="auto"/>
        <w:rPr>
          <w:rFonts w:ascii="Arial" w:hAnsi="Arial"/>
        </w:rPr>
      </w:pPr>
    </w:p>
    <w:p w14:paraId="7C014B1B" w14:textId="0373AA64" w:rsidR="000D031B" w:rsidRDefault="000D031B" w:rsidP="000D031B">
      <w:pPr>
        <w:spacing w:line="360" w:lineRule="auto"/>
        <w:rPr>
          <w:rFonts w:ascii="Arial" w:hAnsi="Arial"/>
          <w:bCs/>
        </w:rPr>
      </w:pPr>
      <w:r w:rsidRPr="001F5355">
        <w:rPr>
          <w:rFonts w:ascii="Arial" w:hAnsi="Arial"/>
        </w:rPr>
        <w:lastRenderedPageBreak/>
        <w:t xml:space="preserve">High resolution images of the </w:t>
      </w:r>
      <w:r w:rsidR="006C2927">
        <w:rPr>
          <w:rFonts w:ascii="Arial" w:hAnsi="Arial"/>
        </w:rPr>
        <w:t xml:space="preserve">gold nanoparticles captured with the </w:t>
      </w:r>
      <w:r w:rsidRPr="001F5355">
        <w:rPr>
          <w:rFonts w:ascii="Arial" w:hAnsi="Arial"/>
        </w:rPr>
        <w:t xml:space="preserve">membrane cross-section were obtained using a Zeiss Sigma VP-FESEM (Carl Zeiss Microscopy, Thornwood, NY, US). A retractable five-diode backscattered detector </w:t>
      </w:r>
      <w:r w:rsidR="00EC1122">
        <w:rPr>
          <w:rFonts w:ascii="Arial" w:hAnsi="Arial"/>
        </w:rPr>
        <w:t xml:space="preserve">was used </w:t>
      </w:r>
      <w:r w:rsidRPr="001F5355">
        <w:rPr>
          <w:rFonts w:ascii="Arial" w:hAnsi="Arial"/>
        </w:rPr>
        <w:t xml:space="preserve">with accelerating voltage between 8 </w:t>
      </w:r>
      <w:r>
        <w:rPr>
          <w:rFonts w:ascii="Arial" w:hAnsi="Arial"/>
        </w:rPr>
        <w:t>and</w:t>
      </w:r>
      <w:r w:rsidRPr="001F5355">
        <w:rPr>
          <w:rFonts w:ascii="Arial" w:hAnsi="Arial"/>
        </w:rPr>
        <w:t xml:space="preserve"> 20 kV </w:t>
      </w:r>
      <w:r>
        <w:rPr>
          <w:rFonts w:ascii="Arial" w:hAnsi="Arial"/>
        </w:rPr>
        <w:t>and a</w:t>
      </w:r>
      <w:r w:rsidRPr="001F5355">
        <w:rPr>
          <w:rFonts w:ascii="Arial" w:hAnsi="Arial"/>
        </w:rPr>
        <w:t xml:space="preserve"> 30 µm aperture; this provided high contrast between the gold nanoparticles and the sputter-coated polymer membrane. </w:t>
      </w:r>
    </w:p>
    <w:p w14:paraId="58AB53B4" w14:textId="77777777" w:rsidR="000D031B" w:rsidRDefault="000D031B" w:rsidP="000D031B">
      <w:pPr>
        <w:spacing w:line="360" w:lineRule="auto"/>
        <w:rPr>
          <w:rFonts w:ascii="Arial" w:hAnsi="Arial"/>
          <w:bCs/>
        </w:rPr>
      </w:pPr>
    </w:p>
    <w:p w14:paraId="26A9272F" w14:textId="090D7042" w:rsidR="00D672D2" w:rsidRDefault="00D672D2">
      <w:pPr>
        <w:rPr>
          <w:rFonts w:ascii="Arial" w:hAnsi="Arial" w:cs="Arial"/>
          <w:b/>
        </w:rPr>
      </w:pPr>
      <w:r>
        <w:rPr>
          <w:rFonts w:ascii="Arial" w:hAnsi="Arial" w:cs="Arial"/>
          <w:b/>
        </w:rPr>
        <w:t>3. Results</w:t>
      </w:r>
      <w:r w:rsidR="00EC1122">
        <w:rPr>
          <w:rFonts w:ascii="Arial" w:hAnsi="Arial" w:cs="Arial"/>
          <w:b/>
        </w:rPr>
        <w:t xml:space="preserve"> and </w:t>
      </w:r>
      <w:r w:rsidR="00EB5083">
        <w:rPr>
          <w:rFonts w:ascii="Arial" w:hAnsi="Arial" w:cs="Arial"/>
          <w:b/>
        </w:rPr>
        <w:t>discussion</w:t>
      </w:r>
    </w:p>
    <w:p w14:paraId="462C8F01" w14:textId="77777777" w:rsidR="00D672D2" w:rsidRDefault="00D672D2">
      <w:pPr>
        <w:rPr>
          <w:rFonts w:ascii="Arial" w:hAnsi="Arial" w:cs="Arial"/>
          <w:b/>
        </w:rPr>
      </w:pPr>
    </w:p>
    <w:p w14:paraId="0DC7C1AD" w14:textId="1D847D38" w:rsidR="00B469D6" w:rsidRPr="00C511CD" w:rsidRDefault="00EC1122" w:rsidP="00B469D6">
      <w:pPr>
        <w:spacing w:line="360" w:lineRule="auto"/>
        <w:rPr>
          <w:rFonts w:ascii="Arial" w:hAnsi="Arial" w:cs="Arial"/>
          <w:noProof/>
          <w:color w:val="FF0000"/>
          <w:lang w:val="en-US"/>
        </w:rPr>
      </w:pPr>
      <w:r>
        <w:rPr>
          <w:rFonts w:ascii="Arial" w:hAnsi="Arial" w:cs="Arial"/>
        </w:rPr>
        <w:t xml:space="preserve">Figure 1 shows data for the normalized flux, defined as the filtrate flux divided by the buffer flux through the clean membrane, for the </w:t>
      </w:r>
      <w:r w:rsidR="00D672D2" w:rsidRPr="00AD3CD4">
        <w:rPr>
          <w:rFonts w:ascii="Arial" w:hAnsi="Arial" w:cs="Arial"/>
        </w:rPr>
        <w:t>Planova</w:t>
      </w:r>
      <w:r w:rsidR="00922289">
        <w:rPr>
          <w:rFonts w:ascii="Arial" w:hAnsi="Arial" w:cs="Arial"/>
          <w:vertAlign w:val="superscript"/>
        </w:rPr>
        <w:t>TM</w:t>
      </w:r>
      <w:r w:rsidR="00D672D2" w:rsidRPr="00AD3CD4">
        <w:rPr>
          <w:rFonts w:ascii="Arial" w:hAnsi="Arial" w:cs="Arial"/>
        </w:rPr>
        <w:t xml:space="preserve"> BioEX </w:t>
      </w:r>
      <w:r>
        <w:rPr>
          <w:rFonts w:ascii="Arial" w:hAnsi="Arial" w:cs="Arial"/>
        </w:rPr>
        <w:t xml:space="preserve">and 20N hollow fiber membranes </w:t>
      </w:r>
      <w:r w:rsidR="00D672D2" w:rsidRPr="00AD3CD4">
        <w:rPr>
          <w:rFonts w:ascii="Arial" w:hAnsi="Arial" w:cs="Arial"/>
        </w:rPr>
        <w:t xml:space="preserve">fouled with </w:t>
      </w:r>
      <w:r>
        <w:rPr>
          <w:rFonts w:ascii="Arial" w:hAnsi="Arial" w:cs="Arial"/>
        </w:rPr>
        <w:t xml:space="preserve">1 g/L solutions of </w:t>
      </w:r>
      <w:r w:rsidR="00D672D2" w:rsidRPr="00AD3CD4">
        <w:rPr>
          <w:rFonts w:ascii="Arial" w:hAnsi="Arial" w:cs="Arial"/>
        </w:rPr>
        <w:t xml:space="preserve">IgG in </w:t>
      </w:r>
      <w:r>
        <w:rPr>
          <w:rFonts w:ascii="Arial" w:hAnsi="Arial" w:cs="Arial"/>
        </w:rPr>
        <w:t xml:space="preserve">either </w:t>
      </w:r>
      <w:r w:rsidR="00D672D2" w:rsidRPr="00AD3CD4">
        <w:rPr>
          <w:rFonts w:ascii="Arial" w:hAnsi="Arial" w:cs="Arial"/>
        </w:rPr>
        <w:t xml:space="preserve">PBS </w:t>
      </w:r>
      <w:r>
        <w:rPr>
          <w:rFonts w:ascii="Arial" w:hAnsi="Arial" w:cs="Arial"/>
        </w:rPr>
        <w:t xml:space="preserve">or DI water. </w:t>
      </w:r>
      <w:r w:rsidR="00D71290" w:rsidRPr="00D71290">
        <w:rPr>
          <w:rFonts w:ascii="Arial" w:hAnsi="Arial" w:cs="Arial"/>
          <w:color w:val="FF0000"/>
        </w:rPr>
        <w:t xml:space="preserve">Results using mixtures of fluorescently-labeled and </w:t>
      </w:r>
      <w:r w:rsidR="00D71290">
        <w:rPr>
          <w:rFonts w:ascii="Arial" w:hAnsi="Arial" w:cs="Arial"/>
          <w:color w:val="FF0000"/>
        </w:rPr>
        <w:t>unlabel</w:t>
      </w:r>
      <w:r w:rsidR="00D71290" w:rsidRPr="00D71290">
        <w:rPr>
          <w:rFonts w:ascii="Arial" w:hAnsi="Arial" w:cs="Arial"/>
          <w:color w:val="FF0000"/>
        </w:rPr>
        <w:t xml:space="preserve">ed IgG (in 1:100 ratio) showed the same flux decline </w:t>
      </w:r>
      <w:r w:rsidR="00D71290">
        <w:rPr>
          <w:rFonts w:ascii="Arial" w:hAnsi="Arial" w:cs="Arial"/>
          <w:color w:val="FF0000"/>
        </w:rPr>
        <w:t>behavio</w:t>
      </w:r>
      <w:r w:rsidR="00D71290" w:rsidRPr="00D71290">
        <w:rPr>
          <w:rFonts w:ascii="Arial" w:hAnsi="Arial" w:cs="Arial"/>
          <w:color w:val="FF0000"/>
        </w:rPr>
        <w:t xml:space="preserve">r. </w:t>
      </w:r>
      <w:r w:rsidR="003135E2">
        <w:rPr>
          <w:rFonts w:ascii="Arial" w:hAnsi="Arial" w:cs="Arial"/>
          <w:color w:val="FF0000"/>
        </w:rPr>
        <w:t xml:space="preserve">There was also no evidence of IgG retention, for either the labeled or unlabeled IgG, with the permeate concentrations being within 5% of the feed concentration throughout the experiments. </w:t>
      </w:r>
      <w:r w:rsidR="00D62BFC">
        <w:rPr>
          <w:rFonts w:ascii="Arial" w:hAnsi="Arial" w:cs="Arial"/>
        </w:rPr>
        <w:t xml:space="preserve">The </w:t>
      </w:r>
      <w:r w:rsidR="00D62BFC" w:rsidRPr="00316D5E">
        <w:rPr>
          <w:rFonts w:ascii="Arial" w:hAnsi="Arial" w:cs="Arial"/>
        </w:rPr>
        <w:t xml:space="preserve">initial (buffer) flux for the BioEX (at 30 psi) </w:t>
      </w:r>
      <w:r w:rsidR="00E924B9">
        <w:rPr>
          <w:rFonts w:ascii="Arial" w:hAnsi="Arial" w:cs="Arial"/>
        </w:rPr>
        <w:t>was</w:t>
      </w:r>
      <w:r w:rsidR="00D62BFC" w:rsidRPr="00316D5E">
        <w:rPr>
          <w:rFonts w:ascii="Arial" w:hAnsi="Arial" w:cs="Arial"/>
        </w:rPr>
        <w:t xml:space="preserve"> </w:t>
      </w:r>
      <w:r w:rsidR="001A6025" w:rsidRPr="00316D5E">
        <w:rPr>
          <w:rFonts w:ascii="Arial" w:hAnsi="Arial" w:cs="Arial"/>
        </w:rPr>
        <w:t>80-85</w:t>
      </w:r>
      <w:r w:rsidR="00D62BFC" w:rsidRPr="00316D5E">
        <w:rPr>
          <w:rFonts w:ascii="Arial" w:hAnsi="Arial" w:cs="Arial"/>
        </w:rPr>
        <w:t xml:space="preserve"> L/m</w:t>
      </w:r>
      <w:r w:rsidR="00D62BFC" w:rsidRPr="00316D5E">
        <w:rPr>
          <w:rFonts w:ascii="Arial" w:hAnsi="Arial" w:cs="Arial"/>
          <w:vertAlign w:val="superscript"/>
        </w:rPr>
        <w:t>2</w:t>
      </w:r>
      <w:r w:rsidR="00D62BFC" w:rsidRPr="00316D5E">
        <w:rPr>
          <w:rFonts w:ascii="Arial" w:hAnsi="Arial" w:cs="Arial"/>
        </w:rPr>
        <w:t>/h</w:t>
      </w:r>
      <w:r w:rsidR="00E924B9">
        <w:rPr>
          <w:rFonts w:ascii="Arial" w:hAnsi="Arial" w:cs="Arial"/>
        </w:rPr>
        <w:t xml:space="preserve">, which is nearly a </w:t>
      </w:r>
      <w:r w:rsidR="00D62BFC" w:rsidRPr="00316D5E">
        <w:rPr>
          <w:rFonts w:ascii="Arial" w:hAnsi="Arial" w:cs="Arial"/>
        </w:rPr>
        <w:t xml:space="preserve">factor of </w:t>
      </w:r>
      <w:r w:rsidR="00E924B9">
        <w:rPr>
          <w:rFonts w:ascii="Arial" w:hAnsi="Arial" w:cs="Arial"/>
        </w:rPr>
        <w:t>two</w:t>
      </w:r>
      <w:r w:rsidR="00D62BFC" w:rsidRPr="00316D5E">
        <w:rPr>
          <w:rFonts w:ascii="Arial" w:hAnsi="Arial" w:cs="Arial"/>
        </w:rPr>
        <w:t xml:space="preserve"> greater than that for the 20N (</w:t>
      </w:r>
      <w:r w:rsidR="002D6CE4" w:rsidRPr="00316D5E">
        <w:rPr>
          <w:rFonts w:ascii="Arial" w:hAnsi="Arial" w:cs="Arial"/>
        </w:rPr>
        <w:t>45-50</w:t>
      </w:r>
      <w:r w:rsidR="00D62BFC" w:rsidRPr="00316D5E">
        <w:rPr>
          <w:rFonts w:ascii="Arial" w:hAnsi="Arial" w:cs="Arial"/>
        </w:rPr>
        <w:t xml:space="preserve"> L/m</w:t>
      </w:r>
      <w:r w:rsidR="00D62BFC" w:rsidRPr="00316D5E">
        <w:rPr>
          <w:rFonts w:ascii="Arial" w:hAnsi="Arial" w:cs="Arial"/>
          <w:vertAlign w:val="superscript"/>
        </w:rPr>
        <w:t>2</w:t>
      </w:r>
      <w:r w:rsidR="00D62BFC" w:rsidRPr="00316D5E">
        <w:rPr>
          <w:rFonts w:ascii="Arial" w:hAnsi="Arial" w:cs="Arial"/>
        </w:rPr>
        <w:t>/h at 10</w:t>
      </w:r>
      <w:r w:rsidR="00D62BFC">
        <w:rPr>
          <w:rFonts w:ascii="Arial" w:hAnsi="Arial" w:cs="Arial"/>
        </w:rPr>
        <w:t xml:space="preserve"> psi). </w:t>
      </w:r>
      <w:r>
        <w:rPr>
          <w:rFonts w:ascii="Arial" w:hAnsi="Arial" w:cs="Arial"/>
        </w:rPr>
        <w:t xml:space="preserve">The BioEX </w:t>
      </w:r>
      <w:r w:rsidR="00D62BFC">
        <w:rPr>
          <w:rFonts w:ascii="Arial" w:hAnsi="Arial" w:cs="Arial"/>
        </w:rPr>
        <w:t xml:space="preserve">also </w:t>
      </w:r>
      <w:r w:rsidR="00D672D2" w:rsidRPr="00AD3CD4">
        <w:rPr>
          <w:rFonts w:ascii="Arial" w:hAnsi="Arial" w:cs="Arial"/>
        </w:rPr>
        <w:t xml:space="preserve">exhibits a </w:t>
      </w:r>
      <w:r>
        <w:rPr>
          <w:rFonts w:ascii="Arial" w:hAnsi="Arial" w:cs="Arial"/>
        </w:rPr>
        <w:t xml:space="preserve">significantly </w:t>
      </w:r>
      <w:r w:rsidR="00D672D2" w:rsidRPr="00AD3CD4">
        <w:rPr>
          <w:rFonts w:ascii="Arial" w:hAnsi="Arial" w:cs="Arial"/>
        </w:rPr>
        <w:t>greater flux decline than th</w:t>
      </w:r>
      <w:r>
        <w:rPr>
          <w:rFonts w:ascii="Arial" w:hAnsi="Arial" w:cs="Arial"/>
        </w:rPr>
        <w:t xml:space="preserve">e </w:t>
      </w:r>
      <w:r w:rsidR="00E924B9">
        <w:rPr>
          <w:rFonts w:ascii="Arial" w:hAnsi="Arial" w:cs="Arial"/>
        </w:rPr>
        <w:t>Planova</w:t>
      </w:r>
      <w:r w:rsidR="00922289">
        <w:rPr>
          <w:rFonts w:ascii="Arial" w:hAnsi="Arial" w:cs="Arial"/>
          <w:vertAlign w:val="superscript"/>
        </w:rPr>
        <w:t>TM</w:t>
      </w:r>
      <w:r w:rsidR="00D672D2" w:rsidRPr="00AD3CD4">
        <w:rPr>
          <w:rFonts w:ascii="Arial" w:hAnsi="Arial" w:cs="Arial"/>
        </w:rPr>
        <w:t xml:space="preserve"> 20N </w:t>
      </w:r>
      <w:r>
        <w:rPr>
          <w:rFonts w:ascii="Arial" w:hAnsi="Arial" w:cs="Arial"/>
        </w:rPr>
        <w:t>under both conditions</w:t>
      </w:r>
      <w:r w:rsidR="002E0DA3">
        <w:rPr>
          <w:rFonts w:ascii="Arial" w:hAnsi="Arial" w:cs="Arial"/>
        </w:rPr>
        <w:t xml:space="preserve">, </w:t>
      </w:r>
      <w:r w:rsidR="001975D0">
        <w:rPr>
          <w:rFonts w:ascii="Arial" w:hAnsi="Arial" w:cs="Arial"/>
        </w:rPr>
        <w:t xml:space="preserve">with the </w:t>
      </w:r>
      <w:r w:rsidR="001975D0" w:rsidRPr="008E71F2">
        <w:rPr>
          <w:rFonts w:ascii="Arial" w:hAnsi="Arial" w:cs="Arial"/>
        </w:rPr>
        <w:t xml:space="preserve">flux decreasing to </w:t>
      </w:r>
      <w:r w:rsidR="00604005" w:rsidRPr="008E71F2">
        <w:rPr>
          <w:rFonts w:ascii="Arial" w:hAnsi="Arial" w:cs="Arial"/>
        </w:rPr>
        <w:t>5</w:t>
      </w:r>
      <w:r w:rsidR="001975D0" w:rsidRPr="008E71F2">
        <w:rPr>
          <w:rFonts w:ascii="Arial" w:hAnsi="Arial" w:cs="Arial"/>
        </w:rPr>
        <w:t xml:space="preserve">0% of its initial value after only </w:t>
      </w:r>
      <w:r w:rsidR="00604005" w:rsidRPr="008E71F2">
        <w:rPr>
          <w:rFonts w:ascii="Arial" w:hAnsi="Arial" w:cs="Arial"/>
        </w:rPr>
        <w:t>3</w:t>
      </w:r>
      <w:r w:rsidR="001975D0" w:rsidRPr="008E71F2">
        <w:rPr>
          <w:rFonts w:ascii="Arial" w:hAnsi="Arial" w:cs="Arial"/>
        </w:rPr>
        <w:t xml:space="preserve"> L/m</w:t>
      </w:r>
      <w:r w:rsidR="001975D0" w:rsidRPr="008E71F2">
        <w:rPr>
          <w:rFonts w:ascii="Arial" w:hAnsi="Arial" w:cs="Arial"/>
          <w:vertAlign w:val="superscript"/>
        </w:rPr>
        <w:t>2</w:t>
      </w:r>
      <w:r w:rsidR="001975D0" w:rsidRPr="008E71F2">
        <w:rPr>
          <w:rFonts w:ascii="Arial" w:hAnsi="Arial" w:cs="Arial"/>
        </w:rPr>
        <w:t xml:space="preserve"> for the BioEX compared to </w:t>
      </w:r>
      <w:r w:rsidR="00604005" w:rsidRPr="00316D5E">
        <w:rPr>
          <w:rFonts w:ascii="Arial" w:hAnsi="Arial" w:cs="Arial"/>
        </w:rPr>
        <w:t>39</w:t>
      </w:r>
      <w:r w:rsidR="001975D0" w:rsidRPr="008E71F2">
        <w:rPr>
          <w:rFonts w:ascii="Arial" w:hAnsi="Arial" w:cs="Arial"/>
        </w:rPr>
        <w:t xml:space="preserve"> L/m</w:t>
      </w:r>
      <w:r w:rsidR="001975D0" w:rsidRPr="008E71F2">
        <w:rPr>
          <w:rFonts w:ascii="Arial" w:hAnsi="Arial" w:cs="Arial"/>
          <w:vertAlign w:val="superscript"/>
        </w:rPr>
        <w:t>2</w:t>
      </w:r>
      <w:r w:rsidR="001975D0" w:rsidRPr="008E71F2">
        <w:rPr>
          <w:rFonts w:ascii="Arial" w:hAnsi="Arial" w:cs="Arial"/>
        </w:rPr>
        <w:t xml:space="preserve"> for the 20N during filtration of IgG in DI water.</w:t>
      </w:r>
      <w:r w:rsidR="001975D0">
        <w:rPr>
          <w:rFonts w:ascii="Arial" w:hAnsi="Arial" w:cs="Arial"/>
        </w:rPr>
        <w:t xml:space="preserve"> </w:t>
      </w:r>
      <w:r w:rsidR="00E268BF">
        <w:rPr>
          <w:rFonts w:ascii="Arial" w:hAnsi="Arial" w:cs="Arial"/>
        </w:rPr>
        <w:t xml:space="preserve">The flux decline for both membranes was greater for IgG in DI water than for IgG in PBS, </w:t>
      </w:r>
      <w:r w:rsidR="008E71F2">
        <w:rPr>
          <w:rFonts w:ascii="Arial" w:hAnsi="Arial" w:cs="Arial"/>
        </w:rPr>
        <w:t>consistent with previous studies showing increased IgG adsorption and fouling of the Planova</w:t>
      </w:r>
      <w:r w:rsidR="00922289">
        <w:rPr>
          <w:rFonts w:ascii="Arial" w:hAnsi="Arial" w:cs="Arial"/>
          <w:vertAlign w:val="superscript"/>
        </w:rPr>
        <w:t>TM</w:t>
      </w:r>
      <w:r w:rsidR="008E71F2">
        <w:rPr>
          <w:rFonts w:ascii="Arial" w:hAnsi="Arial" w:cs="Arial"/>
        </w:rPr>
        <w:t xml:space="preserve"> 20N in very low ionic strength solutions</w:t>
      </w:r>
      <w:r w:rsidR="00D635BC">
        <w:rPr>
          <w:rFonts w:ascii="Arial" w:hAnsi="Arial" w:cs="Arial"/>
        </w:rPr>
        <w:t xml:space="preserve"> </w:t>
      </w:r>
      <w:r w:rsidR="00D635BC">
        <w:rPr>
          <w:rFonts w:ascii="Arial" w:hAnsi="Arial" w:cs="Arial"/>
        </w:rPr>
        <w:fldChar w:fldCharType="begin">
          <w:fldData xml:space="preserve">PEVuZE5vdGU+PENpdGU+PEF1dGhvcj5IYW1hbW90bzwvQXV0aG9yPjxZZWFyPjIwMTg8L1llYXI+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=
</w:fldData>
        </w:fldChar>
      </w:r>
      <w:r w:rsidR="00C051A1">
        <w:rPr>
          <w:rFonts w:ascii="Arial" w:hAnsi="Arial" w:cs="Arial"/>
        </w:rPr>
        <w:instrText xml:space="preserve"> ADDIN EN.CITE </w:instrText>
      </w:r>
      <w:r w:rsidR="00C051A1">
        <w:rPr>
          <w:rFonts w:ascii="Arial" w:hAnsi="Arial" w:cs="Arial"/>
        </w:rPr>
        <w:fldChar w:fldCharType="begin">
          <w:fldData xml:space="preserve">PEVuZE5vdGU+PENpdGU+PEF1dGhvcj5IYW1hbW90bzwvQXV0aG9yPjxZZWFyPjIwMTg8L1llYXI+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=
</w:fldData>
        </w:fldChar>
      </w:r>
      <w:r w:rsidR="00C051A1">
        <w:rPr>
          <w:rFonts w:ascii="Arial" w:hAnsi="Arial" w:cs="Arial"/>
        </w:rPr>
        <w:instrText xml:space="preserve"> ADDIN EN.CITE.DATA </w:instrText>
      </w:r>
      <w:r w:rsidR="00C051A1">
        <w:rPr>
          <w:rFonts w:ascii="Arial" w:hAnsi="Arial" w:cs="Arial"/>
        </w:rPr>
      </w:r>
      <w:r w:rsidR="00C051A1">
        <w:rPr>
          <w:rFonts w:ascii="Arial" w:hAnsi="Arial" w:cs="Arial"/>
        </w:rPr>
        <w:fldChar w:fldCharType="end"/>
      </w:r>
      <w:r w:rsidR="00D635BC">
        <w:rPr>
          <w:rFonts w:ascii="Arial" w:hAnsi="Arial" w:cs="Arial"/>
        </w:rPr>
      </w:r>
      <w:r w:rsidR="00D635BC">
        <w:rPr>
          <w:rFonts w:ascii="Arial" w:hAnsi="Arial" w:cs="Arial"/>
        </w:rPr>
        <w:fldChar w:fldCharType="separate"/>
      </w:r>
      <w:r w:rsidR="00D71290">
        <w:rPr>
          <w:rFonts w:ascii="Arial" w:hAnsi="Arial" w:cs="Arial"/>
          <w:noProof/>
        </w:rPr>
        <w:t>[16</w:t>
      </w:r>
      <w:r w:rsidR="00C051A1">
        <w:rPr>
          <w:rFonts w:ascii="Arial" w:hAnsi="Arial" w:cs="Arial"/>
          <w:noProof/>
        </w:rPr>
        <w:t>]</w:t>
      </w:r>
      <w:r w:rsidR="00D635BC">
        <w:rPr>
          <w:rFonts w:ascii="Arial" w:hAnsi="Arial" w:cs="Arial"/>
        </w:rPr>
        <w:fldChar w:fldCharType="end"/>
      </w:r>
      <w:r w:rsidR="008E71F2">
        <w:rPr>
          <w:rFonts w:ascii="Arial" w:hAnsi="Arial" w:cs="Arial"/>
        </w:rPr>
        <w:t xml:space="preserve">. The greater flux decline in DI water </w:t>
      </w:r>
      <w:r w:rsidR="00E268BF">
        <w:rPr>
          <w:rFonts w:ascii="Arial" w:hAnsi="Arial" w:cs="Arial"/>
        </w:rPr>
        <w:t>suggest</w:t>
      </w:r>
      <w:r w:rsidR="008E71F2">
        <w:rPr>
          <w:rFonts w:ascii="Arial" w:hAnsi="Arial" w:cs="Arial"/>
        </w:rPr>
        <w:t>s</w:t>
      </w:r>
      <w:r w:rsidR="00E268BF">
        <w:rPr>
          <w:rFonts w:ascii="Arial" w:hAnsi="Arial" w:cs="Arial"/>
        </w:rPr>
        <w:t xml:space="preserve"> a possible role of electrostatic interactions in determining the overall rate of fouling of the Planova</w:t>
      </w:r>
      <w:r w:rsidR="00922289">
        <w:rPr>
          <w:rFonts w:ascii="Arial" w:hAnsi="Arial" w:cs="Arial"/>
          <w:vertAlign w:val="superscript"/>
        </w:rPr>
        <w:t>TM</w:t>
      </w:r>
      <w:r w:rsidR="00E268BF">
        <w:rPr>
          <w:rFonts w:ascii="Arial" w:hAnsi="Arial" w:cs="Arial"/>
        </w:rPr>
        <w:t xml:space="preserve"> membranes.</w:t>
      </w:r>
      <w:r w:rsidR="00B469D6" w:rsidRPr="00B469D6">
        <w:rPr>
          <w:rFonts w:ascii="Arial" w:hAnsi="Arial" w:cs="Arial"/>
          <w:noProof/>
          <w:lang w:val="en-US"/>
        </w:rPr>
        <w:t xml:space="preserve"> </w:t>
      </w:r>
      <w:r w:rsidR="00C511CD">
        <w:rPr>
          <w:rFonts w:ascii="Arial" w:hAnsi="Arial" w:cs="Arial"/>
          <w:noProof/>
          <w:color w:val="FF0000"/>
          <w:lang w:val="en-US"/>
        </w:rPr>
        <w:t xml:space="preserve">Experiments performed with bovine serum albumin </w:t>
      </w:r>
      <w:r w:rsidR="003135E2">
        <w:rPr>
          <w:rFonts w:ascii="Arial" w:hAnsi="Arial" w:cs="Arial"/>
          <w:noProof/>
          <w:color w:val="FF0000"/>
          <w:lang w:val="en-US"/>
        </w:rPr>
        <w:t>(</w:t>
      </w:r>
      <w:r w:rsidR="009A1663">
        <w:rPr>
          <w:rFonts w:ascii="Arial" w:hAnsi="Arial" w:cs="Arial"/>
          <w:noProof/>
          <w:color w:val="FF0000"/>
          <w:lang w:val="en-US"/>
        </w:rPr>
        <w:t>BSA, MW = 67 kDa</w:t>
      </w:r>
      <w:r w:rsidR="003135E2">
        <w:rPr>
          <w:rFonts w:ascii="Arial" w:hAnsi="Arial" w:cs="Arial"/>
          <w:noProof/>
          <w:color w:val="FF0000"/>
          <w:lang w:val="en-US"/>
        </w:rPr>
        <w:t xml:space="preserve">) </w:t>
      </w:r>
      <w:r w:rsidR="00461A0F">
        <w:rPr>
          <w:rFonts w:ascii="Arial" w:hAnsi="Arial" w:cs="Arial"/>
          <w:noProof/>
          <w:color w:val="FF0000"/>
          <w:lang w:val="en-US"/>
        </w:rPr>
        <w:t xml:space="preserve">in PBS </w:t>
      </w:r>
      <w:r w:rsidR="003135E2">
        <w:rPr>
          <w:rFonts w:ascii="Arial" w:hAnsi="Arial" w:cs="Arial"/>
          <w:noProof/>
          <w:color w:val="FF0000"/>
          <w:lang w:val="en-US"/>
        </w:rPr>
        <w:t>showed</w:t>
      </w:r>
      <w:r w:rsidR="00C511CD">
        <w:rPr>
          <w:rFonts w:ascii="Arial" w:hAnsi="Arial" w:cs="Arial"/>
          <w:noProof/>
          <w:color w:val="FF0000"/>
          <w:lang w:val="en-US"/>
        </w:rPr>
        <w:t xml:space="preserve"> </w:t>
      </w:r>
      <w:r w:rsidR="003135E2">
        <w:rPr>
          <w:rFonts w:ascii="Arial" w:hAnsi="Arial" w:cs="Arial"/>
          <w:noProof/>
          <w:color w:val="FF0000"/>
          <w:lang w:val="en-US"/>
        </w:rPr>
        <w:t>no measurable flux decline over a similar volumetric throughput</w:t>
      </w:r>
      <w:r w:rsidR="009A1663">
        <w:rPr>
          <w:rFonts w:ascii="Arial" w:hAnsi="Arial" w:cs="Arial"/>
          <w:noProof/>
          <w:color w:val="FF0000"/>
          <w:lang w:val="en-US"/>
        </w:rPr>
        <w:t xml:space="preserve"> (data not shown)</w:t>
      </w:r>
      <w:r w:rsidR="003135E2">
        <w:rPr>
          <w:rFonts w:ascii="Arial" w:hAnsi="Arial" w:cs="Arial"/>
          <w:noProof/>
          <w:color w:val="FF0000"/>
          <w:lang w:val="en-US"/>
        </w:rPr>
        <w:t xml:space="preserve">, even with </w:t>
      </w:r>
      <w:r w:rsidR="009A1663">
        <w:rPr>
          <w:rFonts w:ascii="Arial" w:hAnsi="Arial" w:cs="Arial"/>
          <w:noProof/>
          <w:color w:val="FF0000"/>
          <w:lang w:val="en-US"/>
        </w:rPr>
        <w:t>BSA</w:t>
      </w:r>
      <w:r w:rsidR="003135E2">
        <w:rPr>
          <w:rFonts w:ascii="Arial" w:hAnsi="Arial" w:cs="Arial"/>
          <w:noProof/>
          <w:color w:val="FF0000"/>
          <w:lang w:val="en-US"/>
        </w:rPr>
        <w:t xml:space="preserve"> concentrations as high as 40 g/L, suggesting that protein size </w:t>
      </w:r>
      <w:r w:rsidR="00461A0F">
        <w:rPr>
          <w:rFonts w:ascii="Arial" w:hAnsi="Arial" w:cs="Arial"/>
          <w:noProof/>
          <w:color w:val="FF0000"/>
          <w:lang w:val="en-US"/>
        </w:rPr>
        <w:t>could also be a</w:t>
      </w:r>
      <w:bookmarkStart w:id="0" w:name="_GoBack"/>
      <w:bookmarkEnd w:id="0"/>
      <w:r w:rsidR="003135E2">
        <w:rPr>
          <w:rFonts w:ascii="Arial" w:hAnsi="Arial" w:cs="Arial"/>
          <w:noProof/>
          <w:color w:val="FF0000"/>
          <w:lang w:val="en-US"/>
        </w:rPr>
        <w:t xml:space="preserve"> factor governing protein fouling with the Planova</w:t>
      </w:r>
      <w:r w:rsidR="003135E2">
        <w:rPr>
          <w:rFonts w:ascii="Arial" w:hAnsi="Arial" w:cs="Arial"/>
          <w:noProof/>
          <w:color w:val="FF0000"/>
          <w:vertAlign w:val="superscript"/>
          <w:lang w:val="en-US"/>
        </w:rPr>
        <w:t>TM</w:t>
      </w:r>
      <w:r w:rsidR="003135E2">
        <w:rPr>
          <w:rFonts w:ascii="Arial" w:hAnsi="Arial" w:cs="Arial"/>
          <w:noProof/>
          <w:color w:val="FF0000"/>
          <w:lang w:val="en-US"/>
        </w:rPr>
        <w:t xml:space="preserve"> membranes.</w:t>
      </w:r>
    </w:p>
    <w:p w14:paraId="6F2F6454" w14:textId="408A383E" w:rsidR="00D71290" w:rsidRDefault="00D71290">
      <w:pPr>
        <w:rPr>
          <w:rFonts w:ascii="Arial" w:hAnsi="Arial" w:cs="Arial"/>
        </w:rPr>
      </w:pPr>
      <w:r>
        <w:rPr>
          <w:rFonts w:ascii="Arial" w:hAnsi="Arial" w:cs="Arial"/>
        </w:rPr>
        <w:br w:type="page"/>
      </w:r>
    </w:p>
    <w:p w14:paraId="7DB390A4" w14:textId="638E992C" w:rsidR="00B469D6" w:rsidRDefault="00B469D6" w:rsidP="00B469D6">
      <w:pPr>
        <w:spacing w:line="360" w:lineRule="auto"/>
        <w:rPr>
          <w:rFonts w:ascii="Arial" w:hAnsi="Arial" w:cs="Arial"/>
          <w:b/>
          <w:sz w:val="22"/>
          <w:szCs w:val="22"/>
          <w:lang w:val="en-US"/>
        </w:rPr>
      </w:pPr>
      <w:r w:rsidRPr="000C0EF6">
        <w:rPr>
          <w:rFonts w:ascii="Arial" w:hAnsi="Arial" w:cs="Arial"/>
          <w:noProof/>
          <w:lang w:val="en-US"/>
        </w:rPr>
        <w:lastRenderedPageBreak/>
        <w:drawing>
          <wp:anchor distT="0" distB="0" distL="114300" distR="114300" simplePos="0" relativeHeight="251658240" behindDoc="1" locked="0" layoutInCell="1" allowOverlap="1" wp14:anchorId="5D4CBA65" wp14:editId="1E7259B4">
            <wp:simplePos x="0" y="0"/>
            <wp:positionH relativeFrom="column">
              <wp:posOffset>441960</wp:posOffset>
            </wp:positionH>
            <wp:positionV relativeFrom="paragraph">
              <wp:posOffset>226695</wp:posOffset>
            </wp:positionV>
            <wp:extent cx="4589145" cy="368681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89145" cy="3686810"/>
                    </a:xfrm>
                    <a:prstGeom prst="rect">
                      <a:avLst/>
                    </a:prstGeom>
                  </pic:spPr>
                </pic:pic>
              </a:graphicData>
            </a:graphic>
            <wp14:sizeRelH relativeFrom="page">
              <wp14:pctWidth>0</wp14:pctWidth>
            </wp14:sizeRelH>
            <wp14:sizeRelV relativeFrom="page">
              <wp14:pctHeight>0</wp14:pctHeight>
            </wp14:sizeRelV>
          </wp:anchor>
        </w:drawing>
      </w:r>
    </w:p>
    <w:p w14:paraId="3DE9AD19" w14:textId="77777777" w:rsidR="00B469D6" w:rsidRDefault="00B469D6" w:rsidP="00B469D6">
      <w:pPr>
        <w:spacing w:line="360" w:lineRule="auto"/>
        <w:rPr>
          <w:rFonts w:ascii="Arial" w:hAnsi="Arial" w:cs="Arial"/>
          <w:b/>
          <w:sz w:val="22"/>
          <w:szCs w:val="22"/>
          <w:lang w:val="en-US"/>
        </w:rPr>
      </w:pPr>
    </w:p>
    <w:p w14:paraId="19A04BEE" w14:textId="77777777" w:rsidR="00B469D6" w:rsidRDefault="00B469D6" w:rsidP="00B469D6">
      <w:pPr>
        <w:spacing w:line="360" w:lineRule="auto"/>
        <w:rPr>
          <w:rFonts w:ascii="Arial" w:hAnsi="Arial" w:cs="Arial"/>
          <w:b/>
          <w:sz w:val="22"/>
          <w:szCs w:val="22"/>
          <w:lang w:val="en-US"/>
        </w:rPr>
      </w:pPr>
    </w:p>
    <w:p w14:paraId="14183CE1" w14:textId="77777777" w:rsidR="00B469D6" w:rsidRDefault="00B469D6" w:rsidP="00B469D6">
      <w:pPr>
        <w:spacing w:line="360" w:lineRule="auto"/>
        <w:rPr>
          <w:rFonts w:ascii="Arial" w:hAnsi="Arial" w:cs="Arial"/>
          <w:b/>
          <w:sz w:val="22"/>
          <w:szCs w:val="22"/>
          <w:lang w:val="en-US"/>
        </w:rPr>
      </w:pPr>
    </w:p>
    <w:p w14:paraId="51E15FB7" w14:textId="77777777" w:rsidR="00B469D6" w:rsidRDefault="00B469D6" w:rsidP="00B469D6">
      <w:pPr>
        <w:spacing w:line="360" w:lineRule="auto"/>
        <w:rPr>
          <w:rFonts w:ascii="Arial" w:hAnsi="Arial" w:cs="Arial"/>
          <w:b/>
          <w:sz w:val="22"/>
          <w:szCs w:val="22"/>
          <w:lang w:val="en-US"/>
        </w:rPr>
      </w:pPr>
    </w:p>
    <w:p w14:paraId="03125676" w14:textId="77777777" w:rsidR="00B469D6" w:rsidRDefault="00B469D6" w:rsidP="00B469D6">
      <w:pPr>
        <w:spacing w:line="360" w:lineRule="auto"/>
        <w:rPr>
          <w:rFonts w:ascii="Arial" w:hAnsi="Arial" w:cs="Arial"/>
          <w:b/>
          <w:sz w:val="22"/>
          <w:szCs w:val="22"/>
          <w:lang w:val="en-US"/>
        </w:rPr>
      </w:pPr>
    </w:p>
    <w:p w14:paraId="14458523" w14:textId="77777777" w:rsidR="00B469D6" w:rsidRDefault="00B469D6" w:rsidP="00B469D6">
      <w:pPr>
        <w:spacing w:line="360" w:lineRule="auto"/>
        <w:rPr>
          <w:rFonts w:ascii="Arial" w:hAnsi="Arial" w:cs="Arial"/>
          <w:b/>
          <w:sz w:val="22"/>
          <w:szCs w:val="22"/>
          <w:lang w:val="en-US"/>
        </w:rPr>
      </w:pPr>
    </w:p>
    <w:p w14:paraId="161A2025" w14:textId="77777777" w:rsidR="00B469D6" w:rsidRDefault="00B469D6" w:rsidP="00B469D6">
      <w:pPr>
        <w:spacing w:line="360" w:lineRule="auto"/>
        <w:rPr>
          <w:rFonts w:ascii="Arial" w:hAnsi="Arial" w:cs="Arial"/>
          <w:b/>
          <w:sz w:val="22"/>
          <w:szCs w:val="22"/>
          <w:lang w:val="en-US"/>
        </w:rPr>
      </w:pPr>
    </w:p>
    <w:p w14:paraId="2AEB2640" w14:textId="77777777" w:rsidR="00B469D6" w:rsidRDefault="00B469D6" w:rsidP="00B469D6">
      <w:pPr>
        <w:spacing w:line="360" w:lineRule="auto"/>
        <w:rPr>
          <w:rFonts w:ascii="Arial" w:hAnsi="Arial" w:cs="Arial"/>
          <w:b/>
          <w:sz w:val="22"/>
          <w:szCs w:val="22"/>
          <w:lang w:val="en-US"/>
        </w:rPr>
      </w:pPr>
    </w:p>
    <w:p w14:paraId="6CDA92FB" w14:textId="77777777" w:rsidR="00B469D6" w:rsidRDefault="00B469D6" w:rsidP="00B469D6">
      <w:pPr>
        <w:spacing w:line="360" w:lineRule="auto"/>
        <w:rPr>
          <w:rFonts w:ascii="Arial" w:hAnsi="Arial" w:cs="Arial"/>
          <w:b/>
          <w:sz w:val="22"/>
          <w:szCs w:val="22"/>
          <w:lang w:val="en-US"/>
        </w:rPr>
      </w:pPr>
    </w:p>
    <w:p w14:paraId="3E56AAC9" w14:textId="77777777" w:rsidR="00B469D6" w:rsidRDefault="00B469D6" w:rsidP="00B469D6">
      <w:pPr>
        <w:spacing w:line="360" w:lineRule="auto"/>
        <w:rPr>
          <w:rFonts w:ascii="Arial" w:hAnsi="Arial" w:cs="Arial"/>
          <w:b/>
          <w:sz w:val="22"/>
          <w:szCs w:val="22"/>
          <w:lang w:val="en-US"/>
        </w:rPr>
      </w:pPr>
    </w:p>
    <w:p w14:paraId="1D610485" w14:textId="77777777" w:rsidR="00B469D6" w:rsidRDefault="00B469D6" w:rsidP="00B469D6">
      <w:pPr>
        <w:spacing w:line="360" w:lineRule="auto"/>
        <w:rPr>
          <w:rFonts w:ascii="Arial" w:hAnsi="Arial" w:cs="Arial"/>
          <w:b/>
          <w:sz w:val="22"/>
          <w:szCs w:val="22"/>
          <w:lang w:val="en-US"/>
        </w:rPr>
      </w:pPr>
    </w:p>
    <w:p w14:paraId="7D5923E7" w14:textId="77777777" w:rsidR="00B469D6" w:rsidRDefault="00B469D6" w:rsidP="00B469D6">
      <w:pPr>
        <w:spacing w:line="360" w:lineRule="auto"/>
        <w:rPr>
          <w:rFonts w:ascii="Arial" w:hAnsi="Arial" w:cs="Arial"/>
          <w:b/>
          <w:sz w:val="22"/>
          <w:szCs w:val="22"/>
          <w:lang w:val="en-US"/>
        </w:rPr>
      </w:pPr>
    </w:p>
    <w:p w14:paraId="63747A48" w14:textId="77777777" w:rsidR="00B469D6" w:rsidRDefault="00B469D6" w:rsidP="00B469D6">
      <w:pPr>
        <w:spacing w:line="360" w:lineRule="auto"/>
        <w:rPr>
          <w:rFonts w:ascii="Arial" w:hAnsi="Arial" w:cs="Arial"/>
          <w:b/>
          <w:sz w:val="22"/>
          <w:szCs w:val="22"/>
          <w:lang w:val="en-US"/>
        </w:rPr>
      </w:pPr>
    </w:p>
    <w:p w14:paraId="10869D8B" w14:textId="77777777" w:rsidR="00B469D6" w:rsidRDefault="00B469D6" w:rsidP="00B469D6">
      <w:pPr>
        <w:spacing w:line="360" w:lineRule="auto"/>
        <w:rPr>
          <w:rFonts w:ascii="Arial" w:hAnsi="Arial" w:cs="Arial"/>
          <w:b/>
          <w:sz w:val="22"/>
          <w:szCs w:val="22"/>
          <w:lang w:val="en-US"/>
        </w:rPr>
      </w:pPr>
    </w:p>
    <w:p w14:paraId="703DC408" w14:textId="77777777" w:rsidR="00B469D6" w:rsidRDefault="00B469D6" w:rsidP="00B469D6">
      <w:pPr>
        <w:spacing w:line="360" w:lineRule="auto"/>
        <w:rPr>
          <w:rFonts w:ascii="Arial" w:hAnsi="Arial" w:cs="Arial"/>
          <w:b/>
          <w:sz w:val="22"/>
          <w:szCs w:val="22"/>
          <w:lang w:val="en-US"/>
        </w:rPr>
      </w:pPr>
    </w:p>
    <w:p w14:paraId="60269D0D" w14:textId="77777777" w:rsidR="00B469D6" w:rsidRDefault="00B469D6" w:rsidP="00B469D6">
      <w:pPr>
        <w:spacing w:line="360" w:lineRule="auto"/>
        <w:rPr>
          <w:rFonts w:ascii="Arial" w:hAnsi="Arial" w:cs="Arial"/>
          <w:b/>
          <w:sz w:val="22"/>
          <w:szCs w:val="22"/>
          <w:lang w:val="en-US"/>
        </w:rPr>
      </w:pPr>
    </w:p>
    <w:p w14:paraId="69A4B6D3" w14:textId="7F7A9B8C" w:rsidR="007762F1" w:rsidRDefault="007762F1" w:rsidP="00D71290">
      <w:pPr>
        <w:ind w:left="1170" w:hanging="1170"/>
        <w:rPr>
          <w:rFonts w:ascii="Arial" w:hAnsi="Arial" w:cs="Arial"/>
          <w:sz w:val="22"/>
          <w:szCs w:val="22"/>
          <w:lang w:val="en-US"/>
        </w:rPr>
      </w:pPr>
      <w:r w:rsidRPr="00AD3CD4">
        <w:rPr>
          <w:rFonts w:ascii="Arial" w:hAnsi="Arial" w:cs="Arial"/>
          <w:b/>
          <w:sz w:val="22"/>
          <w:szCs w:val="22"/>
          <w:lang w:val="en-US"/>
        </w:rPr>
        <w:t>Figure 1</w:t>
      </w:r>
      <w:r w:rsidRPr="00AD3CD4">
        <w:rPr>
          <w:rFonts w:ascii="Arial" w:hAnsi="Arial" w:cs="Arial"/>
          <w:sz w:val="22"/>
          <w:szCs w:val="22"/>
          <w:lang w:val="en-US"/>
        </w:rPr>
        <w:t xml:space="preserve"> </w:t>
      </w:r>
      <w:r w:rsidRPr="00AD3CD4">
        <w:rPr>
          <w:rFonts w:ascii="Arial" w:hAnsi="Arial" w:cs="Arial"/>
          <w:sz w:val="22"/>
          <w:szCs w:val="22"/>
          <w:cs/>
          <w:lang w:bidi="mr-IN"/>
        </w:rPr>
        <w:t>–</w:t>
      </w:r>
      <w:r w:rsidRPr="00AD3CD4">
        <w:rPr>
          <w:rFonts w:ascii="Arial" w:hAnsi="Arial" w:cs="Arial"/>
          <w:sz w:val="22"/>
          <w:szCs w:val="22"/>
          <w:lang w:val="en-US"/>
        </w:rPr>
        <w:t xml:space="preserve"> Flux decline behavior for the Planova</w:t>
      </w:r>
      <w:r w:rsidR="00922289">
        <w:rPr>
          <w:rFonts w:ascii="Arial" w:hAnsi="Arial" w:cs="Arial"/>
          <w:vertAlign w:val="superscript"/>
        </w:rPr>
        <w:t>TM</w:t>
      </w:r>
      <w:r w:rsidRPr="00AD3CD4">
        <w:rPr>
          <w:rFonts w:ascii="Arial" w:hAnsi="Arial" w:cs="Arial"/>
          <w:sz w:val="22"/>
          <w:szCs w:val="22"/>
          <w:lang w:val="en-US"/>
        </w:rPr>
        <w:t xml:space="preserve"> BioEX and 20N hollow fiber membranes during filtration of 1 g/L solutions of IgG dissolved in either DI water or PBS.</w:t>
      </w:r>
      <w:r w:rsidR="00E268BF">
        <w:rPr>
          <w:rFonts w:ascii="Arial" w:hAnsi="Arial" w:cs="Arial"/>
          <w:sz w:val="22"/>
          <w:szCs w:val="22"/>
          <w:lang w:val="en-US"/>
        </w:rPr>
        <w:t xml:space="preserve"> </w:t>
      </w:r>
    </w:p>
    <w:p w14:paraId="687D7392" w14:textId="77777777" w:rsidR="003135E2" w:rsidRDefault="003135E2" w:rsidP="00D71290">
      <w:pPr>
        <w:ind w:left="1170" w:hanging="1170"/>
        <w:rPr>
          <w:rFonts w:ascii="Arial" w:hAnsi="Arial" w:cs="Arial"/>
          <w:sz w:val="22"/>
          <w:szCs w:val="22"/>
          <w:lang w:val="en-US"/>
        </w:rPr>
      </w:pPr>
    </w:p>
    <w:p w14:paraId="177186D7" w14:textId="77777777" w:rsidR="00D71290" w:rsidRPr="00B469D6" w:rsidRDefault="00D71290" w:rsidP="00D71290">
      <w:pPr>
        <w:ind w:left="1170" w:hanging="1170"/>
        <w:rPr>
          <w:rFonts w:ascii="Arial" w:hAnsi="Arial" w:cs="Arial"/>
        </w:rPr>
      </w:pPr>
    </w:p>
    <w:p w14:paraId="0EE6A9B2" w14:textId="397E91F7" w:rsidR="007762F1" w:rsidRDefault="007762F1" w:rsidP="00497BA6">
      <w:pPr>
        <w:spacing w:line="360" w:lineRule="auto"/>
        <w:rPr>
          <w:rFonts w:ascii="Arial" w:hAnsi="Arial" w:cs="Arial"/>
        </w:rPr>
      </w:pPr>
    </w:p>
    <w:p w14:paraId="0EBBEAA7" w14:textId="56FD52A4" w:rsidR="007762F1" w:rsidRPr="00A836D9" w:rsidRDefault="00E268BF" w:rsidP="007762F1">
      <w:pPr>
        <w:spacing w:line="360" w:lineRule="auto"/>
        <w:rPr>
          <w:rFonts w:ascii="Arial" w:hAnsi="Arial" w:cs="Arial"/>
        </w:rPr>
      </w:pPr>
      <w:r>
        <w:rPr>
          <w:rFonts w:ascii="Arial" w:hAnsi="Arial" w:cs="Arial"/>
        </w:rPr>
        <w:t xml:space="preserve">The location of the IgG fouling </w:t>
      </w:r>
      <w:r w:rsidRPr="00D83237">
        <w:rPr>
          <w:rFonts w:ascii="Arial" w:hAnsi="Arial" w:cs="Arial"/>
        </w:rPr>
        <w:t>at the end of experimental runs shown in Figure 1</w:t>
      </w:r>
      <w:r>
        <w:rPr>
          <w:rFonts w:ascii="Arial" w:hAnsi="Arial" w:cs="Arial"/>
        </w:rPr>
        <w:t xml:space="preserve"> </w:t>
      </w:r>
      <w:r w:rsidR="008E71F2">
        <w:rPr>
          <w:rFonts w:ascii="Arial" w:hAnsi="Arial" w:cs="Arial"/>
        </w:rPr>
        <w:t xml:space="preserve">(for IgG dissolved in PBS) </w:t>
      </w:r>
      <w:r>
        <w:rPr>
          <w:rFonts w:ascii="Arial" w:hAnsi="Arial" w:cs="Arial"/>
        </w:rPr>
        <w:t xml:space="preserve">were examined by confocal microscopy. </w:t>
      </w:r>
      <w:r w:rsidR="0080013D">
        <w:rPr>
          <w:rFonts w:ascii="Arial" w:hAnsi="Arial" w:cs="Arial"/>
        </w:rPr>
        <w:t xml:space="preserve">The hollow fibers were cut so that images could be obtained </w:t>
      </w:r>
      <w:r w:rsidR="00A96924">
        <w:rPr>
          <w:rFonts w:ascii="Arial" w:hAnsi="Arial" w:cs="Arial"/>
        </w:rPr>
        <w:t xml:space="preserve">“edge on” through the entire cross-section of the membrane. </w:t>
      </w:r>
      <w:r w:rsidR="007762F1" w:rsidRPr="00BB0F25">
        <w:rPr>
          <w:rFonts w:ascii="Arial" w:hAnsi="Arial" w:cs="Arial"/>
        </w:rPr>
        <w:t xml:space="preserve">Confocal images of </w:t>
      </w:r>
      <w:r w:rsidR="00A96924">
        <w:rPr>
          <w:rFonts w:ascii="Arial" w:hAnsi="Arial" w:cs="Arial"/>
        </w:rPr>
        <w:t>the fluorescently-</w:t>
      </w:r>
      <w:r w:rsidR="00D71290">
        <w:rPr>
          <w:rFonts w:ascii="Arial" w:hAnsi="Arial" w:cs="Arial"/>
        </w:rPr>
        <w:t>labe</w:t>
      </w:r>
      <w:r w:rsidR="007762F1" w:rsidRPr="00BB0F25">
        <w:rPr>
          <w:rFonts w:ascii="Arial" w:hAnsi="Arial" w:cs="Arial"/>
        </w:rPr>
        <w:t>led IgG captured within the structure of Planova</w:t>
      </w:r>
      <w:r w:rsidR="00A96924">
        <w:rPr>
          <w:rFonts w:ascii="Arial" w:hAnsi="Arial" w:cs="Arial"/>
          <w:vertAlign w:val="superscript"/>
        </w:rPr>
        <w:t>TM</w:t>
      </w:r>
      <w:r w:rsidR="007762F1" w:rsidRPr="00BB0F25">
        <w:rPr>
          <w:rFonts w:ascii="Arial" w:hAnsi="Arial" w:cs="Arial"/>
        </w:rPr>
        <w:t xml:space="preserve"> BioEX and 20N filters </w:t>
      </w:r>
      <w:r w:rsidR="00A96924">
        <w:rPr>
          <w:rFonts w:ascii="Arial" w:hAnsi="Arial" w:cs="Arial"/>
        </w:rPr>
        <w:t xml:space="preserve">are shown in </w:t>
      </w:r>
      <w:r w:rsidR="007762F1" w:rsidRPr="00BB0F25">
        <w:rPr>
          <w:rFonts w:ascii="Arial" w:hAnsi="Arial" w:cs="Arial"/>
        </w:rPr>
        <w:t>Figure 2</w:t>
      </w:r>
      <w:r w:rsidR="00A96924">
        <w:rPr>
          <w:rFonts w:ascii="Arial" w:hAnsi="Arial" w:cs="Arial"/>
        </w:rPr>
        <w:t>, with the left panels showing just the fluorescence intensity while the right panels show an overlay of the fluorescence and brightfield (white light) images.</w:t>
      </w:r>
      <w:r w:rsidR="007762F1" w:rsidRPr="00BB0F25">
        <w:rPr>
          <w:rFonts w:ascii="Arial" w:hAnsi="Arial" w:cs="Arial"/>
        </w:rPr>
        <w:t xml:space="preserve"> </w:t>
      </w:r>
      <w:r w:rsidR="00A96924">
        <w:rPr>
          <w:rFonts w:ascii="Arial" w:hAnsi="Arial" w:cs="Arial"/>
        </w:rPr>
        <w:t>The greatest IgG capture in the Planova</w:t>
      </w:r>
      <w:r w:rsidR="00922289">
        <w:rPr>
          <w:rFonts w:ascii="Arial" w:hAnsi="Arial" w:cs="Arial"/>
          <w:vertAlign w:val="superscript"/>
        </w:rPr>
        <w:t>TM</w:t>
      </w:r>
      <w:r w:rsidR="00A96924">
        <w:rPr>
          <w:rFonts w:ascii="Arial" w:hAnsi="Arial" w:cs="Arial"/>
        </w:rPr>
        <w:t xml:space="preserve"> 20N occurs about </w:t>
      </w:r>
      <w:r w:rsidR="003B19FE">
        <w:rPr>
          <w:rFonts w:ascii="Arial" w:hAnsi="Arial" w:cs="Arial"/>
        </w:rPr>
        <w:t>two third</w:t>
      </w:r>
      <w:r w:rsidR="00E924B9">
        <w:rPr>
          <w:rFonts w:ascii="Arial" w:hAnsi="Arial" w:cs="Arial"/>
        </w:rPr>
        <w:t>s</w:t>
      </w:r>
      <w:r w:rsidR="00A96924">
        <w:rPr>
          <w:rFonts w:ascii="Arial" w:hAnsi="Arial" w:cs="Arial"/>
        </w:rPr>
        <w:t xml:space="preserve"> of the way into the depth of the fiber, although there are also bright clusters (or “spots”) of IgG near the fiber lumen, i.e., at the entrance to the membrane. </w:t>
      </w:r>
      <w:r w:rsidR="005F1EFA">
        <w:rPr>
          <w:rFonts w:ascii="Arial" w:hAnsi="Arial" w:cs="Arial"/>
        </w:rPr>
        <w:t xml:space="preserve">This behaviour is consistent with the pore size evaluation presented by Adan-Kubo et al. </w:t>
      </w:r>
      <w:r w:rsidR="003B19FE">
        <w:rPr>
          <w:rFonts w:ascii="Arial" w:hAnsi="Arial" w:cs="Arial"/>
        </w:rPr>
        <w:fldChar w:fldCharType="begin"/>
      </w:r>
      <w:r w:rsidR="00C051A1">
        <w:rPr>
          <w:rFonts w:ascii="Arial" w:hAnsi="Arial" w:cs="Arial"/>
        </w:rPr>
        <w:instrText xml:space="preserve"> ADDIN EN.CITE &lt;EndNote&gt;&lt;Cite&gt;&lt;Author&gt;Adan-Kubo&lt;/Author&gt;&lt;Year&gt;2019&lt;/Year&gt;&lt;RecNum&gt;105&lt;/RecNum&gt;&lt;DisplayText&gt;[11]&lt;/DisplayText&gt;&lt;record&gt;&lt;rec-number&gt;105&lt;/rec-number&gt;&lt;foreign-keys&gt;&lt;key app="EN" db-id="pdsfw2p0v5ex5gefw08pdatu990zdx5t2s9p" timestamp="1564542764"&gt;105&lt;/key&gt;&lt;/foreign-keys&gt;&lt;ref-type name="Journal Article"&gt;17&lt;/ref-type&gt;&lt;contributors&gt;&lt;authors&gt;&lt;author&gt;Adan-Kubo, J.&lt;/author&gt;&lt;author&gt;Tsujikawa, M.&lt;/author&gt;&lt;author&gt;Takahashi, K.&lt;/author&gt;&lt;author&gt;Hongo-Hirasaki, T.&lt;/author&gt;&lt;author&gt;Sakai, K.&lt;/author&gt;&lt;/authors&gt;&lt;/contributors&gt;&lt;auth-address&gt;Central Research Laboratory, Japanese Blood Products Organization, Kobe, Hyogo Prefecture, Japan.&amp;#xD;Technology Development Department, Bioprocess Division, Asahi Kasei Medical Co. Ltd., Nobeoka, Miyazaki Prefecture, Japan.&lt;/auth-address&gt;&lt;titles&gt;&lt;title&gt;Microscopic visualization of virus removal by dedicated filters used in biopharmaceutical processing: Impact of membrane structure and localization of captured virus particles&lt;/title&gt;&lt;secondary-title&gt;Biotechnol Prog&lt;/secondary-title&gt;&lt;/titles&gt;&lt;periodical&gt;&lt;full-title&gt;Biotechnol Prog&lt;/full-title&gt;&lt;/periodical&gt;&lt;pages&gt;e2875&lt;/pages&gt;&lt;edition&gt;2019/06/23&lt;/edition&gt;&lt;keywords&gt;&lt;keyword&gt;downstream processing&lt;/keyword&gt;&lt;keyword&gt;material science&lt;/keyword&gt;&lt;/keywords&gt;&lt;dates&gt;&lt;year&gt;2019&lt;/year&gt;&lt;pub-dates&gt;&lt;date&gt;Jun 22&lt;/date&gt;&lt;/pub-dates&gt;&lt;/dates&gt;&lt;isbn&gt;1520-6033 (Electronic)&amp;#xD;1520-6033 (Linking)&lt;/isbn&gt;&lt;accession-num&gt;31228338&lt;/accession-num&gt;&lt;urls&gt;&lt;related-urls&gt;&lt;url&gt;https://www.ncbi.nlm.nih.gov/pubmed/31228338&lt;/url&gt;&lt;url&gt;https://aiche.onlinelibrary.wiley.com/doi/pdf/10.1002/btpr.2875&lt;/url&gt;&lt;/related-urls&gt;&lt;/urls&gt;&lt;electronic-resource-num&gt;10.1002/btpr.2875&lt;/electronic-resource-num&gt;&lt;/record&gt;&lt;/Cite&gt;&lt;/EndNote&gt;</w:instrText>
      </w:r>
      <w:r w:rsidR="003B19FE">
        <w:rPr>
          <w:rFonts w:ascii="Arial" w:hAnsi="Arial" w:cs="Arial"/>
        </w:rPr>
        <w:fldChar w:fldCharType="separate"/>
      </w:r>
      <w:r w:rsidR="00F821F2">
        <w:rPr>
          <w:rFonts w:ascii="Arial" w:hAnsi="Arial" w:cs="Arial"/>
          <w:noProof/>
        </w:rPr>
        <w:t>[13</w:t>
      </w:r>
      <w:r w:rsidR="00C051A1">
        <w:rPr>
          <w:rFonts w:ascii="Arial" w:hAnsi="Arial" w:cs="Arial"/>
          <w:noProof/>
        </w:rPr>
        <w:t>]</w:t>
      </w:r>
      <w:r w:rsidR="003B19FE">
        <w:rPr>
          <w:rFonts w:ascii="Arial" w:hAnsi="Arial" w:cs="Arial"/>
        </w:rPr>
        <w:fldChar w:fldCharType="end"/>
      </w:r>
      <w:r w:rsidR="003B19FE">
        <w:rPr>
          <w:rFonts w:ascii="Arial" w:hAnsi="Arial" w:cs="Arial"/>
        </w:rPr>
        <w:t xml:space="preserve"> </w:t>
      </w:r>
      <w:r w:rsidR="005F1EFA">
        <w:rPr>
          <w:rFonts w:ascii="Arial" w:hAnsi="Arial" w:cs="Arial"/>
        </w:rPr>
        <w:t xml:space="preserve">which shows a minimum in the pore </w:t>
      </w:r>
      <w:r w:rsidR="00E924B9">
        <w:rPr>
          <w:rFonts w:ascii="Arial" w:hAnsi="Arial" w:cs="Arial"/>
        </w:rPr>
        <w:t xml:space="preserve">size </w:t>
      </w:r>
      <w:r w:rsidR="005F1EFA">
        <w:rPr>
          <w:rFonts w:ascii="Arial" w:hAnsi="Arial" w:cs="Arial"/>
        </w:rPr>
        <w:t>of the Planova</w:t>
      </w:r>
      <w:r w:rsidR="00922289">
        <w:rPr>
          <w:rFonts w:ascii="Arial" w:hAnsi="Arial" w:cs="Arial"/>
          <w:vertAlign w:val="superscript"/>
        </w:rPr>
        <w:t>TM</w:t>
      </w:r>
      <w:r w:rsidR="005F1EFA">
        <w:rPr>
          <w:rFonts w:ascii="Arial" w:hAnsi="Arial" w:cs="Arial"/>
        </w:rPr>
        <w:t xml:space="preserve"> 20N approximately 70% of the way through the depth of the filter. </w:t>
      </w:r>
      <w:r w:rsidR="00A96924">
        <w:rPr>
          <w:rFonts w:ascii="Arial" w:hAnsi="Arial" w:cs="Arial"/>
        </w:rPr>
        <w:t>In contrast, IgG capture in the</w:t>
      </w:r>
      <w:r w:rsidR="007762F1" w:rsidRPr="00BB0F25">
        <w:rPr>
          <w:rFonts w:ascii="Arial" w:hAnsi="Arial" w:cs="Arial"/>
        </w:rPr>
        <w:t xml:space="preserve"> Planova</w:t>
      </w:r>
      <w:r w:rsidR="00A96924">
        <w:rPr>
          <w:rFonts w:ascii="Arial" w:hAnsi="Arial" w:cs="Arial"/>
          <w:vertAlign w:val="superscript"/>
        </w:rPr>
        <w:t>TM</w:t>
      </w:r>
      <w:r w:rsidR="007762F1" w:rsidRPr="00BB0F25">
        <w:rPr>
          <w:rFonts w:ascii="Arial" w:hAnsi="Arial" w:cs="Arial"/>
        </w:rPr>
        <w:t xml:space="preserve"> BioEX </w:t>
      </w:r>
      <w:r w:rsidR="00A96924">
        <w:rPr>
          <w:rFonts w:ascii="Arial" w:hAnsi="Arial" w:cs="Arial"/>
        </w:rPr>
        <w:t xml:space="preserve">is greatest right near the outer </w:t>
      </w:r>
      <w:r w:rsidR="00A96924">
        <w:rPr>
          <w:rFonts w:ascii="Arial" w:hAnsi="Arial" w:cs="Arial"/>
        </w:rPr>
        <w:lastRenderedPageBreak/>
        <w:t>edge of the hollow fiber, with almost</w:t>
      </w:r>
      <w:r w:rsidR="00D63E3D">
        <w:rPr>
          <w:rFonts w:ascii="Arial" w:hAnsi="Arial" w:cs="Arial"/>
        </w:rPr>
        <w:t xml:space="preserve"> no IgG seen near the filter inlet (right hand panel</w:t>
      </w:r>
      <w:r w:rsidR="00E924B9">
        <w:rPr>
          <w:rFonts w:ascii="Arial" w:hAnsi="Arial" w:cs="Arial"/>
        </w:rPr>
        <w:t xml:space="preserve"> of lower images</w:t>
      </w:r>
      <w:r w:rsidR="00D63E3D">
        <w:rPr>
          <w:rFonts w:ascii="Arial" w:hAnsi="Arial" w:cs="Arial"/>
        </w:rPr>
        <w:t xml:space="preserve">). </w:t>
      </w:r>
    </w:p>
    <w:p w14:paraId="1E167139" w14:textId="77777777" w:rsidR="00E268BF" w:rsidRPr="007762F1" w:rsidRDefault="00E268BF" w:rsidP="007762F1">
      <w:pPr>
        <w:spacing w:line="360" w:lineRule="auto"/>
        <w:rPr>
          <w:rFonts w:ascii="Arial" w:hAnsi="Arial" w:cs="Arial"/>
        </w:rPr>
      </w:pPr>
    </w:p>
    <w:p w14:paraId="3752F4D0" w14:textId="217E50C5" w:rsidR="007762F1" w:rsidRDefault="00316D5E" w:rsidP="00D83237">
      <w:pPr>
        <w:spacing w:line="360" w:lineRule="auto"/>
        <w:jc w:val="center"/>
        <w:rPr>
          <w:rFonts w:ascii="Arial" w:hAnsi="Arial" w:cs="Arial"/>
        </w:rPr>
      </w:pPr>
      <w:r w:rsidRPr="00316D5E">
        <w:rPr>
          <w:rFonts w:ascii="Arial" w:hAnsi="Arial" w:cs="Arial"/>
          <w:noProof/>
          <w:lang w:val="en-US"/>
        </w:rPr>
        <w:drawing>
          <wp:inline distT="0" distB="0" distL="0" distR="0" wp14:anchorId="05ED5BEE" wp14:editId="3C8302A2">
            <wp:extent cx="4186152" cy="4126914"/>
            <wp:effectExtent l="0" t="0" r="508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87634" cy="4128375"/>
                    </a:xfrm>
                    <a:prstGeom prst="rect">
                      <a:avLst/>
                    </a:prstGeom>
                  </pic:spPr>
                </pic:pic>
              </a:graphicData>
            </a:graphic>
          </wp:inline>
        </w:drawing>
      </w:r>
    </w:p>
    <w:p w14:paraId="210915C5" w14:textId="5B120F53" w:rsidR="007762F1" w:rsidRDefault="007762F1" w:rsidP="00D83237">
      <w:pPr>
        <w:ind w:left="1170" w:hanging="1170"/>
        <w:rPr>
          <w:rFonts w:ascii="Arial" w:hAnsi="Arial" w:cs="Arial"/>
          <w:sz w:val="22"/>
          <w:szCs w:val="22"/>
          <w:lang w:val="en-US"/>
        </w:rPr>
      </w:pPr>
      <w:r w:rsidRPr="00AD3CD4">
        <w:rPr>
          <w:rFonts w:ascii="Arial" w:hAnsi="Arial" w:cs="Arial"/>
          <w:b/>
          <w:sz w:val="22"/>
          <w:szCs w:val="22"/>
          <w:lang w:val="en-US"/>
        </w:rPr>
        <w:t>Figure 2</w:t>
      </w:r>
      <w:r w:rsidRPr="00AD3CD4">
        <w:rPr>
          <w:rFonts w:ascii="Arial" w:hAnsi="Arial" w:cs="Arial"/>
          <w:sz w:val="22"/>
          <w:szCs w:val="22"/>
          <w:lang w:val="en-US"/>
        </w:rPr>
        <w:t xml:space="preserve"> </w:t>
      </w:r>
      <w:r w:rsidRPr="00AD3CD4">
        <w:rPr>
          <w:rFonts w:ascii="Arial" w:hAnsi="Arial" w:cs="Arial"/>
          <w:sz w:val="22"/>
          <w:szCs w:val="22"/>
          <w:cs/>
          <w:lang w:bidi="mr-IN"/>
        </w:rPr>
        <w:t>–</w:t>
      </w:r>
      <w:r w:rsidRPr="00AD3CD4">
        <w:rPr>
          <w:rFonts w:ascii="Arial" w:hAnsi="Arial" w:cs="Arial"/>
          <w:sz w:val="22"/>
          <w:szCs w:val="22"/>
          <w:lang w:val="en-US"/>
        </w:rPr>
        <w:t xml:space="preserve"> Confocal image</w:t>
      </w:r>
      <w:r w:rsidR="00E268BF">
        <w:rPr>
          <w:rFonts w:ascii="Arial" w:hAnsi="Arial" w:cs="Arial"/>
          <w:sz w:val="22"/>
          <w:szCs w:val="22"/>
          <w:lang w:val="en-US"/>
        </w:rPr>
        <w:t>s</w:t>
      </w:r>
      <w:r w:rsidRPr="00AD3CD4">
        <w:rPr>
          <w:rFonts w:ascii="Arial" w:hAnsi="Arial" w:cs="Arial"/>
          <w:sz w:val="22"/>
          <w:szCs w:val="22"/>
          <w:lang w:val="en-US"/>
        </w:rPr>
        <w:t xml:space="preserve"> of </w:t>
      </w:r>
      <w:r w:rsidR="00E268BF">
        <w:rPr>
          <w:rFonts w:ascii="Arial" w:hAnsi="Arial" w:cs="Arial"/>
          <w:sz w:val="22"/>
          <w:szCs w:val="22"/>
          <w:lang w:val="en-US"/>
        </w:rPr>
        <w:t xml:space="preserve">the </w:t>
      </w:r>
      <w:r w:rsidRPr="00AD3CD4">
        <w:rPr>
          <w:rFonts w:ascii="Arial" w:hAnsi="Arial" w:cs="Arial"/>
          <w:sz w:val="22"/>
          <w:szCs w:val="22"/>
          <w:lang w:val="en-US"/>
        </w:rPr>
        <w:t>Planova</w:t>
      </w:r>
      <w:r w:rsidR="00E268BF">
        <w:rPr>
          <w:rFonts w:ascii="Arial" w:hAnsi="Arial" w:cs="Arial"/>
          <w:sz w:val="22"/>
          <w:szCs w:val="22"/>
          <w:vertAlign w:val="superscript"/>
          <w:lang w:val="en-US"/>
        </w:rPr>
        <w:t>TM</w:t>
      </w:r>
      <w:r w:rsidRPr="00AD3CD4">
        <w:rPr>
          <w:rFonts w:ascii="Arial" w:hAnsi="Arial" w:cs="Arial"/>
          <w:sz w:val="22"/>
          <w:szCs w:val="22"/>
          <w:lang w:val="en-US"/>
        </w:rPr>
        <w:t xml:space="preserve"> 20N (top) and Planova</w:t>
      </w:r>
      <w:r w:rsidR="00E268BF">
        <w:rPr>
          <w:rFonts w:ascii="Arial" w:hAnsi="Arial" w:cs="Arial"/>
          <w:sz w:val="22"/>
          <w:szCs w:val="22"/>
          <w:vertAlign w:val="superscript"/>
          <w:lang w:val="en-US"/>
        </w:rPr>
        <w:t>TM</w:t>
      </w:r>
      <w:r w:rsidRPr="00AD3CD4">
        <w:rPr>
          <w:rFonts w:ascii="Arial" w:hAnsi="Arial" w:cs="Arial"/>
          <w:sz w:val="22"/>
          <w:szCs w:val="22"/>
          <w:lang w:val="en-US"/>
        </w:rPr>
        <w:t xml:space="preserve"> BioEX </w:t>
      </w:r>
      <w:r w:rsidR="00B469D6" w:rsidRPr="00B40946">
        <w:rPr>
          <w:rFonts w:ascii="Arial" w:hAnsi="Arial" w:cs="Arial"/>
          <w:sz w:val="22"/>
          <w:szCs w:val="22"/>
          <w:lang w:val="en-US"/>
        </w:rPr>
        <w:t>(bottom)</w:t>
      </w:r>
      <w:r w:rsidR="00B469D6" w:rsidRPr="00B469D6">
        <w:rPr>
          <w:rFonts w:ascii="Arial" w:hAnsi="Arial" w:cs="Arial"/>
          <w:color w:val="FF0000"/>
          <w:sz w:val="22"/>
          <w:szCs w:val="22"/>
          <w:lang w:val="en-US"/>
        </w:rPr>
        <w:t xml:space="preserve"> </w:t>
      </w:r>
      <w:r w:rsidRPr="00AD3CD4">
        <w:rPr>
          <w:rFonts w:ascii="Arial" w:hAnsi="Arial" w:cs="Arial"/>
          <w:sz w:val="22"/>
          <w:szCs w:val="22"/>
          <w:lang w:val="en-US"/>
        </w:rPr>
        <w:t>membrane</w:t>
      </w:r>
      <w:r w:rsidR="00E268BF">
        <w:rPr>
          <w:rFonts w:ascii="Arial" w:hAnsi="Arial" w:cs="Arial"/>
          <w:sz w:val="22"/>
          <w:szCs w:val="22"/>
          <w:lang w:val="en-US"/>
        </w:rPr>
        <w:t>s</w:t>
      </w:r>
      <w:r w:rsidRPr="00AD3CD4">
        <w:rPr>
          <w:rFonts w:ascii="Arial" w:hAnsi="Arial" w:cs="Arial"/>
          <w:sz w:val="22"/>
          <w:szCs w:val="22"/>
          <w:lang w:val="en-US"/>
        </w:rPr>
        <w:t xml:space="preserve"> after filtration </w:t>
      </w:r>
      <w:r w:rsidRPr="00B40946">
        <w:rPr>
          <w:rFonts w:ascii="Arial" w:hAnsi="Arial" w:cs="Arial"/>
          <w:color w:val="FF0000"/>
          <w:sz w:val="22"/>
          <w:szCs w:val="22"/>
          <w:lang w:val="en-US"/>
        </w:rPr>
        <w:t xml:space="preserve">of </w:t>
      </w:r>
      <w:r w:rsidR="00B40946" w:rsidRPr="00B40946">
        <w:rPr>
          <w:rFonts w:ascii="Arial" w:hAnsi="Arial" w:cs="Arial"/>
          <w:color w:val="FF0000"/>
          <w:sz w:val="22"/>
          <w:szCs w:val="22"/>
          <w:lang w:val="en-US"/>
        </w:rPr>
        <w:t xml:space="preserve">a mixture of </w:t>
      </w:r>
      <w:r w:rsidRPr="00B40946">
        <w:rPr>
          <w:rFonts w:ascii="Arial" w:hAnsi="Arial" w:cs="Arial"/>
          <w:color w:val="FF0000"/>
          <w:sz w:val="22"/>
          <w:szCs w:val="22"/>
          <w:lang w:val="en-US"/>
        </w:rPr>
        <w:t>fluorescently-labeled</w:t>
      </w:r>
      <w:r w:rsidR="00B40946" w:rsidRPr="00B40946">
        <w:rPr>
          <w:rFonts w:ascii="Arial" w:hAnsi="Arial" w:cs="Arial"/>
          <w:color w:val="FF0000"/>
          <w:sz w:val="22"/>
          <w:szCs w:val="22"/>
          <w:lang w:val="en-US"/>
        </w:rPr>
        <w:t xml:space="preserve"> and unlabeled</w:t>
      </w:r>
      <w:r w:rsidRPr="00AD3CD4">
        <w:rPr>
          <w:rFonts w:ascii="Arial" w:hAnsi="Arial" w:cs="Arial"/>
          <w:sz w:val="22"/>
          <w:szCs w:val="22"/>
          <w:lang w:val="en-US"/>
        </w:rPr>
        <w:t xml:space="preserve"> IgG dissolved in PBS.  Left panels: fluorescent image</w:t>
      </w:r>
      <w:r w:rsidR="00E268BF">
        <w:rPr>
          <w:rFonts w:ascii="Arial" w:hAnsi="Arial" w:cs="Arial"/>
          <w:sz w:val="22"/>
          <w:szCs w:val="22"/>
          <w:lang w:val="en-US"/>
        </w:rPr>
        <w:t>s</w:t>
      </w:r>
      <w:r w:rsidRPr="00AD3CD4">
        <w:rPr>
          <w:rFonts w:ascii="Arial" w:hAnsi="Arial" w:cs="Arial"/>
          <w:sz w:val="22"/>
          <w:szCs w:val="22"/>
          <w:lang w:val="en-US"/>
        </w:rPr>
        <w:t>.  Right panels: overlay of brightfield and fluorescent image</w:t>
      </w:r>
      <w:r w:rsidR="00E268BF">
        <w:rPr>
          <w:rFonts w:ascii="Arial" w:hAnsi="Arial" w:cs="Arial"/>
          <w:sz w:val="22"/>
          <w:szCs w:val="22"/>
          <w:lang w:val="en-US"/>
        </w:rPr>
        <w:t>s</w:t>
      </w:r>
      <w:r w:rsidRPr="00AD3CD4">
        <w:rPr>
          <w:rFonts w:ascii="Arial" w:hAnsi="Arial" w:cs="Arial"/>
          <w:sz w:val="22"/>
          <w:szCs w:val="22"/>
          <w:lang w:val="en-US"/>
        </w:rPr>
        <w:t>.</w:t>
      </w:r>
      <w:r w:rsidR="00D63E3D">
        <w:rPr>
          <w:rFonts w:ascii="Arial" w:hAnsi="Arial" w:cs="Arial"/>
          <w:sz w:val="22"/>
          <w:szCs w:val="22"/>
          <w:lang w:val="en-US"/>
        </w:rPr>
        <w:t xml:space="preserve"> </w:t>
      </w:r>
      <w:r w:rsidR="00316D5E">
        <w:rPr>
          <w:rFonts w:ascii="Arial" w:hAnsi="Arial" w:cs="Arial"/>
          <w:sz w:val="22"/>
          <w:szCs w:val="22"/>
          <w:lang w:val="en-US"/>
        </w:rPr>
        <w:t xml:space="preserve"> Bar</w:t>
      </w:r>
      <w:r w:rsidR="00541293">
        <w:rPr>
          <w:rFonts w:ascii="Arial" w:hAnsi="Arial" w:cs="Arial"/>
          <w:sz w:val="22"/>
          <w:szCs w:val="22"/>
          <w:lang w:val="en-US"/>
        </w:rPr>
        <w:t>s show 20 µm</w:t>
      </w:r>
      <w:r w:rsidR="00E924B9">
        <w:rPr>
          <w:rFonts w:ascii="Arial" w:hAnsi="Arial" w:cs="Arial"/>
          <w:sz w:val="22"/>
          <w:szCs w:val="22"/>
          <w:lang w:val="en-US"/>
        </w:rPr>
        <w:t xml:space="preserve"> scale</w:t>
      </w:r>
      <w:r w:rsidR="00541293">
        <w:rPr>
          <w:rFonts w:ascii="Arial" w:hAnsi="Arial" w:cs="Arial"/>
          <w:sz w:val="22"/>
          <w:szCs w:val="22"/>
          <w:lang w:val="en-US"/>
        </w:rPr>
        <w:t>.</w:t>
      </w:r>
    </w:p>
    <w:p w14:paraId="5AF914F6" w14:textId="77777777" w:rsidR="00E268BF" w:rsidRDefault="00E268BF" w:rsidP="00D83237">
      <w:pPr>
        <w:ind w:left="1170" w:hanging="1170"/>
        <w:rPr>
          <w:rFonts w:ascii="Arial" w:hAnsi="Arial" w:cs="Arial"/>
          <w:sz w:val="22"/>
          <w:szCs w:val="22"/>
        </w:rPr>
      </w:pPr>
    </w:p>
    <w:p w14:paraId="20A60879" w14:textId="77777777" w:rsidR="00E268BF" w:rsidRPr="00AD3CD4" w:rsidRDefault="00E268BF" w:rsidP="00D83237">
      <w:pPr>
        <w:ind w:left="1170" w:hanging="1170"/>
        <w:rPr>
          <w:rFonts w:ascii="Arial" w:hAnsi="Arial" w:cs="Arial"/>
          <w:sz w:val="22"/>
          <w:szCs w:val="22"/>
        </w:rPr>
      </w:pPr>
    </w:p>
    <w:p w14:paraId="3BA7F6E7" w14:textId="77777777" w:rsidR="007762F1" w:rsidRDefault="007762F1" w:rsidP="00D672D2">
      <w:pPr>
        <w:spacing w:line="360" w:lineRule="auto"/>
        <w:rPr>
          <w:rFonts w:ascii="Arial" w:hAnsi="Arial" w:cs="Arial"/>
        </w:rPr>
      </w:pPr>
    </w:p>
    <w:p w14:paraId="5814FA79" w14:textId="72B3549F" w:rsidR="00D672D2" w:rsidRPr="001D506D" w:rsidRDefault="00FD3849" w:rsidP="001714DD">
      <w:pPr>
        <w:spacing w:line="360" w:lineRule="auto"/>
        <w:rPr>
          <w:rFonts w:ascii="Arial" w:hAnsi="Arial" w:cs="Arial"/>
          <w:color w:val="FF0000"/>
        </w:rPr>
      </w:pPr>
      <w:r>
        <w:rPr>
          <w:rFonts w:ascii="Arial" w:hAnsi="Arial" w:cs="Arial"/>
        </w:rPr>
        <w:t xml:space="preserve">A separate set of </w:t>
      </w:r>
      <w:r w:rsidR="00D672D2" w:rsidRPr="00AD3CD4">
        <w:rPr>
          <w:rFonts w:ascii="Arial" w:hAnsi="Arial" w:cs="Arial"/>
        </w:rPr>
        <w:t>Planova</w:t>
      </w:r>
      <w:r>
        <w:rPr>
          <w:rFonts w:ascii="Arial" w:hAnsi="Arial" w:cs="Arial"/>
          <w:vertAlign w:val="superscript"/>
        </w:rPr>
        <w:t>TM</w:t>
      </w:r>
      <w:r w:rsidR="00D672D2" w:rsidRPr="00AD3CD4">
        <w:rPr>
          <w:rFonts w:ascii="Arial" w:hAnsi="Arial" w:cs="Arial"/>
        </w:rPr>
        <w:t xml:space="preserve"> 20N filters</w:t>
      </w:r>
      <w:r>
        <w:rPr>
          <w:rFonts w:ascii="Arial" w:hAnsi="Arial" w:cs="Arial"/>
        </w:rPr>
        <w:t xml:space="preserve"> </w:t>
      </w:r>
      <w:r w:rsidR="00D672D2" w:rsidRPr="00AD3CD4">
        <w:rPr>
          <w:rFonts w:ascii="Arial" w:hAnsi="Arial" w:cs="Arial"/>
        </w:rPr>
        <w:t xml:space="preserve">were fouled with IgG in </w:t>
      </w:r>
      <w:r>
        <w:rPr>
          <w:rFonts w:ascii="Arial" w:hAnsi="Arial" w:cs="Arial"/>
        </w:rPr>
        <w:t xml:space="preserve">either </w:t>
      </w:r>
      <w:r w:rsidR="00D672D2" w:rsidRPr="00AD3CD4">
        <w:rPr>
          <w:rFonts w:ascii="Arial" w:hAnsi="Arial" w:cs="Arial"/>
        </w:rPr>
        <w:t xml:space="preserve">PBS </w:t>
      </w:r>
      <w:r>
        <w:rPr>
          <w:rFonts w:ascii="Arial" w:hAnsi="Arial" w:cs="Arial"/>
        </w:rPr>
        <w:t>(for 60 L/m</w:t>
      </w:r>
      <w:r>
        <w:rPr>
          <w:rFonts w:ascii="Arial" w:hAnsi="Arial" w:cs="Arial"/>
          <w:vertAlign w:val="superscript"/>
        </w:rPr>
        <w:t>2</w:t>
      </w:r>
      <w:r>
        <w:rPr>
          <w:rFonts w:ascii="Arial" w:hAnsi="Arial" w:cs="Arial"/>
        </w:rPr>
        <w:t xml:space="preserve">) </w:t>
      </w:r>
      <w:r w:rsidR="00D672D2" w:rsidRPr="00AD3CD4">
        <w:rPr>
          <w:rFonts w:ascii="Arial" w:hAnsi="Arial" w:cs="Arial"/>
        </w:rPr>
        <w:t xml:space="preserve">or water </w:t>
      </w:r>
      <w:r>
        <w:rPr>
          <w:rFonts w:ascii="Arial" w:hAnsi="Arial" w:cs="Arial"/>
        </w:rPr>
        <w:t>(40 L/m</w:t>
      </w:r>
      <w:r>
        <w:rPr>
          <w:rFonts w:ascii="Arial" w:hAnsi="Arial" w:cs="Arial"/>
          <w:vertAlign w:val="superscript"/>
        </w:rPr>
        <w:t>2</w:t>
      </w:r>
      <w:r>
        <w:rPr>
          <w:rFonts w:ascii="Arial" w:hAnsi="Arial" w:cs="Arial"/>
        </w:rPr>
        <w:t>), in both cases to a flux decline of approximately 80% (i.e., until J/J</w:t>
      </w:r>
      <w:r>
        <w:rPr>
          <w:rFonts w:ascii="Arial" w:hAnsi="Arial" w:cs="Arial"/>
          <w:vertAlign w:val="subscript"/>
        </w:rPr>
        <w:t>o</w:t>
      </w:r>
      <w:r w:rsidR="007A236E">
        <w:rPr>
          <w:rFonts w:ascii="Arial" w:hAnsi="Arial" w:cs="Arial"/>
        </w:rPr>
        <w:t xml:space="preserve"> ≈ 0.2). Immediately</w:t>
      </w:r>
      <w:r>
        <w:rPr>
          <w:rFonts w:ascii="Arial" w:hAnsi="Arial" w:cs="Arial"/>
        </w:rPr>
        <w:t xml:space="preserve"> </w:t>
      </w:r>
      <w:r w:rsidR="00D672D2" w:rsidRPr="00AD3CD4">
        <w:rPr>
          <w:rFonts w:ascii="Arial" w:hAnsi="Arial" w:cs="Arial"/>
        </w:rPr>
        <w:t>follow</w:t>
      </w:r>
      <w:r>
        <w:rPr>
          <w:rFonts w:ascii="Arial" w:hAnsi="Arial" w:cs="Arial"/>
        </w:rPr>
        <w:t>ing the IgG fouling, the filters were</w:t>
      </w:r>
      <w:r w:rsidR="00D672D2" w:rsidRPr="00AD3CD4">
        <w:rPr>
          <w:rFonts w:ascii="Arial" w:hAnsi="Arial" w:cs="Arial"/>
        </w:rPr>
        <w:t xml:space="preserve"> challenge</w:t>
      </w:r>
      <w:r>
        <w:rPr>
          <w:rFonts w:ascii="Arial" w:hAnsi="Arial" w:cs="Arial"/>
        </w:rPr>
        <w:t>d</w:t>
      </w:r>
      <w:r w:rsidR="00D672D2" w:rsidRPr="00AD3CD4">
        <w:rPr>
          <w:rFonts w:ascii="Arial" w:hAnsi="Arial" w:cs="Arial"/>
        </w:rPr>
        <w:t xml:space="preserve"> with </w:t>
      </w:r>
      <w:r>
        <w:rPr>
          <w:rFonts w:ascii="Arial" w:hAnsi="Arial" w:cs="Arial"/>
        </w:rPr>
        <w:t>a mixture of the 20, 40, and 100 nm FluoSpheres and then prepared for imaging by confocal microscopy</w:t>
      </w:r>
      <w:r w:rsidR="00D672D2" w:rsidRPr="00AD3CD4">
        <w:rPr>
          <w:rFonts w:ascii="Arial" w:hAnsi="Arial" w:cs="Arial"/>
        </w:rPr>
        <w:t xml:space="preserve"> (Figure 3). </w:t>
      </w:r>
      <w:r>
        <w:rPr>
          <w:rFonts w:ascii="Arial" w:hAnsi="Arial" w:cs="Arial"/>
        </w:rPr>
        <w:t>The confocal images in a control experiment performed with a clean (not fouled) membrane show very uniform capture of the nanoparticles, with the 100 nm particles located in a very thin band right at the filter inlet while the 20 nm particles penetrate nearly half-way through the depth of the hollow fiber</w:t>
      </w:r>
      <w:r w:rsidR="00FA607B">
        <w:rPr>
          <w:rFonts w:ascii="Arial" w:hAnsi="Arial" w:cs="Arial"/>
        </w:rPr>
        <w:t xml:space="preserve"> (bottom panels)</w:t>
      </w:r>
      <w:r>
        <w:rPr>
          <w:rFonts w:ascii="Arial" w:hAnsi="Arial" w:cs="Arial"/>
        </w:rPr>
        <w:t xml:space="preserve">. </w:t>
      </w:r>
      <w:r w:rsidR="00A968A3">
        <w:rPr>
          <w:rFonts w:ascii="Arial" w:hAnsi="Arial" w:cs="Arial"/>
        </w:rPr>
        <w:t>The confocal images for the filter fouled with IgG in DI water look markedly different, with the</w:t>
      </w:r>
      <w:r w:rsidR="00D672D2" w:rsidRPr="00AD3CD4">
        <w:rPr>
          <w:rFonts w:ascii="Arial" w:hAnsi="Arial" w:cs="Arial"/>
        </w:rPr>
        <w:t xml:space="preserve"> nanoparticles captured as ‘patches’ in random </w:t>
      </w:r>
      <w:r w:rsidR="00D672D2" w:rsidRPr="00AD3CD4">
        <w:rPr>
          <w:rFonts w:ascii="Arial" w:hAnsi="Arial" w:cs="Arial"/>
        </w:rPr>
        <w:lastRenderedPageBreak/>
        <w:t xml:space="preserve">locations </w:t>
      </w:r>
      <w:r w:rsidR="00A968A3">
        <w:rPr>
          <w:rFonts w:ascii="Arial" w:hAnsi="Arial" w:cs="Arial"/>
        </w:rPr>
        <w:t>throughout much of the depth of the</w:t>
      </w:r>
      <w:r w:rsidR="00A968A3" w:rsidRPr="00AD3CD4">
        <w:rPr>
          <w:rFonts w:ascii="Arial" w:hAnsi="Arial" w:cs="Arial"/>
        </w:rPr>
        <w:t xml:space="preserve"> </w:t>
      </w:r>
      <w:r w:rsidR="00D672D2" w:rsidRPr="00AD3CD4">
        <w:rPr>
          <w:rFonts w:ascii="Arial" w:hAnsi="Arial" w:cs="Arial"/>
        </w:rPr>
        <w:t>Planova</w:t>
      </w:r>
      <w:r w:rsidR="00A968A3">
        <w:rPr>
          <w:rFonts w:ascii="Arial" w:hAnsi="Arial" w:cs="Arial"/>
          <w:vertAlign w:val="superscript"/>
        </w:rPr>
        <w:t>TM</w:t>
      </w:r>
      <w:r w:rsidR="00D672D2" w:rsidRPr="00AD3CD4">
        <w:rPr>
          <w:rFonts w:ascii="Arial" w:hAnsi="Arial" w:cs="Arial"/>
        </w:rPr>
        <w:t xml:space="preserve"> 20N filter (top panels). </w:t>
      </w:r>
      <w:r w:rsidR="001714DD">
        <w:rPr>
          <w:rFonts w:ascii="Arial" w:hAnsi="Arial" w:cs="Arial"/>
        </w:rPr>
        <w:t>This includes the presence of a significant number of 100 nm particles near the exit of the hollow fiber, despite the 20 nm pore size rating for this filter. These deeply penetrating particles were absent in the confocal images for the Planova</w:t>
      </w:r>
      <w:r w:rsidR="00922289">
        <w:rPr>
          <w:rFonts w:ascii="Arial" w:hAnsi="Arial" w:cs="Arial"/>
          <w:vertAlign w:val="superscript"/>
        </w:rPr>
        <w:t>TM</w:t>
      </w:r>
      <w:r w:rsidR="001714DD">
        <w:rPr>
          <w:rFonts w:ascii="Arial" w:hAnsi="Arial" w:cs="Arial"/>
        </w:rPr>
        <w:t xml:space="preserve"> 20N membrane fouled with IgG in PBS (middle panel), although these membranes do show more heterogeneous particle capture than seen with the clean membranes (bottom panel</w:t>
      </w:r>
      <w:r w:rsidR="00EB6F38">
        <w:rPr>
          <w:rFonts w:ascii="Arial" w:hAnsi="Arial" w:cs="Arial"/>
        </w:rPr>
        <w:t>s</w:t>
      </w:r>
      <w:r w:rsidR="001714DD">
        <w:rPr>
          <w:rFonts w:ascii="Arial" w:hAnsi="Arial" w:cs="Arial"/>
        </w:rPr>
        <w:t xml:space="preserve">). </w:t>
      </w:r>
      <w:r w:rsidR="000B13EB">
        <w:rPr>
          <w:rFonts w:ascii="Arial" w:hAnsi="Arial" w:cs="Arial"/>
        </w:rPr>
        <w:t>Repeat experiments with different filters show</w:t>
      </w:r>
      <w:r w:rsidR="00B40946">
        <w:rPr>
          <w:rFonts w:ascii="Arial" w:hAnsi="Arial" w:cs="Arial"/>
        </w:rPr>
        <w:t>ed very similar capture behavio</w:t>
      </w:r>
      <w:r w:rsidR="001D506D">
        <w:rPr>
          <w:rFonts w:ascii="Arial" w:hAnsi="Arial" w:cs="Arial"/>
        </w:rPr>
        <w:t xml:space="preserve">r </w:t>
      </w:r>
      <w:r w:rsidR="001D506D" w:rsidRPr="001D506D">
        <w:rPr>
          <w:rFonts w:ascii="Arial" w:hAnsi="Arial" w:cs="Arial"/>
          <w:color w:val="FF0000"/>
        </w:rPr>
        <w:t>as did experiments performed with the individual</w:t>
      </w:r>
      <w:r w:rsidR="001D506D">
        <w:rPr>
          <w:rFonts w:ascii="Arial" w:hAnsi="Arial" w:cs="Arial"/>
          <w:color w:val="FF0000"/>
        </w:rPr>
        <w:t xml:space="preserve"> size</w:t>
      </w:r>
      <w:r w:rsidR="001D506D" w:rsidRPr="001D506D">
        <w:rPr>
          <w:rFonts w:ascii="Arial" w:hAnsi="Arial" w:cs="Arial"/>
          <w:color w:val="FF0000"/>
        </w:rPr>
        <w:t xml:space="preserve"> nanoparticles (although in this case one could not compare the capture locations of the different size particles since each image was from a different hollow fiber cartridge).</w:t>
      </w:r>
    </w:p>
    <w:p w14:paraId="05CB768A" w14:textId="77777777" w:rsidR="00A430CD" w:rsidRPr="00AD3CD4" w:rsidRDefault="00A430CD" w:rsidP="007762F1">
      <w:pPr>
        <w:spacing w:line="360" w:lineRule="auto"/>
        <w:rPr>
          <w:rFonts w:ascii="Arial" w:hAnsi="Arial" w:cs="Arial"/>
        </w:rPr>
      </w:pPr>
    </w:p>
    <w:p w14:paraId="37D9CD7F" w14:textId="3DCB9558" w:rsidR="00D672D2" w:rsidRPr="00AD3CD4" w:rsidRDefault="004F7126" w:rsidP="00AD3CD4">
      <w:pPr>
        <w:spacing w:line="360" w:lineRule="auto"/>
        <w:rPr>
          <w:rFonts w:ascii="Arial" w:hAnsi="Arial" w:cs="Arial"/>
        </w:rPr>
      </w:pPr>
      <w:r w:rsidRPr="004F7126">
        <w:rPr>
          <w:rFonts w:ascii="Arial" w:hAnsi="Arial" w:cs="Arial"/>
          <w:noProof/>
          <w:lang w:val="en-US"/>
        </w:rPr>
        <w:drawing>
          <wp:inline distT="0" distB="0" distL="0" distR="0" wp14:anchorId="462D3167" wp14:editId="0817932B">
            <wp:extent cx="5727700" cy="47078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4707890"/>
                    </a:xfrm>
                    <a:prstGeom prst="rect">
                      <a:avLst/>
                    </a:prstGeom>
                  </pic:spPr>
                </pic:pic>
              </a:graphicData>
            </a:graphic>
          </wp:inline>
        </w:drawing>
      </w:r>
    </w:p>
    <w:p w14:paraId="419D6A92" w14:textId="4E277B9C" w:rsidR="007762F1" w:rsidRDefault="007762F1" w:rsidP="00D83237">
      <w:pPr>
        <w:ind w:left="1170" w:hanging="1170"/>
        <w:rPr>
          <w:rFonts w:ascii="Arial" w:hAnsi="Arial" w:cs="Arial"/>
          <w:sz w:val="22"/>
          <w:szCs w:val="22"/>
          <w:lang w:val="en-US"/>
        </w:rPr>
      </w:pPr>
      <w:r w:rsidRPr="00AD3CD4">
        <w:rPr>
          <w:rFonts w:ascii="Arial" w:hAnsi="Arial" w:cs="Arial"/>
          <w:b/>
          <w:sz w:val="22"/>
          <w:szCs w:val="22"/>
          <w:lang w:val="en-US"/>
        </w:rPr>
        <w:t>Figure 3</w:t>
      </w:r>
      <w:r w:rsidRPr="00AD3CD4">
        <w:rPr>
          <w:rFonts w:ascii="Arial" w:hAnsi="Arial" w:cs="Arial"/>
          <w:sz w:val="22"/>
          <w:szCs w:val="22"/>
          <w:lang w:val="en-US"/>
        </w:rPr>
        <w:t xml:space="preserve"> </w:t>
      </w:r>
      <w:r w:rsidRPr="00AD3CD4">
        <w:rPr>
          <w:rFonts w:ascii="Arial" w:hAnsi="Arial" w:cs="Arial"/>
          <w:sz w:val="22"/>
          <w:szCs w:val="22"/>
          <w:cs/>
          <w:lang w:bidi="mr-IN"/>
        </w:rPr>
        <w:t>–</w:t>
      </w:r>
      <w:r w:rsidRPr="00AD3CD4">
        <w:rPr>
          <w:rFonts w:ascii="Arial" w:hAnsi="Arial" w:cs="Arial"/>
          <w:sz w:val="22"/>
          <w:szCs w:val="22"/>
          <w:lang w:val="en-US"/>
        </w:rPr>
        <w:t xml:space="preserve"> Confocal images showing fluorescently-labeled 20</w:t>
      </w:r>
      <w:r w:rsidR="00FD3849">
        <w:rPr>
          <w:rFonts w:ascii="Arial" w:hAnsi="Arial" w:cs="Arial"/>
          <w:sz w:val="22"/>
          <w:szCs w:val="22"/>
          <w:lang w:val="en-US"/>
        </w:rPr>
        <w:t xml:space="preserve"> (green)</w:t>
      </w:r>
      <w:r w:rsidRPr="00AD3CD4">
        <w:rPr>
          <w:rFonts w:ascii="Arial" w:hAnsi="Arial" w:cs="Arial"/>
          <w:sz w:val="22"/>
          <w:szCs w:val="22"/>
          <w:lang w:val="en-US"/>
        </w:rPr>
        <w:t>, 40</w:t>
      </w:r>
      <w:r w:rsidR="00FD3849">
        <w:rPr>
          <w:rFonts w:ascii="Arial" w:hAnsi="Arial" w:cs="Arial"/>
          <w:sz w:val="22"/>
          <w:szCs w:val="22"/>
          <w:lang w:val="en-US"/>
        </w:rPr>
        <w:t xml:space="preserve"> (purple)</w:t>
      </w:r>
      <w:r w:rsidRPr="00AD3CD4">
        <w:rPr>
          <w:rFonts w:ascii="Arial" w:hAnsi="Arial" w:cs="Arial"/>
          <w:sz w:val="22"/>
          <w:szCs w:val="22"/>
          <w:lang w:val="en-US"/>
        </w:rPr>
        <w:t xml:space="preserve">, and 100 nm </w:t>
      </w:r>
      <w:r w:rsidR="00FD3849">
        <w:rPr>
          <w:rFonts w:ascii="Arial" w:hAnsi="Arial" w:cs="Arial"/>
          <w:sz w:val="22"/>
          <w:szCs w:val="22"/>
          <w:lang w:val="en-US"/>
        </w:rPr>
        <w:t xml:space="preserve">(red) </w:t>
      </w:r>
      <w:r w:rsidRPr="00AD3CD4">
        <w:rPr>
          <w:rFonts w:ascii="Arial" w:hAnsi="Arial" w:cs="Arial"/>
          <w:sz w:val="22"/>
          <w:szCs w:val="22"/>
          <w:lang w:val="en-US"/>
        </w:rPr>
        <w:t>nanoparticles captured in Planova</w:t>
      </w:r>
      <w:r w:rsidR="00896AF7">
        <w:rPr>
          <w:rFonts w:ascii="Arial" w:hAnsi="Arial" w:cs="Arial"/>
          <w:sz w:val="22"/>
          <w:szCs w:val="22"/>
          <w:vertAlign w:val="superscript"/>
          <w:lang w:val="en-US"/>
        </w:rPr>
        <w:t>TM</w:t>
      </w:r>
      <w:r w:rsidRPr="00AD3CD4">
        <w:rPr>
          <w:rFonts w:ascii="Arial" w:hAnsi="Arial" w:cs="Arial"/>
          <w:sz w:val="22"/>
          <w:szCs w:val="22"/>
          <w:lang w:val="en-US"/>
        </w:rPr>
        <w:t xml:space="preserve"> 20N membrane</w:t>
      </w:r>
      <w:r w:rsidR="00896AF7">
        <w:rPr>
          <w:rFonts w:ascii="Arial" w:hAnsi="Arial" w:cs="Arial"/>
          <w:sz w:val="22"/>
          <w:szCs w:val="22"/>
          <w:lang w:val="en-US"/>
        </w:rPr>
        <w:t>s</w:t>
      </w:r>
      <w:r w:rsidRPr="00AD3CD4">
        <w:rPr>
          <w:rFonts w:ascii="Arial" w:hAnsi="Arial" w:cs="Arial"/>
          <w:sz w:val="22"/>
          <w:szCs w:val="22"/>
          <w:lang w:val="en-US"/>
        </w:rPr>
        <w:t>.  Top panels: after filtration of 40 L/m</w:t>
      </w:r>
      <w:r w:rsidRPr="00AD3CD4">
        <w:rPr>
          <w:rFonts w:ascii="Arial" w:hAnsi="Arial" w:cs="Arial"/>
          <w:sz w:val="22"/>
          <w:szCs w:val="22"/>
          <w:vertAlign w:val="superscript"/>
          <w:lang w:val="en-US"/>
        </w:rPr>
        <w:t>2</w:t>
      </w:r>
      <w:r w:rsidRPr="00AD3CD4">
        <w:rPr>
          <w:rFonts w:ascii="Arial" w:hAnsi="Arial" w:cs="Arial"/>
          <w:sz w:val="22"/>
          <w:szCs w:val="22"/>
          <w:lang w:val="en-US"/>
        </w:rPr>
        <w:t xml:space="preserve"> of IgG dissolved in DI water.  Middle panels:  after filtration of 60 L/m</w:t>
      </w:r>
      <w:r w:rsidRPr="00AD3CD4">
        <w:rPr>
          <w:rFonts w:ascii="Arial" w:hAnsi="Arial" w:cs="Arial"/>
          <w:sz w:val="22"/>
          <w:szCs w:val="22"/>
          <w:vertAlign w:val="superscript"/>
          <w:lang w:val="en-US"/>
        </w:rPr>
        <w:t>2</w:t>
      </w:r>
      <w:r w:rsidRPr="00AD3CD4">
        <w:rPr>
          <w:rFonts w:ascii="Arial" w:hAnsi="Arial" w:cs="Arial"/>
          <w:sz w:val="22"/>
          <w:szCs w:val="22"/>
          <w:lang w:val="en-US"/>
        </w:rPr>
        <w:t xml:space="preserve"> of IgG in PBS.  Bottom panels:  clean membrane</w:t>
      </w:r>
      <w:r w:rsidR="00896AF7">
        <w:rPr>
          <w:rFonts w:ascii="Arial" w:hAnsi="Arial" w:cs="Arial"/>
          <w:sz w:val="22"/>
          <w:szCs w:val="22"/>
          <w:lang w:val="en-US"/>
        </w:rPr>
        <w:t>.</w:t>
      </w:r>
      <w:r w:rsidR="005C2E03">
        <w:rPr>
          <w:rFonts w:ascii="Arial" w:hAnsi="Arial" w:cs="Arial"/>
          <w:sz w:val="22"/>
          <w:szCs w:val="22"/>
          <w:lang w:val="en-US"/>
        </w:rPr>
        <w:t xml:space="preserve">  Bars show 20 µm</w:t>
      </w:r>
      <w:r w:rsidR="001D506D">
        <w:rPr>
          <w:rFonts w:ascii="Arial" w:hAnsi="Arial" w:cs="Arial"/>
          <w:sz w:val="22"/>
          <w:szCs w:val="22"/>
          <w:lang w:val="en-US"/>
        </w:rPr>
        <w:t xml:space="preserve"> length scale</w:t>
      </w:r>
      <w:r w:rsidR="005C2E03">
        <w:rPr>
          <w:rFonts w:ascii="Arial" w:hAnsi="Arial" w:cs="Arial"/>
          <w:sz w:val="22"/>
          <w:szCs w:val="22"/>
          <w:lang w:val="en-US"/>
        </w:rPr>
        <w:t>.</w:t>
      </w:r>
    </w:p>
    <w:p w14:paraId="77A8600E" w14:textId="77777777" w:rsidR="00896AF7" w:rsidRDefault="00896AF7" w:rsidP="00D83237">
      <w:pPr>
        <w:ind w:left="1170" w:hanging="1170"/>
        <w:rPr>
          <w:rFonts w:ascii="Arial" w:hAnsi="Arial" w:cs="Arial"/>
          <w:sz w:val="22"/>
          <w:szCs w:val="22"/>
        </w:rPr>
      </w:pPr>
    </w:p>
    <w:p w14:paraId="1179E73C" w14:textId="77777777" w:rsidR="00896AF7" w:rsidRPr="00AD3CD4" w:rsidRDefault="00896AF7" w:rsidP="001714DD">
      <w:pPr>
        <w:ind w:left="1170" w:hanging="1170"/>
        <w:rPr>
          <w:rFonts w:ascii="Arial" w:hAnsi="Arial" w:cs="Arial"/>
          <w:sz w:val="22"/>
          <w:szCs w:val="22"/>
        </w:rPr>
      </w:pPr>
    </w:p>
    <w:p w14:paraId="3A080089" w14:textId="77777777" w:rsidR="004F3928" w:rsidRDefault="00887872" w:rsidP="00887872">
      <w:pPr>
        <w:widowControl w:val="0"/>
        <w:tabs>
          <w:tab w:val="left" w:pos="0"/>
        </w:tabs>
        <w:autoSpaceDE w:val="0"/>
        <w:autoSpaceDN w:val="0"/>
        <w:adjustRightInd w:val="0"/>
        <w:spacing w:before="180" w:after="120" w:line="360" w:lineRule="auto"/>
        <w:rPr>
          <w:rFonts w:ascii="Arial" w:hAnsi="Arial" w:cs="Arial"/>
          <w:color w:val="FF0000"/>
        </w:rPr>
      </w:pPr>
      <w:r>
        <w:rPr>
          <w:rFonts w:ascii="Arial" w:hAnsi="Arial" w:cs="Arial"/>
          <w:color w:val="FF0000"/>
        </w:rPr>
        <w:lastRenderedPageBreak/>
        <w:t>V</w:t>
      </w:r>
      <w:r w:rsidRPr="00DD669C">
        <w:rPr>
          <w:rFonts w:ascii="Arial" w:hAnsi="Arial" w:cs="Arial"/>
          <w:color w:val="FF0000"/>
        </w:rPr>
        <w:t xml:space="preserve">irus challenge experiments are </w:t>
      </w:r>
      <w:r>
        <w:rPr>
          <w:rFonts w:ascii="Arial" w:hAnsi="Arial" w:cs="Arial"/>
          <w:color w:val="FF0000"/>
        </w:rPr>
        <w:t xml:space="preserve">typically </w:t>
      </w:r>
      <w:r w:rsidRPr="00DD669C">
        <w:rPr>
          <w:rFonts w:ascii="Arial" w:hAnsi="Arial" w:cs="Arial"/>
          <w:color w:val="FF0000"/>
        </w:rPr>
        <w:t xml:space="preserve">performed with the viruses </w:t>
      </w:r>
      <w:r>
        <w:rPr>
          <w:rFonts w:ascii="Arial" w:hAnsi="Arial" w:cs="Arial"/>
          <w:color w:val="FF0000"/>
        </w:rPr>
        <w:t>spiked into a protein solution; thus, an experiment</w:t>
      </w:r>
      <w:r w:rsidRPr="00DD669C">
        <w:rPr>
          <w:rFonts w:ascii="Arial" w:hAnsi="Arial" w:cs="Arial"/>
          <w:color w:val="FF0000"/>
        </w:rPr>
        <w:t xml:space="preserve"> </w:t>
      </w:r>
      <w:r>
        <w:rPr>
          <w:rFonts w:ascii="Arial" w:hAnsi="Arial" w:cs="Arial"/>
          <w:color w:val="FF0000"/>
        </w:rPr>
        <w:t>was</w:t>
      </w:r>
      <w:r w:rsidRPr="00DD669C">
        <w:rPr>
          <w:rFonts w:ascii="Arial" w:hAnsi="Arial" w:cs="Arial"/>
          <w:color w:val="FF0000"/>
        </w:rPr>
        <w:t xml:space="preserve"> performed with </w:t>
      </w:r>
      <w:r>
        <w:rPr>
          <w:rFonts w:ascii="Arial" w:hAnsi="Arial" w:cs="Arial"/>
          <w:color w:val="FF0000"/>
        </w:rPr>
        <w:t xml:space="preserve">a suspension of the </w:t>
      </w:r>
      <w:r w:rsidRPr="00DD669C">
        <w:rPr>
          <w:rFonts w:ascii="Arial" w:hAnsi="Arial" w:cs="Arial"/>
          <w:color w:val="FF0000"/>
        </w:rPr>
        <w:t xml:space="preserve">20 nm FluoSpheres® </w:t>
      </w:r>
      <w:r>
        <w:rPr>
          <w:rFonts w:ascii="Arial" w:hAnsi="Arial" w:cs="Arial"/>
          <w:color w:val="FF0000"/>
        </w:rPr>
        <w:t xml:space="preserve">in a solution containing </w:t>
      </w:r>
      <w:r w:rsidRPr="00DD669C">
        <w:rPr>
          <w:rFonts w:ascii="Arial" w:hAnsi="Arial" w:cs="Arial"/>
          <w:color w:val="FF0000"/>
        </w:rPr>
        <w:t xml:space="preserve">the labeled and unlabeled IgG </w:t>
      </w:r>
      <w:r w:rsidR="004F3928">
        <w:rPr>
          <w:rFonts w:ascii="Arial" w:hAnsi="Arial" w:cs="Arial"/>
          <w:color w:val="FF0000"/>
        </w:rPr>
        <w:t xml:space="preserve">in PBS buffer, </w:t>
      </w:r>
      <w:r w:rsidRPr="00DD669C">
        <w:rPr>
          <w:rFonts w:ascii="Arial" w:hAnsi="Arial" w:cs="Arial"/>
          <w:color w:val="FF0000"/>
        </w:rPr>
        <w:t xml:space="preserve">with results shown in Figure S1. </w:t>
      </w:r>
      <w:r>
        <w:rPr>
          <w:rFonts w:ascii="Arial" w:hAnsi="Arial" w:cs="Arial"/>
          <w:color w:val="FF0000"/>
        </w:rPr>
        <w:t>The flux decline behavior of the nanoparticle-protein mixture was identical to that for the protein alone, consistent with the very low concentration of nanoparticles in the suspension</w:t>
      </w:r>
      <w:r w:rsidR="00355F8F">
        <w:rPr>
          <w:rFonts w:ascii="Arial" w:hAnsi="Arial" w:cs="Arial"/>
          <w:color w:val="FF0000"/>
        </w:rPr>
        <w:t xml:space="preserve"> (&lt;0.01 percent by volume). The capture profiles were also simila</w:t>
      </w:r>
      <w:r w:rsidR="004F3928">
        <w:rPr>
          <w:rFonts w:ascii="Arial" w:hAnsi="Arial" w:cs="Arial"/>
          <w:color w:val="FF0000"/>
        </w:rPr>
        <w:t>r given the expected variability between hollow fiber modules, suggesting that the behavior seen in Figure 3 (with sequential filtration of the IgG and nanoparticles) are representative of the fouling / capture behavior that would be observed during a virus challenge.</w:t>
      </w:r>
    </w:p>
    <w:p w14:paraId="794A7050" w14:textId="77777777" w:rsidR="00887872" w:rsidRDefault="00887872" w:rsidP="00554FE7">
      <w:pPr>
        <w:spacing w:line="360" w:lineRule="auto"/>
        <w:rPr>
          <w:rFonts w:ascii="Arial" w:hAnsi="Arial" w:cs="Arial"/>
        </w:rPr>
      </w:pPr>
    </w:p>
    <w:p w14:paraId="086561FC" w14:textId="0D95FD6A" w:rsidR="00554FE7" w:rsidRPr="002F22B3" w:rsidRDefault="00F67132" w:rsidP="00554FE7">
      <w:pPr>
        <w:spacing w:line="360" w:lineRule="auto"/>
        <w:rPr>
          <w:rFonts w:ascii="Arial" w:hAnsi="Arial" w:cs="Arial"/>
        </w:rPr>
      </w:pPr>
      <w:r>
        <w:rPr>
          <w:rFonts w:ascii="Arial" w:hAnsi="Arial" w:cs="Arial"/>
        </w:rPr>
        <w:t xml:space="preserve">Results from a corresponding </w:t>
      </w:r>
      <w:r w:rsidR="00AA6729">
        <w:rPr>
          <w:rFonts w:ascii="Arial" w:hAnsi="Arial" w:cs="Arial"/>
        </w:rPr>
        <w:t xml:space="preserve">set of </w:t>
      </w:r>
      <w:r>
        <w:rPr>
          <w:rFonts w:ascii="Arial" w:hAnsi="Arial" w:cs="Arial"/>
        </w:rPr>
        <w:t>experiment</w:t>
      </w:r>
      <w:r w:rsidR="00AA6729">
        <w:rPr>
          <w:rFonts w:ascii="Arial" w:hAnsi="Arial" w:cs="Arial"/>
        </w:rPr>
        <w:t>s</w:t>
      </w:r>
      <w:r>
        <w:rPr>
          <w:rFonts w:ascii="Arial" w:hAnsi="Arial" w:cs="Arial"/>
        </w:rPr>
        <w:t xml:space="preserve"> performed with the</w:t>
      </w:r>
      <w:r w:rsidR="00554FE7" w:rsidRPr="002F22B3">
        <w:rPr>
          <w:rFonts w:ascii="Arial" w:hAnsi="Arial" w:cs="Arial"/>
        </w:rPr>
        <w:t xml:space="preserve"> Planova</w:t>
      </w:r>
      <w:r w:rsidR="00554FE7" w:rsidRPr="002F22B3">
        <w:rPr>
          <w:rFonts w:ascii="Arial" w:hAnsi="Arial" w:cs="Arial"/>
          <w:vertAlign w:val="superscript"/>
        </w:rPr>
        <w:t>TM</w:t>
      </w:r>
      <w:r w:rsidR="00554FE7" w:rsidRPr="002F22B3">
        <w:rPr>
          <w:rFonts w:ascii="Arial" w:hAnsi="Arial" w:cs="Arial"/>
        </w:rPr>
        <w:t xml:space="preserve"> BioEX </w:t>
      </w:r>
      <w:r>
        <w:rPr>
          <w:rFonts w:ascii="Arial" w:hAnsi="Arial" w:cs="Arial"/>
        </w:rPr>
        <w:t>are shown</w:t>
      </w:r>
      <w:r w:rsidR="00554FE7" w:rsidRPr="002F22B3">
        <w:rPr>
          <w:rFonts w:ascii="Arial" w:hAnsi="Arial" w:cs="Arial"/>
        </w:rPr>
        <w:t xml:space="preserve"> in Figure </w:t>
      </w:r>
      <w:r>
        <w:rPr>
          <w:rFonts w:ascii="Arial" w:hAnsi="Arial" w:cs="Arial"/>
        </w:rPr>
        <w:t>4</w:t>
      </w:r>
      <w:r w:rsidR="00554FE7" w:rsidRPr="002F22B3">
        <w:rPr>
          <w:rFonts w:ascii="Arial" w:hAnsi="Arial" w:cs="Arial"/>
        </w:rPr>
        <w:t>. In this case, confocal images of the 20 nm (green), 40 nm (purple), and 100 nm (red) particles were obtained after filtration of 10 L/m</w:t>
      </w:r>
      <w:r w:rsidR="00554FE7" w:rsidRPr="002F22B3">
        <w:rPr>
          <w:rFonts w:ascii="Arial" w:hAnsi="Arial" w:cs="Arial"/>
          <w:vertAlign w:val="superscript"/>
        </w:rPr>
        <w:t>2</w:t>
      </w:r>
      <w:r w:rsidR="00554FE7" w:rsidRPr="002F22B3">
        <w:rPr>
          <w:rFonts w:ascii="Arial" w:hAnsi="Arial" w:cs="Arial"/>
        </w:rPr>
        <w:t xml:space="preserve"> of a 1 g/L solution of IgG in DI water</w:t>
      </w:r>
      <w:r>
        <w:rPr>
          <w:rFonts w:ascii="Arial" w:hAnsi="Arial" w:cs="Arial"/>
        </w:rPr>
        <w:t>, which gave the same</w:t>
      </w:r>
      <w:r w:rsidR="00554FE7" w:rsidRPr="002F22B3">
        <w:rPr>
          <w:rFonts w:ascii="Arial" w:hAnsi="Arial" w:cs="Arial"/>
        </w:rPr>
        <w:t xml:space="preserve"> flux decline </w:t>
      </w:r>
      <w:r>
        <w:rPr>
          <w:rFonts w:ascii="Arial" w:hAnsi="Arial" w:cs="Arial"/>
        </w:rPr>
        <w:t>(</w:t>
      </w:r>
      <w:r w:rsidR="00554FE7" w:rsidRPr="002F22B3">
        <w:rPr>
          <w:rFonts w:ascii="Arial" w:hAnsi="Arial" w:cs="Arial"/>
        </w:rPr>
        <w:t>approximately 80%</w:t>
      </w:r>
      <w:r>
        <w:rPr>
          <w:rFonts w:ascii="Arial" w:hAnsi="Arial" w:cs="Arial"/>
        </w:rPr>
        <w:t>) as for the experiments in Figure 3</w:t>
      </w:r>
      <w:r w:rsidR="00554FE7" w:rsidRPr="002F22B3">
        <w:rPr>
          <w:rFonts w:ascii="Arial" w:hAnsi="Arial" w:cs="Arial"/>
        </w:rPr>
        <w:t xml:space="preserve">. The clean membrane </w:t>
      </w:r>
      <w:r w:rsidR="006B490B">
        <w:rPr>
          <w:rFonts w:ascii="Arial" w:hAnsi="Arial" w:cs="Arial"/>
        </w:rPr>
        <w:t>(bottom panel</w:t>
      </w:r>
      <w:r w:rsidR="004A36DB">
        <w:rPr>
          <w:rFonts w:ascii="Arial" w:hAnsi="Arial" w:cs="Arial"/>
        </w:rPr>
        <w:t>s</w:t>
      </w:r>
      <w:r w:rsidR="006B490B">
        <w:rPr>
          <w:rFonts w:ascii="Arial" w:hAnsi="Arial" w:cs="Arial"/>
        </w:rPr>
        <w:t xml:space="preserve">) </w:t>
      </w:r>
      <w:r w:rsidR="00554FE7" w:rsidRPr="002F22B3">
        <w:rPr>
          <w:rFonts w:ascii="Arial" w:hAnsi="Arial" w:cs="Arial"/>
        </w:rPr>
        <w:t>shows the capture of all three nanoparticles in a thin fairly uniform band right at the entrance to the BioEX membrane</w:t>
      </w:r>
      <w:r w:rsidR="006B490B">
        <w:rPr>
          <w:rFonts w:ascii="Arial" w:hAnsi="Arial" w:cs="Arial"/>
        </w:rPr>
        <w:t>, with the thickness of the band for the green 20 nm particles being considerably smaller than that seen for the clean Planova</w:t>
      </w:r>
      <w:r w:rsidR="00922289">
        <w:rPr>
          <w:rFonts w:ascii="Arial" w:hAnsi="Arial" w:cs="Arial"/>
          <w:vertAlign w:val="superscript"/>
        </w:rPr>
        <w:t>TM</w:t>
      </w:r>
      <w:r w:rsidR="006B490B">
        <w:rPr>
          <w:rFonts w:ascii="Arial" w:hAnsi="Arial" w:cs="Arial"/>
        </w:rPr>
        <w:t xml:space="preserve"> 20N (bottom panel of Figure 3)</w:t>
      </w:r>
      <w:r w:rsidR="00554FE7" w:rsidRPr="002F22B3">
        <w:rPr>
          <w:rFonts w:ascii="Arial" w:hAnsi="Arial" w:cs="Arial"/>
        </w:rPr>
        <w:t xml:space="preserve">. </w:t>
      </w:r>
      <w:r w:rsidR="0065405C">
        <w:rPr>
          <w:rFonts w:ascii="Arial" w:hAnsi="Arial" w:cs="Arial"/>
        </w:rPr>
        <w:t>In contrast to the results with the Planova</w:t>
      </w:r>
      <w:r w:rsidR="00922289">
        <w:rPr>
          <w:rFonts w:ascii="Arial" w:hAnsi="Arial" w:cs="Arial"/>
          <w:vertAlign w:val="superscript"/>
        </w:rPr>
        <w:t>TM</w:t>
      </w:r>
      <w:r w:rsidR="0065405C">
        <w:rPr>
          <w:rFonts w:ascii="Arial" w:hAnsi="Arial" w:cs="Arial"/>
        </w:rPr>
        <w:t xml:space="preserve"> 20N, t</w:t>
      </w:r>
      <w:r w:rsidR="00554FE7" w:rsidRPr="002F22B3">
        <w:rPr>
          <w:rFonts w:ascii="Arial" w:hAnsi="Arial" w:cs="Arial"/>
        </w:rPr>
        <w:t>he confocal image</w:t>
      </w:r>
      <w:r w:rsidR="006B490B">
        <w:rPr>
          <w:rFonts w:ascii="Arial" w:hAnsi="Arial" w:cs="Arial"/>
        </w:rPr>
        <w:t>s</w:t>
      </w:r>
      <w:r w:rsidR="00554FE7" w:rsidRPr="002F22B3">
        <w:rPr>
          <w:rFonts w:ascii="Arial" w:hAnsi="Arial" w:cs="Arial"/>
        </w:rPr>
        <w:t xml:space="preserve"> for the Planova</w:t>
      </w:r>
      <w:r w:rsidR="00554FE7" w:rsidRPr="002F22B3">
        <w:rPr>
          <w:rFonts w:ascii="Arial" w:hAnsi="Arial" w:cs="Arial"/>
          <w:vertAlign w:val="superscript"/>
        </w:rPr>
        <w:t>TM</w:t>
      </w:r>
      <w:r w:rsidR="00554FE7" w:rsidRPr="002F22B3">
        <w:rPr>
          <w:rFonts w:ascii="Arial" w:hAnsi="Arial" w:cs="Arial"/>
        </w:rPr>
        <w:t xml:space="preserve"> BioEX filter that was first fouled with IgG in DI water </w:t>
      </w:r>
      <w:r w:rsidR="0065405C">
        <w:rPr>
          <w:rFonts w:ascii="Arial" w:hAnsi="Arial" w:cs="Arial"/>
        </w:rPr>
        <w:t xml:space="preserve">show no penetration of particles deep within the filter. Instead, the </w:t>
      </w:r>
      <w:r w:rsidR="00554FE7" w:rsidRPr="002F22B3">
        <w:rPr>
          <w:rFonts w:ascii="Arial" w:hAnsi="Arial" w:cs="Arial"/>
        </w:rPr>
        <w:t>nanoparticle</w:t>
      </w:r>
      <w:r w:rsidR="0065405C">
        <w:rPr>
          <w:rFonts w:ascii="Arial" w:hAnsi="Arial" w:cs="Arial"/>
        </w:rPr>
        <w:t>s are</w:t>
      </w:r>
      <w:r w:rsidR="00554FE7" w:rsidRPr="002F22B3">
        <w:rPr>
          <w:rFonts w:ascii="Arial" w:hAnsi="Arial" w:cs="Arial"/>
        </w:rPr>
        <w:t xml:space="preserve"> capture</w:t>
      </w:r>
      <w:r w:rsidR="0065405C">
        <w:rPr>
          <w:rFonts w:ascii="Arial" w:hAnsi="Arial" w:cs="Arial"/>
        </w:rPr>
        <w:t>d</w:t>
      </w:r>
      <w:r w:rsidR="00554FE7" w:rsidRPr="002F22B3">
        <w:rPr>
          <w:rFonts w:ascii="Arial" w:hAnsi="Arial" w:cs="Arial"/>
        </w:rPr>
        <w:t xml:space="preserve"> near the filter inlet, but the capture profile</w:t>
      </w:r>
      <w:r w:rsidR="00EA2B6C">
        <w:rPr>
          <w:rFonts w:ascii="Arial" w:hAnsi="Arial" w:cs="Arial"/>
        </w:rPr>
        <w:t>s</w:t>
      </w:r>
      <w:r w:rsidR="00554FE7" w:rsidRPr="002F22B3">
        <w:rPr>
          <w:rFonts w:ascii="Arial" w:hAnsi="Arial" w:cs="Arial"/>
        </w:rPr>
        <w:t xml:space="preserve"> </w:t>
      </w:r>
      <w:r w:rsidR="00EA2B6C">
        <w:rPr>
          <w:rFonts w:ascii="Arial" w:hAnsi="Arial" w:cs="Arial"/>
        </w:rPr>
        <w:t>are</w:t>
      </w:r>
      <w:r w:rsidR="00EA2B6C" w:rsidRPr="002F22B3">
        <w:rPr>
          <w:rFonts w:ascii="Arial" w:hAnsi="Arial" w:cs="Arial"/>
        </w:rPr>
        <w:t xml:space="preserve"> </w:t>
      </w:r>
      <w:r w:rsidR="00EA2B6C">
        <w:rPr>
          <w:rFonts w:ascii="Arial" w:hAnsi="Arial" w:cs="Arial"/>
        </w:rPr>
        <w:t xml:space="preserve">thinner and </w:t>
      </w:r>
      <w:r w:rsidR="00554FE7" w:rsidRPr="002F22B3">
        <w:rPr>
          <w:rFonts w:ascii="Arial" w:hAnsi="Arial" w:cs="Arial"/>
        </w:rPr>
        <w:t>much less uniform</w:t>
      </w:r>
      <w:r w:rsidR="0065405C">
        <w:rPr>
          <w:rFonts w:ascii="Arial" w:hAnsi="Arial" w:cs="Arial"/>
        </w:rPr>
        <w:t xml:space="preserve"> than those for the clean membrane</w:t>
      </w:r>
      <w:r w:rsidR="00554FE7" w:rsidRPr="002F22B3">
        <w:rPr>
          <w:rFonts w:ascii="Arial" w:hAnsi="Arial" w:cs="Arial"/>
        </w:rPr>
        <w:t xml:space="preserve">, with some regions nearly devoid of nanoparticles. </w:t>
      </w:r>
      <w:r w:rsidR="00EA2B6C">
        <w:rPr>
          <w:rFonts w:ascii="Arial" w:hAnsi="Arial" w:cs="Arial"/>
        </w:rPr>
        <w:t xml:space="preserve">The shifting of the nanoparticles to a region closer to the filter inlet is similar to results reported by Fallahianbijan et al. </w:t>
      </w:r>
      <w:r w:rsidR="004B7BCD">
        <w:rPr>
          <w:rFonts w:ascii="Arial" w:hAnsi="Arial" w:cs="Arial"/>
        </w:rPr>
        <w:fldChar w:fldCharType="begin"/>
      </w:r>
      <w:r w:rsidR="00C051A1">
        <w:rPr>
          <w:rFonts w:ascii="Arial" w:hAnsi="Arial" w:cs="Arial"/>
        </w:rPr>
        <w:instrText xml:space="preserve"> ADDIN EN.CITE &lt;EndNote&gt;&lt;Cite&gt;&lt;Author&gt;Fallahianbijan&lt;/Author&gt;&lt;Year&gt;2019&lt;/Year&gt;&lt;RecNum&gt;650&lt;/RecNum&gt;&lt;DisplayText&gt;[14]&lt;/DisplayText&gt;&lt;record&gt;&lt;rec-number&gt;650&lt;/rec-number&gt;&lt;foreign-keys&gt;&lt;key app="EN" db-id="pdsfw2p0v5ex5gefw08pdatu990zdx5t2s9p" timestamp="1578975107"&gt;650&lt;/key&gt;&lt;/foreign-keys&gt;&lt;ref-type name="Journal Article"&gt;17&lt;/ref-type&gt;&lt;contributors&gt;&lt;authors&gt;&lt;author&gt;Fallahianbijan, F.&lt;/author&gt;&lt;author&gt;Giglia, S.&lt;/author&gt;&lt;author&gt;Carbrello, C.&lt;/author&gt;&lt;author&gt;Bell, D.&lt;/author&gt;&lt;author&gt;Zydney, A. L.&lt;/author&gt;&lt;/authors&gt;&lt;/contributors&gt;&lt;auth-address&gt;Penn State Univ, Dept Chem Engn, University Pk, PA 16802 USA&amp;#xD;MilliporeSigma Corp, Bedford, MA USA&lt;/auth-address&gt;&lt;titles&gt;&lt;title&gt;Impact of protein fouling on nanoparticle capture within the Viresolve (R) Pro and Viresolve (R) NFP virus removal membranes&lt;/title&gt;&lt;secondary-title&gt;Biotechnology and Bioengineering&lt;/secondary-title&gt;&lt;alt-title&gt;Biotechnol Bioeng&lt;/alt-title&gt;&lt;/titles&gt;&lt;alt-periodical&gt;&lt;full-title&gt;Biotechnol Bioeng&lt;/full-title&gt;&lt;/alt-periodical&gt;&lt;pages&gt;2285-2291&lt;/pages&gt;&lt;volume&gt;116&lt;/volume&gt;&lt;number&gt;9&lt;/number&gt;&lt;keywords&gt;&lt;keyword&gt;gold nanoparticles&lt;/keyword&gt;&lt;keyword&gt;protein fouling&lt;/keyword&gt;&lt;keyword&gt;scanning electron microscopy&lt;/keyword&gt;&lt;keyword&gt;virus clearance&lt;/keyword&gt;&lt;keyword&gt;virus filtration&lt;/keyword&gt;&lt;keyword&gt;filtration membranes&lt;/keyword&gt;&lt;/keywords&gt;&lt;dates&gt;&lt;year&gt;2019&lt;/year&gt;&lt;pub-dates&gt;&lt;date&gt;Sep&lt;/date&gt;&lt;/pub-dates&gt;&lt;/dates&gt;&lt;isbn&gt;0006-3592&lt;/isbn&gt;&lt;accession-num&gt;WOS:000478674700015&lt;/accession-num&gt;&lt;urls&gt;&lt;related-urls&gt;&lt;url&gt;&amp;lt;Go to ISI&amp;gt;://WOS:000478674700015&lt;/url&gt;&lt;url&gt;https://onlinelibrary.wiley.com/doi/full/10.1002/bit.27017&lt;/url&gt;&lt;/related-urls&gt;&lt;/urls&gt;&lt;electronic-resource-num&gt;10.1002/bit.27017&lt;/electronic-resource-num&gt;&lt;language&gt;English&lt;/language&gt;&lt;/record&gt;&lt;/Cite&gt;&lt;/EndNote&gt;</w:instrText>
      </w:r>
      <w:r w:rsidR="004B7BCD">
        <w:rPr>
          <w:rFonts w:ascii="Arial" w:hAnsi="Arial" w:cs="Arial"/>
        </w:rPr>
        <w:fldChar w:fldCharType="separate"/>
      </w:r>
      <w:r w:rsidR="001D506D">
        <w:rPr>
          <w:rFonts w:ascii="Arial" w:hAnsi="Arial" w:cs="Arial"/>
          <w:noProof/>
        </w:rPr>
        <w:t>[15</w:t>
      </w:r>
      <w:r w:rsidR="00C051A1">
        <w:rPr>
          <w:rFonts w:ascii="Arial" w:hAnsi="Arial" w:cs="Arial"/>
          <w:noProof/>
        </w:rPr>
        <w:t>]</w:t>
      </w:r>
      <w:r w:rsidR="004B7BCD">
        <w:rPr>
          <w:rFonts w:ascii="Arial" w:hAnsi="Arial" w:cs="Arial"/>
        </w:rPr>
        <w:fldChar w:fldCharType="end"/>
      </w:r>
      <w:r w:rsidR="004B7BCD">
        <w:rPr>
          <w:rFonts w:ascii="Arial" w:hAnsi="Arial" w:cs="Arial"/>
        </w:rPr>
        <w:t xml:space="preserve"> </w:t>
      </w:r>
      <w:r w:rsidR="00EA2B6C">
        <w:rPr>
          <w:rFonts w:ascii="Arial" w:hAnsi="Arial" w:cs="Arial"/>
        </w:rPr>
        <w:t>for the Viresolve</w:t>
      </w:r>
      <w:r w:rsidR="00EA2B6C">
        <w:rPr>
          <w:rFonts w:ascii="Arial" w:hAnsi="Arial" w:cs="Arial"/>
          <w:vertAlign w:val="superscript"/>
        </w:rPr>
        <w:t>TM</w:t>
      </w:r>
      <w:r w:rsidR="00EA2B6C">
        <w:rPr>
          <w:rFonts w:ascii="Arial" w:hAnsi="Arial" w:cs="Arial"/>
        </w:rPr>
        <w:t xml:space="preserve"> Pro membrane, which the authors attributed to a reduction in effective pore size within the depth of the filter due to IgG fouling. </w:t>
      </w:r>
      <w:r w:rsidR="00554FE7" w:rsidRPr="002F22B3">
        <w:rPr>
          <w:rFonts w:ascii="Arial" w:hAnsi="Arial" w:cs="Arial"/>
        </w:rPr>
        <w:t>Th</w:t>
      </w:r>
      <w:r w:rsidR="00EA2B6C">
        <w:rPr>
          <w:rFonts w:ascii="Arial" w:hAnsi="Arial" w:cs="Arial"/>
        </w:rPr>
        <w:t>e</w:t>
      </w:r>
      <w:r w:rsidR="00554FE7" w:rsidRPr="002F22B3">
        <w:rPr>
          <w:rFonts w:ascii="Arial" w:hAnsi="Arial" w:cs="Arial"/>
        </w:rPr>
        <w:t xml:space="preserve"> </w:t>
      </w:r>
      <w:r w:rsidR="00EA2B6C">
        <w:rPr>
          <w:rFonts w:ascii="Arial" w:hAnsi="Arial" w:cs="Arial"/>
        </w:rPr>
        <w:t>non-uniformity of the nanoparticle capture may be due to a</w:t>
      </w:r>
      <w:r w:rsidR="00554FE7" w:rsidRPr="002F22B3">
        <w:rPr>
          <w:rFonts w:ascii="Arial" w:hAnsi="Arial" w:cs="Arial"/>
        </w:rPr>
        <w:t xml:space="preserve"> change in flow distribution through the filter, with the fouled membrane having some regions that are largely blocked </w:t>
      </w:r>
      <w:r w:rsidR="00EA2B6C">
        <w:rPr>
          <w:rFonts w:ascii="Arial" w:hAnsi="Arial" w:cs="Arial"/>
        </w:rPr>
        <w:t xml:space="preserve">by IgG </w:t>
      </w:r>
      <w:r w:rsidR="0065405C">
        <w:rPr>
          <w:rFonts w:ascii="Arial" w:hAnsi="Arial" w:cs="Arial"/>
        </w:rPr>
        <w:t>with</w:t>
      </w:r>
      <w:r w:rsidR="00EA2B6C">
        <w:rPr>
          <w:rFonts w:ascii="Arial" w:hAnsi="Arial" w:cs="Arial"/>
        </w:rPr>
        <w:t xml:space="preserve"> </w:t>
      </w:r>
      <w:r w:rsidR="00554FE7" w:rsidRPr="002F22B3">
        <w:rPr>
          <w:rFonts w:ascii="Arial" w:hAnsi="Arial" w:cs="Arial"/>
        </w:rPr>
        <w:t xml:space="preserve">minimal filtration flux. </w:t>
      </w:r>
    </w:p>
    <w:p w14:paraId="346CC136" w14:textId="77777777" w:rsidR="00554FE7" w:rsidRPr="00595798" w:rsidRDefault="00554FE7" w:rsidP="00554FE7">
      <w:pPr>
        <w:spacing w:line="360" w:lineRule="auto"/>
        <w:rPr>
          <w:rFonts w:ascii="Arial" w:hAnsi="Arial" w:cs="Arial"/>
          <w:sz w:val="22"/>
        </w:rPr>
      </w:pPr>
    </w:p>
    <w:p w14:paraId="4B3D0517" w14:textId="3F80D35F" w:rsidR="00554FE7" w:rsidRDefault="00554FE7" w:rsidP="00554FE7">
      <w:pPr>
        <w:rPr>
          <w:rFonts w:ascii="Arial" w:hAnsi="Arial" w:cs="Arial"/>
          <w:b/>
        </w:rPr>
      </w:pPr>
    </w:p>
    <w:p w14:paraId="7EF92057" w14:textId="3EC6A712" w:rsidR="00554FE7" w:rsidRPr="00D672D2" w:rsidRDefault="004B7BCD" w:rsidP="00554FE7">
      <w:pPr>
        <w:rPr>
          <w:rFonts w:ascii="Arial" w:hAnsi="Arial" w:cs="Arial"/>
          <w:b/>
        </w:rPr>
      </w:pPr>
      <w:r w:rsidRPr="004B7BCD">
        <w:rPr>
          <w:rFonts w:ascii="Arial" w:hAnsi="Arial" w:cs="Arial"/>
          <w:b/>
          <w:noProof/>
          <w:lang w:val="en-US"/>
        </w:rPr>
        <w:lastRenderedPageBreak/>
        <w:drawing>
          <wp:inline distT="0" distB="0" distL="0" distR="0" wp14:anchorId="66042BC3" wp14:editId="4D4B25C5">
            <wp:extent cx="5727700" cy="32416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27700" cy="3241675"/>
                    </a:xfrm>
                    <a:prstGeom prst="rect">
                      <a:avLst/>
                    </a:prstGeom>
                  </pic:spPr>
                </pic:pic>
              </a:graphicData>
            </a:graphic>
          </wp:inline>
        </w:drawing>
      </w:r>
    </w:p>
    <w:p w14:paraId="45A57258" w14:textId="5BBE0109" w:rsidR="00EA2B6C" w:rsidRDefault="00554FE7" w:rsidP="00A73481">
      <w:pPr>
        <w:ind w:left="1170" w:hanging="1170"/>
        <w:rPr>
          <w:rFonts w:ascii="Arial" w:hAnsi="Arial" w:cs="Arial"/>
          <w:sz w:val="22"/>
          <w:szCs w:val="22"/>
          <w:lang w:val="en-US"/>
        </w:rPr>
      </w:pPr>
      <w:r w:rsidRPr="00AD3CD4">
        <w:rPr>
          <w:rFonts w:ascii="Arial" w:hAnsi="Arial" w:cs="Arial"/>
          <w:b/>
          <w:sz w:val="22"/>
          <w:szCs w:val="22"/>
          <w:lang w:val="en-US"/>
        </w:rPr>
        <w:t xml:space="preserve">Figure </w:t>
      </w:r>
      <w:r w:rsidR="00061FFA">
        <w:rPr>
          <w:rFonts w:ascii="Arial" w:hAnsi="Arial" w:cs="Arial"/>
          <w:b/>
          <w:sz w:val="22"/>
          <w:szCs w:val="22"/>
          <w:lang w:val="en-US"/>
        </w:rPr>
        <w:t>4</w:t>
      </w:r>
      <w:r w:rsidRPr="00AD3CD4">
        <w:rPr>
          <w:rFonts w:ascii="Arial" w:hAnsi="Arial" w:cs="Arial"/>
          <w:sz w:val="22"/>
          <w:szCs w:val="22"/>
          <w:lang w:val="en-US"/>
        </w:rPr>
        <w:t>. Confocal images showing fluorescently-labeled 20, 40, and 100 nm nanoparticles</w:t>
      </w:r>
      <w:r w:rsidR="004B7BCD">
        <w:rPr>
          <w:rFonts w:ascii="Arial" w:hAnsi="Arial" w:cs="Arial"/>
          <w:sz w:val="22"/>
          <w:szCs w:val="22"/>
          <w:lang w:val="en-US"/>
        </w:rPr>
        <w:t xml:space="preserve"> </w:t>
      </w:r>
      <w:r w:rsidRPr="00AD3CD4">
        <w:rPr>
          <w:rFonts w:ascii="Arial" w:hAnsi="Arial" w:cs="Arial"/>
          <w:sz w:val="22"/>
          <w:szCs w:val="22"/>
          <w:lang w:val="en-US"/>
        </w:rPr>
        <w:t>captured in Planova</w:t>
      </w:r>
      <w:r>
        <w:rPr>
          <w:rFonts w:ascii="Arial" w:hAnsi="Arial" w:cs="Arial"/>
          <w:sz w:val="22"/>
          <w:szCs w:val="22"/>
          <w:vertAlign w:val="superscript"/>
          <w:lang w:val="en-US"/>
        </w:rPr>
        <w:t>TM</w:t>
      </w:r>
      <w:r w:rsidRPr="00AD3CD4">
        <w:rPr>
          <w:rFonts w:ascii="Arial" w:hAnsi="Arial" w:cs="Arial"/>
          <w:sz w:val="22"/>
          <w:szCs w:val="22"/>
          <w:lang w:val="en-US"/>
        </w:rPr>
        <w:t xml:space="preserve"> BioEX membrane</w:t>
      </w:r>
      <w:r>
        <w:rPr>
          <w:rFonts w:ascii="Arial" w:hAnsi="Arial" w:cs="Arial"/>
          <w:sz w:val="22"/>
          <w:szCs w:val="22"/>
          <w:lang w:val="en-US"/>
        </w:rPr>
        <w:t>s</w:t>
      </w:r>
      <w:r w:rsidRPr="00AD3CD4">
        <w:rPr>
          <w:rFonts w:ascii="Arial" w:hAnsi="Arial" w:cs="Arial"/>
          <w:sz w:val="22"/>
          <w:szCs w:val="22"/>
          <w:lang w:val="en-US"/>
        </w:rPr>
        <w:t>.  Top panels: after filtration of 10 L/m</w:t>
      </w:r>
      <w:r w:rsidRPr="00AD3CD4">
        <w:rPr>
          <w:rFonts w:ascii="Arial" w:hAnsi="Arial" w:cs="Arial"/>
          <w:sz w:val="22"/>
          <w:szCs w:val="22"/>
          <w:vertAlign w:val="superscript"/>
          <w:lang w:val="en-US"/>
        </w:rPr>
        <w:t>2</w:t>
      </w:r>
      <w:r w:rsidRPr="00AD3CD4">
        <w:rPr>
          <w:rFonts w:ascii="Arial" w:hAnsi="Arial" w:cs="Arial"/>
          <w:sz w:val="22"/>
          <w:szCs w:val="22"/>
          <w:lang w:val="en-US"/>
        </w:rPr>
        <w:t xml:space="preserve"> of IgG dissolved in DI water.  Bottom panels:  clean membrane.</w:t>
      </w:r>
      <w:r>
        <w:rPr>
          <w:rFonts w:ascii="Arial" w:hAnsi="Arial" w:cs="Arial"/>
          <w:sz w:val="22"/>
          <w:szCs w:val="22"/>
          <w:lang w:val="en-US"/>
        </w:rPr>
        <w:t xml:space="preserve">  </w:t>
      </w:r>
      <w:r w:rsidR="004A36DB">
        <w:rPr>
          <w:rFonts w:ascii="Arial" w:hAnsi="Arial" w:cs="Arial"/>
          <w:sz w:val="22"/>
          <w:szCs w:val="22"/>
          <w:lang w:val="en-US"/>
        </w:rPr>
        <w:t>Bars show 20 µm</w:t>
      </w:r>
      <w:r w:rsidR="001D506D">
        <w:rPr>
          <w:rFonts w:ascii="Arial" w:hAnsi="Arial" w:cs="Arial"/>
          <w:sz w:val="22"/>
          <w:szCs w:val="22"/>
          <w:lang w:val="en-US"/>
        </w:rPr>
        <w:t xml:space="preserve"> length scale</w:t>
      </w:r>
      <w:r w:rsidR="004A36DB">
        <w:rPr>
          <w:rFonts w:ascii="Arial" w:hAnsi="Arial" w:cs="Arial"/>
          <w:sz w:val="22"/>
          <w:szCs w:val="22"/>
          <w:lang w:val="en-US"/>
        </w:rPr>
        <w:t>.</w:t>
      </w:r>
    </w:p>
    <w:p w14:paraId="31E26B10" w14:textId="77777777" w:rsidR="00EA2B6C" w:rsidRDefault="00EA2B6C" w:rsidP="00A73481">
      <w:pPr>
        <w:ind w:left="1170" w:hanging="1170"/>
        <w:rPr>
          <w:rFonts w:ascii="Arial" w:hAnsi="Arial" w:cs="Arial"/>
          <w:sz w:val="22"/>
          <w:szCs w:val="22"/>
          <w:highlight w:val="yellow"/>
          <w:lang w:val="en-US"/>
        </w:rPr>
      </w:pPr>
    </w:p>
    <w:p w14:paraId="56321C8D" w14:textId="77777777" w:rsidR="00EA2B6C" w:rsidRDefault="00EA2B6C" w:rsidP="00A73481">
      <w:pPr>
        <w:ind w:left="1170" w:hanging="1170"/>
        <w:rPr>
          <w:rFonts w:ascii="Arial" w:hAnsi="Arial" w:cs="Arial"/>
          <w:sz w:val="22"/>
          <w:szCs w:val="22"/>
          <w:highlight w:val="yellow"/>
          <w:lang w:val="en-US"/>
        </w:rPr>
      </w:pPr>
    </w:p>
    <w:p w14:paraId="651E4780" w14:textId="0F24B805" w:rsidR="001714DD" w:rsidRDefault="001714DD" w:rsidP="00A73481">
      <w:pPr>
        <w:ind w:left="1170" w:hanging="1170"/>
        <w:rPr>
          <w:rFonts w:ascii="Arial" w:hAnsi="Arial" w:cs="Arial"/>
        </w:rPr>
      </w:pPr>
    </w:p>
    <w:p w14:paraId="0A233668" w14:textId="77777777" w:rsidR="001714DD" w:rsidRDefault="001714DD" w:rsidP="007762F1">
      <w:pPr>
        <w:spacing w:line="360" w:lineRule="auto"/>
        <w:rPr>
          <w:rFonts w:ascii="Arial" w:hAnsi="Arial" w:cs="Arial"/>
        </w:rPr>
      </w:pPr>
    </w:p>
    <w:p w14:paraId="39AD5D4D" w14:textId="1B9BF68A" w:rsidR="00D672D2" w:rsidRDefault="000B13EB" w:rsidP="00D672D2">
      <w:pPr>
        <w:spacing w:line="360" w:lineRule="auto"/>
        <w:rPr>
          <w:rFonts w:ascii="Arial" w:hAnsi="Arial" w:cs="Arial"/>
        </w:rPr>
      </w:pPr>
      <w:r>
        <w:rPr>
          <w:rFonts w:ascii="Arial" w:hAnsi="Arial" w:cs="Arial"/>
        </w:rPr>
        <w:t xml:space="preserve">In order to confirm the results seen in the confocal images, a separate experiment was performed with a </w:t>
      </w:r>
      <w:r w:rsidR="00D672D2" w:rsidRPr="00AD3CD4">
        <w:rPr>
          <w:rFonts w:ascii="Arial" w:hAnsi="Arial" w:cs="Arial"/>
        </w:rPr>
        <w:t>Planova</w:t>
      </w:r>
      <w:r>
        <w:rPr>
          <w:rFonts w:ascii="Arial" w:hAnsi="Arial" w:cs="Arial"/>
          <w:vertAlign w:val="superscript"/>
        </w:rPr>
        <w:t>TM</w:t>
      </w:r>
      <w:r w:rsidR="00D672D2" w:rsidRPr="00AD3CD4">
        <w:rPr>
          <w:rFonts w:ascii="Arial" w:hAnsi="Arial" w:cs="Arial"/>
        </w:rPr>
        <w:t xml:space="preserve"> 20N fouled with IgG in </w:t>
      </w:r>
      <w:r>
        <w:rPr>
          <w:rFonts w:ascii="Arial" w:hAnsi="Arial" w:cs="Arial"/>
        </w:rPr>
        <w:t xml:space="preserve">DI </w:t>
      </w:r>
      <w:r w:rsidR="00D672D2" w:rsidRPr="00AD3CD4">
        <w:rPr>
          <w:rFonts w:ascii="Arial" w:hAnsi="Arial" w:cs="Arial"/>
        </w:rPr>
        <w:t>water</w:t>
      </w:r>
      <w:r>
        <w:rPr>
          <w:rFonts w:ascii="Arial" w:hAnsi="Arial" w:cs="Arial"/>
        </w:rPr>
        <w:t xml:space="preserve"> but then challenged with a mixture of 20 and 100 nm gold nanoparticles (instead of the FluoSpheres). The locations of the gold nanoparticles were </w:t>
      </w:r>
      <w:r w:rsidR="00112703">
        <w:rPr>
          <w:rFonts w:ascii="Arial" w:hAnsi="Arial" w:cs="Arial"/>
        </w:rPr>
        <w:t xml:space="preserve">then </w:t>
      </w:r>
      <w:r w:rsidR="00AA6729">
        <w:rPr>
          <w:rFonts w:ascii="Arial" w:hAnsi="Arial" w:cs="Arial"/>
        </w:rPr>
        <w:t xml:space="preserve">determined by SEM. </w:t>
      </w:r>
      <w:r w:rsidR="00112703">
        <w:rPr>
          <w:rFonts w:ascii="Arial" w:hAnsi="Arial" w:cs="Arial"/>
        </w:rPr>
        <w:t xml:space="preserve">The gold nanoparticles have a very different surface chemistry than the fluorescent nanoparticles, they are used at lower concentrations, and the SEM images eliminate </w:t>
      </w:r>
      <w:r w:rsidR="00BB5BB8">
        <w:rPr>
          <w:rFonts w:ascii="Arial" w:hAnsi="Arial" w:cs="Arial"/>
        </w:rPr>
        <w:t xml:space="preserve">potential </w:t>
      </w:r>
      <w:r w:rsidR="00D672D2" w:rsidRPr="00AD3CD4">
        <w:rPr>
          <w:rFonts w:ascii="Arial" w:hAnsi="Arial" w:cs="Arial"/>
        </w:rPr>
        <w:t>art</w:t>
      </w:r>
      <w:r w:rsidR="00112703">
        <w:rPr>
          <w:rFonts w:ascii="Arial" w:hAnsi="Arial" w:cs="Arial"/>
        </w:rPr>
        <w:t>e</w:t>
      </w:r>
      <w:r w:rsidR="00D672D2" w:rsidRPr="00AD3CD4">
        <w:rPr>
          <w:rFonts w:ascii="Arial" w:hAnsi="Arial" w:cs="Arial"/>
        </w:rPr>
        <w:t xml:space="preserve">facts </w:t>
      </w:r>
      <w:r w:rsidR="00112703">
        <w:rPr>
          <w:rFonts w:ascii="Arial" w:hAnsi="Arial" w:cs="Arial"/>
        </w:rPr>
        <w:t>associated with light diffraction / absorption</w:t>
      </w:r>
      <w:r w:rsidR="00D672D2" w:rsidRPr="00AD3CD4">
        <w:rPr>
          <w:rFonts w:ascii="Arial" w:hAnsi="Arial" w:cs="Arial"/>
        </w:rPr>
        <w:t xml:space="preserve">. The </w:t>
      </w:r>
      <w:r w:rsidR="00112703">
        <w:rPr>
          <w:rFonts w:ascii="Arial" w:hAnsi="Arial" w:cs="Arial"/>
        </w:rPr>
        <w:t>moderate resolution</w:t>
      </w:r>
      <w:r w:rsidR="00112703" w:rsidRPr="00AD3CD4">
        <w:rPr>
          <w:rFonts w:ascii="Arial" w:hAnsi="Arial" w:cs="Arial"/>
        </w:rPr>
        <w:t xml:space="preserve"> </w:t>
      </w:r>
      <w:r w:rsidR="00D672D2" w:rsidRPr="00AD3CD4">
        <w:rPr>
          <w:rFonts w:ascii="Arial" w:hAnsi="Arial" w:cs="Arial"/>
        </w:rPr>
        <w:t xml:space="preserve">SEM </w:t>
      </w:r>
      <w:r w:rsidR="00D672D2" w:rsidRPr="00BB5BB8">
        <w:rPr>
          <w:rFonts w:ascii="Arial" w:hAnsi="Arial" w:cs="Arial"/>
        </w:rPr>
        <w:t>image</w:t>
      </w:r>
      <w:r w:rsidR="00AA5857" w:rsidRPr="00BB5BB8">
        <w:rPr>
          <w:rFonts w:ascii="Arial" w:hAnsi="Arial" w:cs="Arial"/>
        </w:rPr>
        <w:t xml:space="preserve"> (Figure </w:t>
      </w:r>
      <w:r w:rsidR="00D83237" w:rsidRPr="00BB5BB8">
        <w:rPr>
          <w:rFonts w:ascii="Arial" w:hAnsi="Arial" w:cs="Arial"/>
        </w:rPr>
        <w:t>5</w:t>
      </w:r>
      <w:r w:rsidR="00AA5857" w:rsidRPr="00BB5BB8">
        <w:rPr>
          <w:rFonts w:ascii="Arial" w:hAnsi="Arial" w:cs="Arial"/>
        </w:rPr>
        <w:t>)</w:t>
      </w:r>
      <w:r w:rsidR="00D672D2" w:rsidRPr="00BB5BB8">
        <w:rPr>
          <w:rFonts w:ascii="Arial" w:hAnsi="Arial" w:cs="Arial"/>
        </w:rPr>
        <w:t xml:space="preserve"> </w:t>
      </w:r>
      <w:r w:rsidR="00112703" w:rsidRPr="00BB5BB8">
        <w:rPr>
          <w:rFonts w:ascii="Arial" w:hAnsi="Arial" w:cs="Arial"/>
        </w:rPr>
        <w:t xml:space="preserve">across the thickness of the membrane </w:t>
      </w:r>
      <w:r w:rsidR="00D672D2" w:rsidRPr="00BB5BB8">
        <w:rPr>
          <w:rFonts w:ascii="Arial" w:hAnsi="Arial" w:cs="Arial"/>
        </w:rPr>
        <w:t xml:space="preserve">clearly shows </w:t>
      </w:r>
      <w:r w:rsidR="00112703" w:rsidRPr="00BB5BB8">
        <w:rPr>
          <w:rFonts w:ascii="Arial" w:hAnsi="Arial" w:cs="Arial"/>
        </w:rPr>
        <w:t xml:space="preserve">the presence of several large particle clusters at locations throughout the depth of the filter, very similar to the upper series of confocal images in Figure 3. The high resolution images </w:t>
      </w:r>
      <w:r w:rsidR="00AA5857" w:rsidRPr="00BB5BB8">
        <w:rPr>
          <w:rFonts w:ascii="Arial" w:hAnsi="Arial" w:cs="Arial"/>
        </w:rPr>
        <w:t xml:space="preserve">(Figure </w:t>
      </w:r>
      <w:r w:rsidR="00D83237" w:rsidRPr="00BB5BB8">
        <w:rPr>
          <w:rFonts w:ascii="Arial" w:hAnsi="Arial" w:cs="Arial"/>
        </w:rPr>
        <w:t>5</w:t>
      </w:r>
      <w:r w:rsidR="00AA5857" w:rsidRPr="00BB5BB8">
        <w:rPr>
          <w:rFonts w:ascii="Arial" w:hAnsi="Arial" w:cs="Arial"/>
        </w:rPr>
        <w:t xml:space="preserve">) </w:t>
      </w:r>
      <w:r w:rsidR="00112703" w:rsidRPr="00BB5BB8">
        <w:rPr>
          <w:rFonts w:ascii="Arial" w:hAnsi="Arial" w:cs="Arial"/>
        </w:rPr>
        <w:t>of a</w:t>
      </w:r>
      <w:r w:rsidR="00112703">
        <w:rPr>
          <w:rFonts w:ascii="Arial" w:hAnsi="Arial" w:cs="Arial"/>
        </w:rPr>
        <w:t xml:space="preserve"> single “cluster” in the right hand panels show the presence of both</w:t>
      </w:r>
      <w:r w:rsidR="00112703" w:rsidRPr="00AD3CD4">
        <w:rPr>
          <w:rFonts w:ascii="Arial" w:hAnsi="Arial" w:cs="Arial"/>
        </w:rPr>
        <w:t xml:space="preserve"> </w:t>
      </w:r>
      <w:r w:rsidR="00D672D2" w:rsidRPr="00AD3CD4">
        <w:rPr>
          <w:rFonts w:ascii="Arial" w:hAnsi="Arial" w:cs="Arial"/>
        </w:rPr>
        <w:t xml:space="preserve">20 and 100 nm gold particles </w:t>
      </w:r>
      <w:r w:rsidR="00112703">
        <w:rPr>
          <w:rFonts w:ascii="Arial" w:hAnsi="Arial" w:cs="Arial"/>
        </w:rPr>
        <w:t>within the</w:t>
      </w:r>
      <w:r w:rsidR="00D672D2" w:rsidRPr="00AD3CD4">
        <w:rPr>
          <w:rFonts w:ascii="Arial" w:hAnsi="Arial" w:cs="Arial"/>
        </w:rPr>
        <w:t xml:space="preserve"> cluster</w:t>
      </w:r>
      <w:r w:rsidR="00112703">
        <w:rPr>
          <w:rFonts w:ascii="Arial" w:hAnsi="Arial" w:cs="Arial"/>
        </w:rPr>
        <w:t xml:space="preserve">; these are most easily seen in the very low brightness image (in which the membrane itself is essentially invisible). These types of clusters were not seen for gold </w:t>
      </w:r>
      <w:r w:rsidR="00BB5BB8">
        <w:rPr>
          <w:rFonts w:ascii="Arial" w:hAnsi="Arial" w:cs="Arial"/>
        </w:rPr>
        <w:t>nano</w:t>
      </w:r>
      <w:r w:rsidR="00112703">
        <w:rPr>
          <w:rFonts w:ascii="Arial" w:hAnsi="Arial" w:cs="Arial"/>
        </w:rPr>
        <w:t>particles captured in the clean membrane</w:t>
      </w:r>
      <w:r w:rsidR="00C051A1">
        <w:rPr>
          <w:rFonts w:ascii="Arial" w:hAnsi="Arial" w:cs="Arial"/>
        </w:rPr>
        <w:t xml:space="preserve"> </w:t>
      </w:r>
      <w:r w:rsidR="00C051A1">
        <w:rPr>
          <w:rFonts w:ascii="Arial" w:hAnsi="Arial" w:cs="Arial"/>
        </w:rPr>
        <w:fldChar w:fldCharType="begin"/>
      </w:r>
      <w:r w:rsidR="00C051A1">
        <w:rPr>
          <w:rFonts w:ascii="Arial" w:hAnsi="Arial" w:cs="Arial"/>
        </w:rPr>
        <w:instrText xml:space="preserve"> ADDIN EN.CITE &lt;EndNote&gt;&lt;Cite&gt;&lt;Author&gt;Nazem-Bokaee&lt;/Author&gt;&lt;Year&gt;2018&lt;/Year&gt;&lt;RecNum&gt;1&lt;/RecNum&gt;&lt;DisplayText&gt;[12]&lt;/DisplayText&gt;&lt;record&gt;&lt;rec-number&gt;1&lt;/rec-number&gt;&lt;foreign-keys&gt;&lt;key app="EN" db-id="9azxp2asgx0atmedsdrpexr8wpzr55sapt9p" timestamp="1581817749"&gt;1&lt;/key&gt;&lt;/foreign-keys&gt;&lt;ref-type name="Journal Article"&gt;17&lt;/ref-type&gt;&lt;contributors&gt;&lt;authors&gt;&lt;author&gt;Nazem-Bokaee, H.&lt;/author&gt;&lt;author&gt;Fallahianbijan, F.&lt;/author&gt;&lt;author&gt;Chen, D.&lt;/author&gt;&lt;author&gt;O&amp;apos;Donnell, S. M. &lt;/author&gt;&lt;author&gt;Carbrello, C.&lt;/author&gt;&lt;author&gt;Giglia, S.&lt;/author&gt;&lt;author&gt;Bell, D.&lt;/author&gt;&lt;author&gt;Zydney, A. L.&lt;/author&gt;&lt;/authors&gt;&lt;/contributors&gt;&lt;titles&gt;&lt;title&gt;Probing pore structure of virus filters using scanning electron microscopy with gold nanoparticles&lt;/title&gt;&lt;secondary-title&gt;Journal of Membrane Science&lt;/secondary-title&gt;&lt;/titles&gt;&lt;pages&gt;144-152&lt;/pages&gt;&lt;volume&gt;552&lt;/volume&gt;&lt;keywords&gt;&lt;keyword&gt;Membrane&lt;/keyword&gt;&lt;keyword&gt;Nanoparticles&lt;/keyword&gt;&lt;keyword&gt;Virus filtration&lt;/keyword&gt;&lt;keyword&gt;Virus retention&lt;/keyword&gt;&lt;keyword&gt;SEM&lt;/keyword&gt;&lt;/keywords&gt;&lt;dates&gt;&lt;year&gt;2018&lt;/year&gt;&lt;/dates&gt;&lt;isbn&gt;ISSN 0376-7388&lt;/isbn&gt;&lt;urls&gt;&lt;related-urls&gt;&lt;url&gt;http://www.sciencedirect.com/science/article/pii/S0376738817334142&lt;/url&gt;&lt;/related-urls&gt;&lt;/urls&gt;&lt;electronic-resource-num&gt;https://doi.org/10.1016/j.memsci.2018.01.069.&lt;/electronic-resource-num&gt;&lt;/record&gt;&lt;/Cite&gt;&lt;/EndNote&gt;</w:instrText>
      </w:r>
      <w:r w:rsidR="00C051A1">
        <w:rPr>
          <w:rFonts w:ascii="Arial" w:hAnsi="Arial" w:cs="Arial"/>
        </w:rPr>
        <w:fldChar w:fldCharType="separate"/>
      </w:r>
      <w:r w:rsidR="00E44A7B">
        <w:rPr>
          <w:rFonts w:ascii="Arial" w:hAnsi="Arial" w:cs="Arial"/>
          <w:noProof/>
        </w:rPr>
        <w:t>[13</w:t>
      </w:r>
      <w:r w:rsidR="00C051A1">
        <w:rPr>
          <w:rFonts w:ascii="Arial" w:hAnsi="Arial" w:cs="Arial"/>
          <w:noProof/>
        </w:rPr>
        <w:t>]</w:t>
      </w:r>
      <w:r w:rsidR="00C051A1">
        <w:rPr>
          <w:rFonts w:ascii="Arial" w:hAnsi="Arial" w:cs="Arial"/>
        </w:rPr>
        <w:fldChar w:fldCharType="end"/>
      </w:r>
      <w:r w:rsidR="00BB5BB8">
        <w:rPr>
          <w:rFonts w:ascii="Arial" w:hAnsi="Arial" w:cs="Arial"/>
        </w:rPr>
        <w:t>.</w:t>
      </w:r>
    </w:p>
    <w:p w14:paraId="4FF23279" w14:textId="77777777" w:rsidR="00A430CD" w:rsidRDefault="00A430CD" w:rsidP="00D672D2">
      <w:pPr>
        <w:spacing w:line="360" w:lineRule="auto"/>
        <w:rPr>
          <w:rFonts w:ascii="Arial" w:hAnsi="Arial" w:cs="Arial"/>
        </w:rPr>
      </w:pPr>
    </w:p>
    <w:p w14:paraId="5E522E51" w14:textId="6DFD8E08" w:rsidR="007762F1" w:rsidRDefault="007762F1" w:rsidP="007762F1">
      <w:pPr>
        <w:spacing w:line="360" w:lineRule="auto"/>
        <w:rPr>
          <w:rFonts w:ascii="Arial" w:hAnsi="Arial" w:cs="Arial"/>
        </w:rPr>
      </w:pPr>
    </w:p>
    <w:p w14:paraId="333EC477" w14:textId="2E3182A4" w:rsidR="007762F1" w:rsidRDefault="007762F1" w:rsidP="007762F1">
      <w:pPr>
        <w:spacing w:line="360" w:lineRule="auto"/>
        <w:rPr>
          <w:rFonts w:ascii="Arial" w:hAnsi="Arial" w:cs="Arial"/>
        </w:rPr>
      </w:pPr>
      <w:r w:rsidRPr="007762F1">
        <w:rPr>
          <w:rFonts w:ascii="Arial" w:hAnsi="Arial" w:cs="Arial"/>
          <w:noProof/>
          <w:lang w:val="en-US"/>
        </w:rPr>
        <w:drawing>
          <wp:inline distT="0" distB="0" distL="0" distR="0" wp14:anchorId="3C6D91C3" wp14:editId="7FEF8B67">
            <wp:extent cx="6192282" cy="297531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04413" cy="2981145"/>
                    </a:xfrm>
                    <a:prstGeom prst="rect">
                      <a:avLst/>
                    </a:prstGeom>
                  </pic:spPr>
                </pic:pic>
              </a:graphicData>
            </a:graphic>
          </wp:inline>
        </w:drawing>
      </w:r>
    </w:p>
    <w:p w14:paraId="522B9990" w14:textId="151DBA12" w:rsidR="00A430CD" w:rsidRPr="00AD3CD4" w:rsidRDefault="00A430CD" w:rsidP="00AA5857">
      <w:pPr>
        <w:ind w:left="1080" w:hanging="1080"/>
        <w:rPr>
          <w:rFonts w:ascii="Arial" w:hAnsi="Arial" w:cs="Arial"/>
          <w:sz w:val="22"/>
          <w:szCs w:val="22"/>
        </w:rPr>
      </w:pPr>
      <w:r w:rsidRPr="00AD3CD4">
        <w:rPr>
          <w:rFonts w:ascii="Arial" w:hAnsi="Arial" w:cs="Arial"/>
          <w:b/>
          <w:sz w:val="22"/>
          <w:szCs w:val="22"/>
        </w:rPr>
        <w:t xml:space="preserve">Figure </w:t>
      </w:r>
      <w:r w:rsidR="00D83237">
        <w:rPr>
          <w:rFonts w:ascii="Arial" w:hAnsi="Arial" w:cs="Arial"/>
          <w:b/>
          <w:sz w:val="22"/>
          <w:szCs w:val="22"/>
        </w:rPr>
        <w:t>5</w:t>
      </w:r>
      <w:r w:rsidRPr="00AD3CD4">
        <w:rPr>
          <w:rFonts w:ascii="Arial" w:hAnsi="Arial" w:cs="Arial"/>
          <w:sz w:val="22"/>
          <w:szCs w:val="22"/>
        </w:rPr>
        <w:t>. SEM images of 20 and 100 nm gold nanoparticles captured within a Planova</w:t>
      </w:r>
      <w:r w:rsidR="00922289">
        <w:rPr>
          <w:rFonts w:ascii="Arial" w:hAnsi="Arial" w:cs="Arial"/>
          <w:vertAlign w:val="superscript"/>
        </w:rPr>
        <w:t>TM</w:t>
      </w:r>
      <w:r w:rsidRPr="00AD3CD4">
        <w:rPr>
          <w:rFonts w:ascii="Arial" w:hAnsi="Arial" w:cs="Arial"/>
          <w:sz w:val="22"/>
          <w:szCs w:val="22"/>
        </w:rPr>
        <w:t xml:space="preserve"> 20N filter after filtration of 40 L/m</w:t>
      </w:r>
      <w:r w:rsidRPr="00AD3CD4">
        <w:rPr>
          <w:rFonts w:ascii="Arial" w:hAnsi="Arial" w:cs="Arial"/>
          <w:sz w:val="22"/>
          <w:szCs w:val="22"/>
          <w:vertAlign w:val="superscript"/>
        </w:rPr>
        <w:t>2</w:t>
      </w:r>
      <w:r w:rsidRPr="00AD3CD4">
        <w:rPr>
          <w:rFonts w:ascii="Arial" w:hAnsi="Arial" w:cs="Arial"/>
          <w:sz w:val="22"/>
          <w:szCs w:val="22"/>
        </w:rPr>
        <w:t xml:space="preserve"> of a 1 g/L solution of IgG in DI water.  Yellow arrows indicate the location of nanoparticle ‘clusters’.  </w:t>
      </w:r>
      <w:r w:rsidR="00EB6F38">
        <w:rPr>
          <w:rFonts w:ascii="Arial" w:hAnsi="Arial" w:cs="Arial"/>
          <w:sz w:val="22"/>
          <w:szCs w:val="22"/>
        </w:rPr>
        <w:t>Red and green arrows show location of 100 and 20 nm gold nanoparticles, respectively.</w:t>
      </w:r>
      <w:r w:rsidRPr="00AD3CD4">
        <w:rPr>
          <w:rFonts w:ascii="Arial" w:hAnsi="Arial" w:cs="Arial"/>
          <w:sz w:val="22"/>
          <w:szCs w:val="22"/>
        </w:rPr>
        <w:t xml:space="preserve"> </w:t>
      </w:r>
    </w:p>
    <w:p w14:paraId="4F735A82" w14:textId="101AFF41" w:rsidR="007762F1" w:rsidRDefault="007762F1" w:rsidP="007762F1">
      <w:pPr>
        <w:spacing w:line="360" w:lineRule="auto"/>
        <w:rPr>
          <w:rFonts w:ascii="Arial" w:hAnsi="Arial" w:cs="Arial"/>
        </w:rPr>
      </w:pPr>
    </w:p>
    <w:p w14:paraId="76BF24CC" w14:textId="720C5522" w:rsidR="007762F1" w:rsidRDefault="007762F1" w:rsidP="007762F1">
      <w:pPr>
        <w:spacing w:line="360" w:lineRule="auto"/>
        <w:rPr>
          <w:rFonts w:ascii="Arial" w:hAnsi="Arial" w:cs="Arial"/>
        </w:rPr>
      </w:pPr>
    </w:p>
    <w:p w14:paraId="182F74B4" w14:textId="5A79F5F7" w:rsidR="00112703" w:rsidRDefault="00112703" w:rsidP="00112703">
      <w:pPr>
        <w:spacing w:line="360" w:lineRule="auto"/>
        <w:rPr>
          <w:rFonts w:ascii="Arial" w:hAnsi="Arial" w:cs="Arial"/>
        </w:rPr>
      </w:pPr>
      <w:r>
        <w:rPr>
          <w:rFonts w:ascii="Arial" w:hAnsi="Arial" w:cs="Arial"/>
        </w:rPr>
        <w:t xml:space="preserve">Figure </w:t>
      </w:r>
      <w:r w:rsidR="00D83237">
        <w:rPr>
          <w:rFonts w:ascii="Arial" w:hAnsi="Arial" w:cs="Arial"/>
        </w:rPr>
        <w:t>6</w:t>
      </w:r>
      <w:r>
        <w:rPr>
          <w:rFonts w:ascii="Arial" w:hAnsi="Arial" w:cs="Arial"/>
        </w:rPr>
        <w:t xml:space="preserve"> shows </w:t>
      </w:r>
      <w:r w:rsidR="00135A1A">
        <w:rPr>
          <w:rFonts w:ascii="Arial" w:hAnsi="Arial" w:cs="Arial"/>
        </w:rPr>
        <w:t xml:space="preserve">high resolution </w:t>
      </w:r>
      <w:r>
        <w:rPr>
          <w:rFonts w:ascii="Arial" w:hAnsi="Arial" w:cs="Arial"/>
        </w:rPr>
        <w:t xml:space="preserve">SEM images of </w:t>
      </w:r>
      <w:r w:rsidR="00135A1A">
        <w:rPr>
          <w:rFonts w:ascii="Arial" w:hAnsi="Arial" w:cs="Arial"/>
        </w:rPr>
        <w:t xml:space="preserve">20 and 100 nm gold nanoparticles captured in a </w:t>
      </w:r>
      <w:r w:rsidRPr="00AD3CD4">
        <w:rPr>
          <w:rFonts w:ascii="Arial" w:hAnsi="Arial" w:cs="Arial"/>
        </w:rPr>
        <w:t>Planov</w:t>
      </w:r>
      <w:r>
        <w:rPr>
          <w:rFonts w:ascii="Arial" w:hAnsi="Arial" w:cs="Arial"/>
        </w:rPr>
        <w:t>a</w:t>
      </w:r>
      <w:r w:rsidR="00135A1A">
        <w:rPr>
          <w:rFonts w:ascii="Arial" w:hAnsi="Arial" w:cs="Arial"/>
          <w:vertAlign w:val="superscript"/>
        </w:rPr>
        <w:t>TM</w:t>
      </w:r>
      <w:r w:rsidRPr="00AD3CD4">
        <w:rPr>
          <w:rFonts w:ascii="Arial" w:hAnsi="Arial" w:cs="Arial"/>
        </w:rPr>
        <w:t xml:space="preserve"> BioEX </w:t>
      </w:r>
      <w:r w:rsidR="00135A1A">
        <w:rPr>
          <w:rFonts w:ascii="Arial" w:hAnsi="Arial" w:cs="Arial"/>
        </w:rPr>
        <w:t xml:space="preserve">membrane after </w:t>
      </w:r>
      <w:r w:rsidR="00ED3BCA">
        <w:rPr>
          <w:rFonts w:ascii="Arial" w:hAnsi="Arial" w:cs="Arial"/>
        </w:rPr>
        <w:t>filtration of</w:t>
      </w:r>
      <w:r w:rsidR="00135A1A">
        <w:rPr>
          <w:rFonts w:ascii="Arial" w:hAnsi="Arial" w:cs="Arial"/>
        </w:rPr>
        <w:t xml:space="preserve"> 10 L/m</w:t>
      </w:r>
      <w:r w:rsidR="00135A1A">
        <w:rPr>
          <w:rFonts w:ascii="Arial" w:hAnsi="Arial" w:cs="Arial"/>
          <w:vertAlign w:val="superscript"/>
        </w:rPr>
        <w:t>2</w:t>
      </w:r>
      <w:r w:rsidR="00135A1A">
        <w:rPr>
          <w:rFonts w:ascii="Arial" w:hAnsi="Arial" w:cs="Arial"/>
        </w:rPr>
        <w:t xml:space="preserve"> of IgG in DI water, again corresponding to an 80% decline in flux. Nanoparticle capture in the fouled membrane occurs </w:t>
      </w:r>
      <w:r w:rsidR="00ED3BCA">
        <w:rPr>
          <w:rFonts w:ascii="Arial" w:hAnsi="Arial" w:cs="Arial"/>
        </w:rPr>
        <w:t xml:space="preserve">in </w:t>
      </w:r>
      <w:r w:rsidR="00135A1A">
        <w:rPr>
          <w:rFonts w:ascii="Arial" w:hAnsi="Arial" w:cs="Arial"/>
        </w:rPr>
        <w:t xml:space="preserve">a very </w:t>
      </w:r>
      <w:r w:rsidR="00ED3BCA">
        <w:rPr>
          <w:rFonts w:ascii="Arial" w:hAnsi="Arial" w:cs="Arial"/>
        </w:rPr>
        <w:t xml:space="preserve">thin </w:t>
      </w:r>
      <w:r w:rsidR="00135A1A">
        <w:rPr>
          <w:rFonts w:ascii="Arial" w:hAnsi="Arial" w:cs="Arial"/>
        </w:rPr>
        <w:t>region</w:t>
      </w:r>
      <w:r w:rsidR="00ED3BCA">
        <w:rPr>
          <w:rFonts w:ascii="Arial" w:hAnsi="Arial" w:cs="Arial"/>
        </w:rPr>
        <w:t xml:space="preserve"> near the filter inlet. This band is located</w:t>
      </w:r>
      <w:r w:rsidR="00135A1A">
        <w:rPr>
          <w:rFonts w:ascii="Arial" w:hAnsi="Arial" w:cs="Arial"/>
        </w:rPr>
        <w:t xml:space="preserve"> somewhat closer </w:t>
      </w:r>
      <w:r w:rsidRPr="00AD3CD4">
        <w:rPr>
          <w:rFonts w:ascii="Arial" w:hAnsi="Arial" w:cs="Arial"/>
        </w:rPr>
        <w:t xml:space="preserve">to the inner </w:t>
      </w:r>
      <w:r w:rsidR="00135A1A">
        <w:rPr>
          <w:rFonts w:ascii="Arial" w:hAnsi="Arial" w:cs="Arial"/>
        </w:rPr>
        <w:t xml:space="preserve">(lumen) </w:t>
      </w:r>
      <w:r w:rsidRPr="00AD3CD4">
        <w:rPr>
          <w:rFonts w:ascii="Arial" w:hAnsi="Arial" w:cs="Arial"/>
        </w:rPr>
        <w:t>surface of the membrane</w:t>
      </w:r>
      <w:r w:rsidR="00ED3BCA">
        <w:rPr>
          <w:rFonts w:ascii="Arial" w:hAnsi="Arial" w:cs="Arial"/>
        </w:rPr>
        <w:t xml:space="preserve"> compared to results with the clean BioEX membrane (shown in</w:t>
      </w:r>
      <w:r w:rsidR="00A40F6D">
        <w:rPr>
          <w:rFonts w:ascii="Arial" w:hAnsi="Arial" w:cs="Arial"/>
        </w:rPr>
        <w:t xml:space="preserve"> </w:t>
      </w:r>
      <w:r w:rsidR="00A40F6D">
        <w:rPr>
          <w:rFonts w:ascii="Arial" w:hAnsi="Arial" w:cs="Arial"/>
        </w:rPr>
        <w:fldChar w:fldCharType="begin"/>
      </w:r>
      <w:r w:rsidR="00C051A1">
        <w:rPr>
          <w:rFonts w:ascii="Arial" w:hAnsi="Arial" w:cs="Arial"/>
        </w:rPr>
        <w:instrText xml:space="preserve"> ADDIN EN.CITE &lt;EndNote&gt;&lt;Cite&gt;&lt;Author&gt;Nazem-Bokaee&lt;/Author&gt;&lt;Year&gt;2018&lt;/Year&gt;&lt;RecNum&gt;1&lt;/RecNum&gt;&lt;DisplayText&gt;[12]&lt;/DisplayText&gt;&lt;record&gt;&lt;rec-number&gt;1&lt;/rec-number&gt;&lt;foreign-keys&gt;&lt;key app="EN" db-id="e5w09xdprext9kevtw352vdp9dfvexp0fd9s" timestamp="1579840243"&gt;1&lt;/key&gt;&lt;/foreign-keys&gt;&lt;ref-type name="Journal Article"&gt;17&lt;/ref-type&gt;&lt;contributors&gt;&lt;authors&gt;&lt;author&gt;Nazem-Bokaee, H.&lt;/author&gt;&lt;author&gt;Fallahianbijan, F.&lt;/author&gt;&lt;author&gt;Chen, D.&lt;/author&gt;&lt;author&gt;O&amp;apos;Donnell, S. M. &lt;/author&gt;&lt;author&gt;Carbrello, C.&lt;/author&gt;&lt;author&gt;Giglia, S.&lt;/author&gt;&lt;author&gt;Bell, D.&lt;/author&gt;&lt;author&gt;Zydney, A. L.&lt;/author&gt;&lt;/authors&gt;&lt;/contributors&gt;&lt;titles&gt;&lt;title&gt;Probing pore structure of virus filters using scanning electron microscopy with gold nanoparticles&lt;/title&gt;&lt;secondary-title&gt;Journal of Membrane Science&lt;/secondary-title&gt;&lt;/titles&gt;&lt;pages&gt;144-152&lt;/pages&gt;&lt;volume&gt;552&lt;/volume&gt;&lt;keywords&gt;&lt;keyword&gt;Membrane&lt;/keyword&gt;&lt;keyword&gt;Nanoparticles&lt;/keyword&gt;&lt;keyword&gt;Virus filtration&lt;/keyword&gt;&lt;keyword&gt;Virus retention&lt;/keyword&gt;&lt;keyword&gt;SEM&lt;/keyword&gt;&lt;/keywords&gt;&lt;dates&gt;&lt;year&gt;2018&lt;/year&gt;&lt;/dates&gt;&lt;isbn&gt;ISSN 0376-7388&lt;/isbn&gt;&lt;urls&gt;&lt;related-urls&gt;&lt;url&gt;http://www.sciencedirect.com/science/article/pii/S0376738817334142&lt;/url&gt;&lt;/related-urls&gt;&lt;/urls&gt;&lt;electronic-resource-num&gt;https://doi.org/10.1016/j.memsci.2018.01.069.&lt;/electronic-resource-num&gt;&lt;/record&gt;&lt;/Cite&gt;&lt;/EndNote&gt;</w:instrText>
      </w:r>
      <w:r w:rsidR="00A40F6D">
        <w:rPr>
          <w:rFonts w:ascii="Arial" w:hAnsi="Arial" w:cs="Arial"/>
        </w:rPr>
        <w:fldChar w:fldCharType="separate"/>
      </w:r>
      <w:r w:rsidR="00F821F2">
        <w:rPr>
          <w:rFonts w:ascii="Arial" w:hAnsi="Arial" w:cs="Arial"/>
          <w:noProof/>
        </w:rPr>
        <w:t>[13</w:t>
      </w:r>
      <w:r w:rsidR="00C051A1">
        <w:rPr>
          <w:rFonts w:ascii="Arial" w:hAnsi="Arial" w:cs="Arial"/>
          <w:noProof/>
        </w:rPr>
        <w:t>]</w:t>
      </w:r>
      <w:r w:rsidR="00A40F6D">
        <w:rPr>
          <w:rFonts w:ascii="Arial" w:hAnsi="Arial" w:cs="Arial"/>
        </w:rPr>
        <w:fldChar w:fldCharType="end"/>
      </w:r>
      <w:r w:rsidR="00ED3BCA">
        <w:rPr>
          <w:rFonts w:ascii="Arial" w:hAnsi="Arial" w:cs="Arial"/>
        </w:rPr>
        <w:t>)</w:t>
      </w:r>
      <w:r w:rsidR="00C654B2">
        <w:rPr>
          <w:rFonts w:ascii="Arial" w:hAnsi="Arial" w:cs="Arial"/>
        </w:rPr>
        <w:t xml:space="preserve">, consistent with the </w:t>
      </w:r>
      <w:r w:rsidR="00AA6729">
        <w:rPr>
          <w:rFonts w:ascii="Arial" w:hAnsi="Arial" w:cs="Arial"/>
        </w:rPr>
        <w:t xml:space="preserve">confocal </w:t>
      </w:r>
      <w:r w:rsidR="00ED3BCA">
        <w:rPr>
          <w:rFonts w:ascii="Arial" w:hAnsi="Arial" w:cs="Arial"/>
        </w:rPr>
        <w:t>images</w:t>
      </w:r>
      <w:r w:rsidR="00C654B2">
        <w:rPr>
          <w:rFonts w:ascii="Arial" w:hAnsi="Arial" w:cs="Arial"/>
        </w:rPr>
        <w:t xml:space="preserve"> </w:t>
      </w:r>
      <w:r w:rsidR="00AA6729">
        <w:rPr>
          <w:rFonts w:ascii="Arial" w:hAnsi="Arial" w:cs="Arial"/>
        </w:rPr>
        <w:t>of</w:t>
      </w:r>
      <w:r w:rsidR="00C654B2">
        <w:rPr>
          <w:rFonts w:ascii="Arial" w:hAnsi="Arial" w:cs="Arial"/>
        </w:rPr>
        <w:t xml:space="preserve"> the fluorescent nanoparticles</w:t>
      </w:r>
      <w:r w:rsidR="00ED3BCA">
        <w:rPr>
          <w:rFonts w:ascii="Arial" w:hAnsi="Arial" w:cs="Arial"/>
        </w:rPr>
        <w:t xml:space="preserve"> (Figure 4)</w:t>
      </w:r>
      <w:r w:rsidRPr="00AD3CD4">
        <w:rPr>
          <w:rFonts w:ascii="Arial" w:hAnsi="Arial" w:cs="Arial"/>
        </w:rPr>
        <w:t xml:space="preserve">. </w:t>
      </w:r>
      <w:r w:rsidR="00ED3BCA">
        <w:rPr>
          <w:rFonts w:ascii="Arial" w:hAnsi="Arial" w:cs="Arial"/>
        </w:rPr>
        <w:t xml:space="preserve">In addition, the low resolution image (left-most panel) shows some regions of the filter that are devoid of any gold nanoparticles, providing further confirmation of the non-uniform nanoparticle capture seen </w:t>
      </w:r>
      <w:r w:rsidR="00AA6729">
        <w:rPr>
          <w:rFonts w:ascii="Arial" w:hAnsi="Arial" w:cs="Arial"/>
        </w:rPr>
        <w:t xml:space="preserve">at the entrance to </w:t>
      </w:r>
      <w:r w:rsidR="00ED3BCA">
        <w:rPr>
          <w:rFonts w:ascii="Arial" w:hAnsi="Arial" w:cs="Arial"/>
        </w:rPr>
        <w:t>the fouled Planova</w:t>
      </w:r>
      <w:r w:rsidR="00922289">
        <w:rPr>
          <w:rFonts w:ascii="Arial" w:hAnsi="Arial" w:cs="Arial"/>
          <w:vertAlign w:val="superscript"/>
        </w:rPr>
        <w:t>TM</w:t>
      </w:r>
      <w:r w:rsidR="00ED3BCA">
        <w:rPr>
          <w:rFonts w:ascii="Arial" w:hAnsi="Arial" w:cs="Arial"/>
        </w:rPr>
        <w:t xml:space="preserve"> BioEX membranes.</w:t>
      </w:r>
    </w:p>
    <w:p w14:paraId="5E2AFBA6" w14:textId="32050AB6" w:rsidR="007762F1" w:rsidRDefault="007762F1" w:rsidP="007762F1">
      <w:pPr>
        <w:spacing w:line="360" w:lineRule="auto"/>
        <w:rPr>
          <w:rFonts w:ascii="Arial" w:hAnsi="Arial" w:cs="Arial"/>
        </w:rPr>
      </w:pPr>
    </w:p>
    <w:p w14:paraId="73345BB1" w14:textId="7C0947B4" w:rsidR="007762F1" w:rsidRDefault="00ED3BCA" w:rsidP="007762F1">
      <w:pPr>
        <w:spacing w:line="360" w:lineRule="auto"/>
        <w:rPr>
          <w:rFonts w:ascii="Arial" w:hAnsi="Arial" w:cs="Arial"/>
        </w:rPr>
      </w:pPr>
      <w:r w:rsidRPr="00ED3BCA">
        <w:lastRenderedPageBreak/>
        <w:t xml:space="preserve"> </w:t>
      </w:r>
      <w:r w:rsidR="00CB7464" w:rsidRPr="00CB7464">
        <w:rPr>
          <w:noProof/>
          <w:lang w:val="en-US"/>
        </w:rPr>
        <w:drawing>
          <wp:inline distT="0" distB="0" distL="0" distR="0" wp14:anchorId="0B10BE61" wp14:editId="60F8232A">
            <wp:extent cx="5727700" cy="33591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27700" cy="3359150"/>
                    </a:xfrm>
                    <a:prstGeom prst="rect">
                      <a:avLst/>
                    </a:prstGeom>
                  </pic:spPr>
                </pic:pic>
              </a:graphicData>
            </a:graphic>
          </wp:inline>
        </w:drawing>
      </w:r>
    </w:p>
    <w:p w14:paraId="27925600" w14:textId="2D0C188C" w:rsidR="002747C0" w:rsidRPr="00ED3BCA" w:rsidRDefault="00A430CD" w:rsidP="00ED3BCA">
      <w:pPr>
        <w:ind w:left="1080" w:hanging="1080"/>
        <w:rPr>
          <w:rFonts w:ascii="Arial" w:hAnsi="Arial" w:cs="Arial"/>
          <w:sz w:val="22"/>
          <w:szCs w:val="22"/>
          <w:highlight w:val="yellow"/>
        </w:rPr>
      </w:pPr>
      <w:r w:rsidRPr="00AD3CD4">
        <w:rPr>
          <w:rFonts w:ascii="Arial" w:hAnsi="Arial" w:cs="Arial"/>
          <w:b/>
          <w:sz w:val="22"/>
          <w:szCs w:val="22"/>
        </w:rPr>
        <w:t xml:space="preserve">Figure </w:t>
      </w:r>
      <w:r w:rsidR="00D83237">
        <w:rPr>
          <w:rFonts w:ascii="Arial" w:hAnsi="Arial" w:cs="Arial"/>
          <w:b/>
          <w:sz w:val="22"/>
          <w:szCs w:val="22"/>
        </w:rPr>
        <w:t>6</w:t>
      </w:r>
      <w:r w:rsidRPr="00AD3CD4">
        <w:rPr>
          <w:rFonts w:ascii="Arial" w:hAnsi="Arial" w:cs="Arial"/>
          <w:sz w:val="22"/>
          <w:szCs w:val="22"/>
        </w:rPr>
        <w:t xml:space="preserve">. SEM images of nanoparticle capture in </w:t>
      </w:r>
      <w:r w:rsidR="00AA6729">
        <w:rPr>
          <w:rFonts w:ascii="Arial" w:hAnsi="Arial" w:cs="Arial"/>
          <w:sz w:val="22"/>
          <w:szCs w:val="22"/>
        </w:rPr>
        <w:t xml:space="preserve">a </w:t>
      </w:r>
      <w:r w:rsidRPr="00AD3CD4">
        <w:rPr>
          <w:rFonts w:ascii="Arial" w:hAnsi="Arial" w:cs="Arial"/>
          <w:sz w:val="22"/>
          <w:szCs w:val="22"/>
        </w:rPr>
        <w:t>Planova</w:t>
      </w:r>
      <w:r w:rsidR="00112703">
        <w:rPr>
          <w:rFonts w:ascii="Arial" w:hAnsi="Arial" w:cs="Arial"/>
          <w:sz w:val="22"/>
          <w:szCs w:val="22"/>
          <w:vertAlign w:val="superscript"/>
        </w:rPr>
        <w:t>TM</w:t>
      </w:r>
      <w:r w:rsidRPr="00AD3CD4">
        <w:rPr>
          <w:rFonts w:ascii="Arial" w:hAnsi="Arial" w:cs="Arial"/>
          <w:sz w:val="22"/>
          <w:szCs w:val="22"/>
        </w:rPr>
        <w:t xml:space="preserve"> BioEX membrane</w:t>
      </w:r>
      <w:r w:rsidR="00ED3BCA">
        <w:rPr>
          <w:rFonts w:ascii="Arial" w:hAnsi="Arial" w:cs="Arial"/>
          <w:sz w:val="22"/>
          <w:szCs w:val="22"/>
        </w:rPr>
        <w:t xml:space="preserve"> </w:t>
      </w:r>
      <w:r w:rsidRPr="00AD3CD4">
        <w:rPr>
          <w:rFonts w:ascii="Arial" w:hAnsi="Arial" w:cs="Arial"/>
          <w:sz w:val="22"/>
          <w:szCs w:val="22"/>
        </w:rPr>
        <w:t>after filtration of 10 L/m</w:t>
      </w:r>
      <w:r w:rsidRPr="00AD3CD4">
        <w:rPr>
          <w:rFonts w:ascii="Arial" w:hAnsi="Arial" w:cs="Arial"/>
          <w:sz w:val="22"/>
          <w:szCs w:val="22"/>
          <w:vertAlign w:val="superscript"/>
        </w:rPr>
        <w:t>2</w:t>
      </w:r>
      <w:r w:rsidRPr="00AD3CD4">
        <w:rPr>
          <w:rFonts w:ascii="Arial" w:hAnsi="Arial" w:cs="Arial"/>
          <w:sz w:val="22"/>
          <w:szCs w:val="22"/>
        </w:rPr>
        <w:t xml:space="preserve"> of a 1 g/L solution of IgG in DI water.</w:t>
      </w:r>
      <w:r w:rsidR="00135A1A">
        <w:rPr>
          <w:rFonts w:ascii="Arial" w:hAnsi="Arial" w:cs="Arial"/>
          <w:sz w:val="22"/>
          <w:szCs w:val="22"/>
        </w:rPr>
        <w:t xml:space="preserve">  </w:t>
      </w:r>
      <w:r w:rsidR="00ED3BCA">
        <w:rPr>
          <w:rFonts w:ascii="Arial" w:hAnsi="Arial" w:cs="Arial"/>
          <w:sz w:val="22"/>
          <w:szCs w:val="22"/>
        </w:rPr>
        <w:t>Red and green arrows show location of 100 and 20 nm gold nanoparticles, respectively.</w:t>
      </w:r>
    </w:p>
    <w:p w14:paraId="4FC69BBA" w14:textId="77777777" w:rsidR="00DE19AE" w:rsidRDefault="00DE19AE" w:rsidP="00DE19AE">
      <w:pPr>
        <w:ind w:left="1080" w:hanging="1080"/>
        <w:rPr>
          <w:rFonts w:ascii="Arial" w:hAnsi="Arial" w:cs="Arial"/>
          <w:sz w:val="22"/>
          <w:szCs w:val="22"/>
        </w:rPr>
      </w:pPr>
    </w:p>
    <w:p w14:paraId="6E8420A1" w14:textId="77777777" w:rsidR="00112703" w:rsidRPr="00AD3CD4" w:rsidRDefault="00112703" w:rsidP="00A430CD">
      <w:pPr>
        <w:spacing w:line="360" w:lineRule="auto"/>
        <w:rPr>
          <w:rFonts w:ascii="Arial" w:hAnsi="Arial" w:cs="Arial"/>
          <w:sz w:val="22"/>
          <w:szCs w:val="22"/>
        </w:rPr>
      </w:pPr>
    </w:p>
    <w:p w14:paraId="347AAA8D" w14:textId="566626ED" w:rsidR="007762F1" w:rsidRDefault="007762F1" w:rsidP="007762F1">
      <w:pPr>
        <w:spacing w:line="360" w:lineRule="auto"/>
        <w:rPr>
          <w:rFonts w:ascii="Arial" w:hAnsi="Arial" w:cs="Arial"/>
        </w:rPr>
      </w:pPr>
    </w:p>
    <w:p w14:paraId="75472562" w14:textId="6D56236A" w:rsidR="007762F1" w:rsidRPr="00E6314B" w:rsidRDefault="00EB5083" w:rsidP="007762F1">
      <w:pPr>
        <w:spacing w:line="360" w:lineRule="auto"/>
        <w:rPr>
          <w:rFonts w:ascii="Arial" w:hAnsi="Arial" w:cs="Arial"/>
          <w:b/>
        </w:rPr>
      </w:pPr>
      <w:r>
        <w:rPr>
          <w:rFonts w:ascii="Arial" w:hAnsi="Arial" w:cs="Arial"/>
          <w:b/>
        </w:rPr>
        <w:t xml:space="preserve">4. </w:t>
      </w:r>
      <w:r w:rsidR="00135A1A" w:rsidRPr="00E6314B">
        <w:rPr>
          <w:rFonts w:ascii="Arial" w:hAnsi="Arial" w:cs="Arial"/>
          <w:b/>
        </w:rPr>
        <w:t>Conclusions</w:t>
      </w:r>
    </w:p>
    <w:p w14:paraId="5907D980" w14:textId="79CE90D8" w:rsidR="00624F5B" w:rsidRPr="004F3928" w:rsidRDefault="00466272" w:rsidP="007762F1">
      <w:pPr>
        <w:spacing w:line="360" w:lineRule="auto"/>
        <w:rPr>
          <w:rFonts w:ascii="Arial" w:hAnsi="Arial" w:cs="Arial"/>
          <w:color w:val="FF0000"/>
        </w:rPr>
      </w:pPr>
      <w:r>
        <w:rPr>
          <w:rFonts w:ascii="Arial" w:hAnsi="Arial" w:cs="Arial"/>
        </w:rPr>
        <w:t>Although</w:t>
      </w:r>
      <w:r w:rsidR="00E01649" w:rsidRPr="005F1EFA">
        <w:rPr>
          <w:rFonts w:ascii="Arial" w:hAnsi="Arial" w:cs="Arial"/>
        </w:rPr>
        <w:t xml:space="preserve"> protein fouling </w:t>
      </w:r>
      <w:r>
        <w:rPr>
          <w:rFonts w:ascii="Arial" w:hAnsi="Arial" w:cs="Arial"/>
        </w:rPr>
        <w:t xml:space="preserve">is typically the key factor controlling the capacity of </w:t>
      </w:r>
      <w:r w:rsidR="00CF5E3C" w:rsidRPr="005F1EFA">
        <w:rPr>
          <w:rFonts w:ascii="Arial" w:hAnsi="Arial" w:cs="Arial"/>
        </w:rPr>
        <w:t>virus fil</w:t>
      </w:r>
      <w:r>
        <w:rPr>
          <w:rFonts w:ascii="Arial" w:hAnsi="Arial" w:cs="Arial"/>
        </w:rPr>
        <w:t>ters</w:t>
      </w:r>
      <w:r w:rsidR="00CF5E3C" w:rsidRPr="005F1EFA">
        <w:rPr>
          <w:rFonts w:ascii="Arial" w:hAnsi="Arial" w:cs="Arial"/>
        </w:rPr>
        <w:t xml:space="preserve"> </w:t>
      </w:r>
      <w:r>
        <w:rPr>
          <w:rFonts w:ascii="Arial" w:hAnsi="Arial" w:cs="Arial"/>
        </w:rPr>
        <w:t>used</w:t>
      </w:r>
      <w:r w:rsidR="00CF5E3C" w:rsidRPr="005F1EFA">
        <w:rPr>
          <w:rFonts w:ascii="Arial" w:hAnsi="Arial" w:cs="Arial"/>
        </w:rPr>
        <w:t xml:space="preserve"> in bioprocessing, </w:t>
      </w:r>
      <w:r>
        <w:rPr>
          <w:rFonts w:ascii="Arial" w:hAnsi="Arial" w:cs="Arial"/>
        </w:rPr>
        <w:t xml:space="preserve">the effects of fouling </w:t>
      </w:r>
      <w:r w:rsidR="00CF5E3C" w:rsidRPr="005F1EFA">
        <w:rPr>
          <w:rFonts w:ascii="Arial" w:hAnsi="Arial" w:cs="Arial"/>
        </w:rPr>
        <w:t xml:space="preserve">on viral </w:t>
      </w:r>
      <w:r>
        <w:rPr>
          <w:rFonts w:ascii="Arial" w:hAnsi="Arial" w:cs="Arial"/>
        </w:rPr>
        <w:t>capture within the virus filter are still largely unknown</w:t>
      </w:r>
      <w:r w:rsidR="00CF5E3C" w:rsidRPr="005F1EFA">
        <w:rPr>
          <w:rFonts w:ascii="Arial" w:hAnsi="Arial" w:cs="Arial"/>
        </w:rPr>
        <w:t>. Th</w:t>
      </w:r>
      <w:r>
        <w:rPr>
          <w:rFonts w:ascii="Arial" w:hAnsi="Arial" w:cs="Arial"/>
        </w:rPr>
        <w:t>e experimental studies presented in this paper used a combination of confocal and scanning electron microscopy to</w:t>
      </w:r>
      <w:r w:rsidR="00CF5E3C" w:rsidRPr="005F1EFA">
        <w:rPr>
          <w:rFonts w:ascii="Arial" w:hAnsi="Arial" w:cs="Arial"/>
        </w:rPr>
        <w:t xml:space="preserve"> </w:t>
      </w:r>
      <w:r w:rsidR="00D06C86" w:rsidRPr="005F1EFA">
        <w:rPr>
          <w:rFonts w:ascii="Arial" w:hAnsi="Arial" w:cs="Arial"/>
        </w:rPr>
        <w:t>direct</w:t>
      </w:r>
      <w:r>
        <w:rPr>
          <w:rFonts w:ascii="Arial" w:hAnsi="Arial" w:cs="Arial"/>
        </w:rPr>
        <w:t>ly</w:t>
      </w:r>
      <w:r w:rsidR="00D06C86" w:rsidRPr="005F1EFA">
        <w:rPr>
          <w:rFonts w:ascii="Arial" w:hAnsi="Arial" w:cs="Arial"/>
        </w:rPr>
        <w:t xml:space="preserve"> visualiz</w:t>
      </w:r>
      <w:r>
        <w:rPr>
          <w:rFonts w:ascii="Arial" w:hAnsi="Arial" w:cs="Arial"/>
        </w:rPr>
        <w:t>e the capture</w:t>
      </w:r>
      <w:r w:rsidR="00CF5E3C" w:rsidRPr="005F1EFA">
        <w:rPr>
          <w:rFonts w:ascii="Arial" w:hAnsi="Arial" w:cs="Arial"/>
        </w:rPr>
        <w:t xml:space="preserve"> </w:t>
      </w:r>
      <w:r w:rsidR="00D06C86" w:rsidRPr="005F1EFA">
        <w:rPr>
          <w:rFonts w:ascii="Arial" w:hAnsi="Arial" w:cs="Arial"/>
        </w:rPr>
        <w:t>of virus-size particles within the depth of commercial hollow-fiber Planova</w:t>
      </w:r>
      <w:r>
        <w:rPr>
          <w:rFonts w:ascii="Arial" w:hAnsi="Arial" w:cs="Arial"/>
          <w:vertAlign w:val="superscript"/>
        </w:rPr>
        <w:t>TM</w:t>
      </w:r>
      <w:r>
        <w:rPr>
          <w:rFonts w:ascii="Arial" w:hAnsi="Arial" w:cs="Arial"/>
        </w:rPr>
        <w:t xml:space="preserve"> BioEX and 20N</w:t>
      </w:r>
      <w:r w:rsidR="00D06C86" w:rsidRPr="005F1EFA">
        <w:rPr>
          <w:rFonts w:ascii="Arial" w:hAnsi="Arial" w:cs="Arial"/>
        </w:rPr>
        <w:t xml:space="preserve"> virus filters after fouling with IgG </w:t>
      </w:r>
      <w:r>
        <w:rPr>
          <w:rFonts w:ascii="Arial" w:hAnsi="Arial" w:cs="Arial"/>
        </w:rPr>
        <w:t>dissolved in either DI water or PBS</w:t>
      </w:r>
      <w:r w:rsidR="00D06C86" w:rsidRPr="005F1EFA">
        <w:rPr>
          <w:rFonts w:ascii="Arial" w:hAnsi="Arial" w:cs="Arial"/>
        </w:rPr>
        <w:t>.</w:t>
      </w:r>
      <w:r w:rsidR="00624F5B">
        <w:rPr>
          <w:rFonts w:ascii="Arial" w:hAnsi="Arial" w:cs="Arial"/>
        </w:rPr>
        <w:t xml:space="preserve"> The Planova</w:t>
      </w:r>
      <w:r w:rsidR="00922289">
        <w:rPr>
          <w:rFonts w:ascii="Arial" w:hAnsi="Arial" w:cs="Arial"/>
          <w:vertAlign w:val="superscript"/>
        </w:rPr>
        <w:t>TM</w:t>
      </w:r>
      <w:r w:rsidR="00624F5B">
        <w:rPr>
          <w:rFonts w:ascii="Arial" w:hAnsi="Arial" w:cs="Arial"/>
        </w:rPr>
        <w:t xml:space="preserve"> BioEX membrane</w:t>
      </w:r>
      <w:r w:rsidR="00BC7CA4">
        <w:rPr>
          <w:rFonts w:ascii="Arial" w:hAnsi="Arial" w:cs="Arial"/>
        </w:rPr>
        <w:t xml:space="preserve"> show</w:t>
      </w:r>
      <w:r w:rsidR="00624F5B">
        <w:rPr>
          <w:rFonts w:ascii="Arial" w:hAnsi="Arial" w:cs="Arial"/>
        </w:rPr>
        <w:t>s</w:t>
      </w:r>
      <w:r w:rsidR="00BC7CA4">
        <w:rPr>
          <w:rFonts w:ascii="Arial" w:hAnsi="Arial" w:cs="Arial"/>
        </w:rPr>
        <w:t xml:space="preserve"> much more rapid flux decline</w:t>
      </w:r>
      <w:r w:rsidR="008C260F">
        <w:rPr>
          <w:rFonts w:ascii="Arial" w:hAnsi="Arial" w:cs="Arial"/>
        </w:rPr>
        <w:t xml:space="preserve"> than the Planova</w:t>
      </w:r>
      <w:r w:rsidR="00922289">
        <w:rPr>
          <w:rFonts w:ascii="Arial" w:hAnsi="Arial" w:cs="Arial"/>
          <w:vertAlign w:val="superscript"/>
        </w:rPr>
        <w:t>TM</w:t>
      </w:r>
      <w:r w:rsidR="008C260F">
        <w:rPr>
          <w:rFonts w:ascii="Arial" w:hAnsi="Arial" w:cs="Arial"/>
        </w:rPr>
        <w:t xml:space="preserve"> 20N</w:t>
      </w:r>
      <w:r w:rsidR="00BC7CA4">
        <w:rPr>
          <w:rFonts w:ascii="Arial" w:hAnsi="Arial" w:cs="Arial"/>
        </w:rPr>
        <w:t xml:space="preserve">, </w:t>
      </w:r>
      <w:r w:rsidR="001F3884">
        <w:rPr>
          <w:rFonts w:ascii="Arial" w:hAnsi="Arial" w:cs="Arial"/>
        </w:rPr>
        <w:t xml:space="preserve">with both membranes fouling more rapidly when using IgG in DI water compared to IgG in PBS. This latter behaviour is consistent with results from Hamamoto et al. </w:t>
      </w:r>
      <w:r w:rsidR="00E57ACF">
        <w:rPr>
          <w:rFonts w:ascii="Arial" w:hAnsi="Arial" w:cs="Arial"/>
        </w:rPr>
        <w:fldChar w:fldCharType="begin">
          <w:fldData xml:space="preserve">PEVuZE5vdGU+PENpdGU+PEF1dGhvcj5IYW1hbW90bzwvQXV0aG9yPjxZZWFyPjIwMTg8L1llYXI+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=
</w:fldData>
        </w:fldChar>
      </w:r>
      <w:r w:rsidR="00C051A1">
        <w:rPr>
          <w:rFonts w:ascii="Arial" w:hAnsi="Arial" w:cs="Arial"/>
        </w:rPr>
        <w:instrText xml:space="preserve"> ADDIN EN.CITE </w:instrText>
      </w:r>
      <w:r w:rsidR="00C051A1">
        <w:rPr>
          <w:rFonts w:ascii="Arial" w:hAnsi="Arial" w:cs="Arial"/>
        </w:rPr>
        <w:fldChar w:fldCharType="begin">
          <w:fldData xml:space="preserve">PEVuZE5vdGU+PENpdGU+PEF1dGhvcj5IYW1hbW90bzwvQXV0aG9yPjxZZWFyPjIwMTg8L1llYXI+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=
</w:fldData>
        </w:fldChar>
      </w:r>
      <w:r w:rsidR="00C051A1">
        <w:rPr>
          <w:rFonts w:ascii="Arial" w:hAnsi="Arial" w:cs="Arial"/>
        </w:rPr>
        <w:instrText xml:space="preserve"> ADDIN EN.CITE.DATA </w:instrText>
      </w:r>
      <w:r w:rsidR="00C051A1">
        <w:rPr>
          <w:rFonts w:ascii="Arial" w:hAnsi="Arial" w:cs="Arial"/>
        </w:rPr>
      </w:r>
      <w:r w:rsidR="00C051A1">
        <w:rPr>
          <w:rFonts w:ascii="Arial" w:hAnsi="Arial" w:cs="Arial"/>
        </w:rPr>
        <w:fldChar w:fldCharType="end"/>
      </w:r>
      <w:r w:rsidR="00E57ACF">
        <w:rPr>
          <w:rFonts w:ascii="Arial" w:hAnsi="Arial" w:cs="Arial"/>
        </w:rPr>
      </w:r>
      <w:r w:rsidR="00E57ACF">
        <w:rPr>
          <w:rFonts w:ascii="Arial" w:hAnsi="Arial" w:cs="Arial"/>
        </w:rPr>
        <w:fldChar w:fldCharType="separate"/>
      </w:r>
      <w:r w:rsidR="004F3928">
        <w:rPr>
          <w:rFonts w:ascii="Arial" w:hAnsi="Arial" w:cs="Arial"/>
          <w:noProof/>
        </w:rPr>
        <w:t>[17</w:t>
      </w:r>
      <w:r w:rsidR="00C051A1">
        <w:rPr>
          <w:rFonts w:ascii="Arial" w:hAnsi="Arial" w:cs="Arial"/>
          <w:noProof/>
        </w:rPr>
        <w:t>]</w:t>
      </w:r>
      <w:r w:rsidR="00E57ACF">
        <w:rPr>
          <w:rFonts w:ascii="Arial" w:hAnsi="Arial" w:cs="Arial"/>
        </w:rPr>
        <w:fldChar w:fldCharType="end"/>
      </w:r>
      <w:r w:rsidR="00E57ACF">
        <w:rPr>
          <w:rFonts w:ascii="Arial" w:hAnsi="Arial" w:cs="Arial"/>
        </w:rPr>
        <w:t xml:space="preserve"> </w:t>
      </w:r>
      <w:r w:rsidR="001F3884">
        <w:rPr>
          <w:rFonts w:ascii="Arial" w:hAnsi="Arial" w:cs="Arial"/>
        </w:rPr>
        <w:t>showing greater IgG adsorption to the Planova</w:t>
      </w:r>
      <w:r w:rsidR="00922289">
        <w:rPr>
          <w:rFonts w:ascii="Arial" w:hAnsi="Arial" w:cs="Arial"/>
          <w:vertAlign w:val="superscript"/>
        </w:rPr>
        <w:t>TM</w:t>
      </w:r>
      <w:r w:rsidR="001F3884">
        <w:rPr>
          <w:rFonts w:ascii="Arial" w:hAnsi="Arial" w:cs="Arial"/>
        </w:rPr>
        <w:t xml:space="preserve"> 20N filter in low ionic strength solutions.</w:t>
      </w:r>
      <w:r w:rsidR="004F3928">
        <w:rPr>
          <w:rFonts w:ascii="Arial" w:hAnsi="Arial" w:cs="Arial"/>
        </w:rPr>
        <w:t xml:space="preserve"> </w:t>
      </w:r>
      <w:r w:rsidR="004F3928" w:rsidRPr="004F3928">
        <w:rPr>
          <w:rFonts w:ascii="Arial" w:hAnsi="Arial" w:cs="Arial"/>
          <w:color w:val="FF0000"/>
        </w:rPr>
        <w:t>IgG fouling is likely due to a combination of protein adsorption and physical (size-based) retention, consistent with results from other studies of protein fouling during virus filtration [4,5].</w:t>
      </w:r>
    </w:p>
    <w:p w14:paraId="38BFCC69" w14:textId="77777777" w:rsidR="001F3884" w:rsidRDefault="001F3884" w:rsidP="007762F1">
      <w:pPr>
        <w:spacing w:line="360" w:lineRule="auto"/>
        <w:rPr>
          <w:rFonts w:ascii="Arial" w:hAnsi="Arial" w:cs="Arial"/>
        </w:rPr>
      </w:pPr>
    </w:p>
    <w:p w14:paraId="148703D1" w14:textId="04979C8B" w:rsidR="003114B8" w:rsidRPr="00C060EC" w:rsidRDefault="00D06C86" w:rsidP="007762F1">
      <w:pPr>
        <w:spacing w:line="360" w:lineRule="auto"/>
        <w:rPr>
          <w:rFonts w:ascii="Arial" w:hAnsi="Arial" w:cs="Arial"/>
        </w:rPr>
      </w:pPr>
      <w:r w:rsidRPr="005F1EFA">
        <w:rPr>
          <w:rFonts w:ascii="Arial" w:hAnsi="Arial" w:cs="Arial"/>
        </w:rPr>
        <w:lastRenderedPageBreak/>
        <w:t xml:space="preserve">The </w:t>
      </w:r>
      <w:r w:rsidR="00BD2EF3">
        <w:rPr>
          <w:rFonts w:ascii="Arial" w:hAnsi="Arial" w:cs="Arial"/>
        </w:rPr>
        <w:t>confocal and SEM images of the Planova</w:t>
      </w:r>
      <w:r w:rsidR="00922289">
        <w:rPr>
          <w:rFonts w:ascii="Arial" w:hAnsi="Arial" w:cs="Arial"/>
          <w:vertAlign w:val="superscript"/>
        </w:rPr>
        <w:t>TM</w:t>
      </w:r>
      <w:r w:rsidR="00BD2EF3">
        <w:rPr>
          <w:rFonts w:ascii="Arial" w:hAnsi="Arial" w:cs="Arial"/>
        </w:rPr>
        <w:t xml:space="preserve"> BioEX filter before and after IgG fouling</w:t>
      </w:r>
      <w:r w:rsidR="00BD2EF3" w:rsidRPr="005F1EFA">
        <w:rPr>
          <w:rFonts w:ascii="Arial" w:hAnsi="Arial" w:cs="Arial"/>
        </w:rPr>
        <w:t xml:space="preserve"> </w:t>
      </w:r>
      <w:r w:rsidR="00BD2EF3">
        <w:rPr>
          <w:rFonts w:ascii="Arial" w:hAnsi="Arial" w:cs="Arial"/>
        </w:rPr>
        <w:t>show both</w:t>
      </w:r>
      <w:r w:rsidR="00BD2EF3" w:rsidRPr="005F1EFA">
        <w:rPr>
          <w:rFonts w:ascii="Arial" w:hAnsi="Arial" w:cs="Arial"/>
        </w:rPr>
        <w:t xml:space="preserve"> </w:t>
      </w:r>
      <w:r w:rsidRPr="005F1EFA">
        <w:rPr>
          <w:rFonts w:ascii="Arial" w:hAnsi="Arial" w:cs="Arial"/>
        </w:rPr>
        <w:t>a</w:t>
      </w:r>
      <w:r w:rsidR="00BD2EF3">
        <w:rPr>
          <w:rFonts w:ascii="Arial" w:hAnsi="Arial" w:cs="Arial"/>
        </w:rPr>
        <w:t xml:space="preserve"> </w:t>
      </w:r>
      <w:r w:rsidRPr="005F1EFA">
        <w:rPr>
          <w:rFonts w:ascii="Arial" w:hAnsi="Arial" w:cs="Arial"/>
        </w:rPr>
        <w:t xml:space="preserve">shift in nanoparticle capture </w:t>
      </w:r>
      <w:r w:rsidR="00BD2EF3">
        <w:rPr>
          <w:rFonts w:ascii="Arial" w:hAnsi="Arial" w:cs="Arial"/>
        </w:rPr>
        <w:t xml:space="preserve">closer to the filter inlet (lumen) and a greater non-uniformity in the </w:t>
      </w:r>
      <w:r w:rsidR="00354C0C">
        <w:rPr>
          <w:rFonts w:ascii="Arial" w:hAnsi="Arial" w:cs="Arial"/>
        </w:rPr>
        <w:t>capture</w:t>
      </w:r>
      <w:r w:rsidR="003114B8">
        <w:rPr>
          <w:rFonts w:ascii="Arial" w:hAnsi="Arial" w:cs="Arial"/>
        </w:rPr>
        <w:t xml:space="preserve"> profile</w:t>
      </w:r>
      <w:r w:rsidR="00354C0C">
        <w:rPr>
          <w:rFonts w:ascii="Arial" w:hAnsi="Arial" w:cs="Arial"/>
        </w:rPr>
        <w:t>, with some regions of the fouled filter being nea</w:t>
      </w:r>
      <w:r w:rsidR="00B849F0">
        <w:rPr>
          <w:rFonts w:ascii="Arial" w:hAnsi="Arial" w:cs="Arial"/>
        </w:rPr>
        <w:t xml:space="preserve">rly free of any nanoparticles. </w:t>
      </w:r>
      <w:r w:rsidR="003114B8">
        <w:rPr>
          <w:rFonts w:ascii="Arial" w:hAnsi="Arial" w:cs="Arial"/>
        </w:rPr>
        <w:t>These changes in nanoparticle capture are likely due to</w:t>
      </w:r>
      <w:r w:rsidRPr="005F1EFA">
        <w:rPr>
          <w:rFonts w:ascii="Arial" w:hAnsi="Arial" w:cs="Arial"/>
        </w:rPr>
        <w:t xml:space="preserve"> IgG </w:t>
      </w:r>
      <w:r w:rsidR="003114B8">
        <w:rPr>
          <w:rFonts w:ascii="Arial" w:hAnsi="Arial" w:cs="Arial"/>
        </w:rPr>
        <w:t>deposition and / or ads</w:t>
      </w:r>
      <w:r w:rsidR="001A3E65">
        <w:rPr>
          <w:rFonts w:ascii="Arial" w:hAnsi="Arial" w:cs="Arial"/>
        </w:rPr>
        <w:t>orption near the entrance to the BioEX membrane, which would block</w:t>
      </w:r>
      <w:r w:rsidRPr="005F1EFA">
        <w:rPr>
          <w:rFonts w:ascii="Arial" w:hAnsi="Arial" w:cs="Arial"/>
        </w:rPr>
        <w:t xml:space="preserve"> certain regions of the membrane preventing flow and </w:t>
      </w:r>
      <w:r w:rsidR="003114B8">
        <w:rPr>
          <w:rFonts w:ascii="Arial" w:hAnsi="Arial" w:cs="Arial"/>
        </w:rPr>
        <w:t>subsequent capture</w:t>
      </w:r>
      <w:r w:rsidR="003114B8" w:rsidRPr="005F1EFA">
        <w:rPr>
          <w:rFonts w:ascii="Arial" w:hAnsi="Arial" w:cs="Arial"/>
        </w:rPr>
        <w:t xml:space="preserve"> </w:t>
      </w:r>
      <w:r w:rsidRPr="005F1EFA">
        <w:rPr>
          <w:rFonts w:ascii="Arial" w:hAnsi="Arial" w:cs="Arial"/>
        </w:rPr>
        <w:t xml:space="preserve">of nanoparticles in those regions. </w:t>
      </w:r>
      <w:r w:rsidR="003114B8">
        <w:rPr>
          <w:rFonts w:ascii="Arial" w:hAnsi="Arial" w:cs="Arial"/>
        </w:rPr>
        <w:t>Adsorption within the depth of the membrane would likely cause pore constriction (or blockage of some of the larger pores), resulting in the observed shift in nanoparticle capture to regions closer to the filter entrance.</w:t>
      </w:r>
      <w:r w:rsidR="00C060EC">
        <w:rPr>
          <w:rFonts w:ascii="Arial" w:hAnsi="Arial" w:cs="Arial"/>
        </w:rPr>
        <w:t xml:space="preserve"> Similar behaviour has been reported </w:t>
      </w:r>
      <w:r w:rsidR="004F3928">
        <w:rPr>
          <w:rFonts w:ascii="Arial" w:hAnsi="Arial" w:cs="Arial"/>
        </w:rPr>
        <w:t xml:space="preserve">recently </w:t>
      </w:r>
      <w:r w:rsidR="00C060EC">
        <w:rPr>
          <w:rFonts w:ascii="Arial" w:hAnsi="Arial" w:cs="Arial"/>
        </w:rPr>
        <w:t>for the Viresolve</w:t>
      </w:r>
      <w:r w:rsidR="00C060EC">
        <w:rPr>
          <w:rFonts w:ascii="Arial" w:hAnsi="Arial" w:cs="Arial"/>
          <w:vertAlign w:val="superscript"/>
        </w:rPr>
        <w:t>TM</w:t>
      </w:r>
      <w:r w:rsidR="00C060EC">
        <w:rPr>
          <w:rFonts w:ascii="Arial" w:hAnsi="Arial" w:cs="Arial"/>
        </w:rPr>
        <w:t xml:space="preserve"> Pro membrane, although in that case the nanoparticle capture occurred deep within the </w:t>
      </w:r>
      <w:r w:rsidR="001A3E65">
        <w:rPr>
          <w:rFonts w:ascii="Arial" w:hAnsi="Arial" w:cs="Arial"/>
        </w:rPr>
        <w:t xml:space="preserve">structure of these </w:t>
      </w:r>
      <w:r w:rsidR="00C060EC">
        <w:rPr>
          <w:rFonts w:ascii="Arial" w:hAnsi="Arial" w:cs="Arial"/>
        </w:rPr>
        <w:t>highly asymmetric membrane</w:t>
      </w:r>
      <w:r w:rsidR="001A3E65">
        <w:rPr>
          <w:rFonts w:ascii="Arial" w:hAnsi="Arial" w:cs="Arial"/>
        </w:rPr>
        <w:t>s</w:t>
      </w:r>
      <w:r w:rsidR="00C060EC">
        <w:rPr>
          <w:rFonts w:ascii="Arial" w:hAnsi="Arial" w:cs="Arial"/>
        </w:rPr>
        <w:t>, right above the size-selective skin layer</w:t>
      </w:r>
      <w:r w:rsidR="00061FCE">
        <w:rPr>
          <w:rFonts w:ascii="Arial" w:hAnsi="Arial" w:cs="Arial"/>
        </w:rPr>
        <w:t xml:space="preserve"> </w:t>
      </w:r>
      <w:r w:rsidR="00061FCE">
        <w:rPr>
          <w:rFonts w:ascii="Arial" w:hAnsi="Arial" w:cs="Arial"/>
        </w:rPr>
        <w:fldChar w:fldCharType="begin"/>
      </w:r>
      <w:r w:rsidR="00C051A1">
        <w:rPr>
          <w:rFonts w:ascii="Arial" w:hAnsi="Arial" w:cs="Arial"/>
        </w:rPr>
        <w:instrText xml:space="preserve"> ADDIN EN.CITE &lt;EndNote&gt;&lt;Cite&gt;&lt;Author&gt;Fallahianbijan&lt;/Author&gt;&lt;Year&gt;2019&lt;/Year&gt;&lt;RecNum&gt;650&lt;/RecNum&gt;&lt;DisplayText&gt;[14]&lt;/DisplayText&gt;&lt;record&gt;&lt;rec-number&gt;650&lt;/rec-number&gt;&lt;foreign-keys&gt;&lt;key app="EN" db-id="pdsfw2p0v5ex5gefw08pdatu990zdx5t2s9p" timestamp="1578975107"&gt;650&lt;/key&gt;&lt;/foreign-keys&gt;&lt;ref-type name="Journal Article"&gt;17&lt;/ref-type&gt;&lt;contributors&gt;&lt;authors&gt;&lt;author&gt;Fallahianbijan, F.&lt;/author&gt;&lt;author&gt;Giglia, S.&lt;/author&gt;&lt;author&gt;Carbrello, C.&lt;/author&gt;&lt;author&gt;Bell, D.&lt;/author&gt;&lt;author&gt;Zydney, A. L.&lt;/author&gt;&lt;/authors&gt;&lt;/contributors&gt;&lt;auth-address&gt;Penn State Univ, Dept Chem Engn, University Pk, PA 16802 USA&amp;#xD;MilliporeSigma Corp, Bedford, MA USA&lt;/auth-address&gt;&lt;titles&gt;&lt;title&gt;Impact of protein fouling on nanoparticle capture within the Viresolve (R) Pro and Viresolve (R) NFP virus removal membranes&lt;/title&gt;&lt;secondary-title&gt;Biotechnology and Bioengineering&lt;/secondary-title&gt;&lt;alt-title&gt;Biotechnol Bioeng&lt;/alt-title&gt;&lt;/titles&gt;&lt;alt-periodical&gt;&lt;full-title&gt;Biotechnol Bioeng&lt;/full-title&gt;&lt;/alt-periodical&gt;&lt;pages&gt;2285-2291&lt;/pages&gt;&lt;volume&gt;116&lt;/volume&gt;&lt;number&gt;9&lt;/number&gt;&lt;keywords&gt;&lt;keyword&gt;gold nanoparticles&lt;/keyword&gt;&lt;keyword&gt;protein fouling&lt;/keyword&gt;&lt;keyword&gt;scanning electron microscopy&lt;/keyword&gt;&lt;keyword&gt;virus clearance&lt;/keyword&gt;&lt;keyword&gt;virus filtration&lt;/keyword&gt;&lt;keyword&gt;filtration membranes&lt;/keyword&gt;&lt;/keywords&gt;&lt;dates&gt;&lt;year&gt;2019&lt;/year&gt;&lt;pub-dates&gt;&lt;date&gt;Sep&lt;/date&gt;&lt;/pub-dates&gt;&lt;/dates&gt;&lt;isbn&gt;0006-3592&lt;/isbn&gt;&lt;accession-num&gt;WOS:000478674700015&lt;/accession-num&gt;&lt;urls&gt;&lt;related-urls&gt;&lt;url&gt;&amp;lt;Go to ISI&amp;gt;://WOS:000478674700015&lt;/url&gt;&lt;url&gt;https://onlinelibrary.wiley.com/doi/full/10.1002/bit.27017&lt;/url&gt;&lt;/related-urls&gt;&lt;/urls&gt;&lt;electronic-resource-num&gt;10.1002/bit.27017&lt;/electronic-resource-num&gt;&lt;language&gt;English&lt;/language&gt;&lt;/record&gt;&lt;/Cite&gt;&lt;/EndNote&gt;</w:instrText>
      </w:r>
      <w:r w:rsidR="00061FCE">
        <w:rPr>
          <w:rFonts w:ascii="Arial" w:hAnsi="Arial" w:cs="Arial"/>
        </w:rPr>
        <w:fldChar w:fldCharType="separate"/>
      </w:r>
      <w:r w:rsidR="00F821F2">
        <w:rPr>
          <w:rFonts w:ascii="Arial" w:hAnsi="Arial" w:cs="Arial"/>
          <w:noProof/>
        </w:rPr>
        <w:t>[16</w:t>
      </w:r>
      <w:r w:rsidR="00C051A1">
        <w:rPr>
          <w:rFonts w:ascii="Arial" w:hAnsi="Arial" w:cs="Arial"/>
          <w:noProof/>
        </w:rPr>
        <w:t>]</w:t>
      </w:r>
      <w:r w:rsidR="00061FCE">
        <w:rPr>
          <w:rFonts w:ascii="Arial" w:hAnsi="Arial" w:cs="Arial"/>
        </w:rPr>
        <w:fldChar w:fldCharType="end"/>
      </w:r>
      <w:r w:rsidR="00C060EC">
        <w:rPr>
          <w:rFonts w:ascii="Arial" w:hAnsi="Arial" w:cs="Arial"/>
        </w:rPr>
        <w:t>.</w:t>
      </w:r>
    </w:p>
    <w:p w14:paraId="0BCB44B0" w14:textId="77777777" w:rsidR="003114B8" w:rsidRDefault="003114B8" w:rsidP="007762F1">
      <w:pPr>
        <w:spacing w:line="360" w:lineRule="auto"/>
        <w:rPr>
          <w:rFonts w:ascii="Arial" w:hAnsi="Arial" w:cs="Arial"/>
        </w:rPr>
      </w:pPr>
    </w:p>
    <w:p w14:paraId="3406AFA8" w14:textId="6E37C45E" w:rsidR="00C060EC" w:rsidRDefault="003114B8" w:rsidP="00C060EC">
      <w:pPr>
        <w:spacing w:line="360" w:lineRule="auto"/>
        <w:rPr>
          <w:rFonts w:ascii="Arial" w:hAnsi="Arial" w:cs="Arial"/>
        </w:rPr>
      </w:pPr>
      <w:r>
        <w:rPr>
          <w:rFonts w:ascii="Arial" w:hAnsi="Arial" w:cs="Arial"/>
        </w:rPr>
        <w:t>In contrast, nanoparticle capture in the fouled Planova</w:t>
      </w:r>
      <w:r w:rsidR="00922289">
        <w:rPr>
          <w:rFonts w:ascii="Arial" w:hAnsi="Arial" w:cs="Arial"/>
          <w:vertAlign w:val="superscript"/>
        </w:rPr>
        <w:t>TM</w:t>
      </w:r>
      <w:r>
        <w:rPr>
          <w:rFonts w:ascii="Arial" w:hAnsi="Arial" w:cs="Arial"/>
        </w:rPr>
        <w:t xml:space="preserve"> 20N showed significant numbers of </w:t>
      </w:r>
      <w:r w:rsidR="00D06C86" w:rsidRPr="005F1EFA">
        <w:rPr>
          <w:rFonts w:ascii="Arial" w:hAnsi="Arial" w:cs="Arial"/>
        </w:rPr>
        <w:t xml:space="preserve">nanoparticle clusters in </w:t>
      </w:r>
      <w:r>
        <w:rPr>
          <w:rFonts w:ascii="Arial" w:hAnsi="Arial" w:cs="Arial"/>
        </w:rPr>
        <w:t xml:space="preserve">both </w:t>
      </w:r>
      <w:r w:rsidR="00D06C86" w:rsidRPr="005F1EFA">
        <w:rPr>
          <w:rFonts w:ascii="Arial" w:hAnsi="Arial" w:cs="Arial"/>
        </w:rPr>
        <w:t>the confocal and SEM images</w:t>
      </w:r>
      <w:r>
        <w:rPr>
          <w:rFonts w:ascii="Arial" w:hAnsi="Arial" w:cs="Arial"/>
        </w:rPr>
        <w:t xml:space="preserve">, some of which penetrated quite </w:t>
      </w:r>
      <w:r w:rsidR="00CB4B37">
        <w:rPr>
          <w:rFonts w:ascii="Arial" w:hAnsi="Arial" w:cs="Arial"/>
        </w:rPr>
        <w:t>far</w:t>
      </w:r>
      <w:r>
        <w:rPr>
          <w:rFonts w:ascii="Arial" w:hAnsi="Arial" w:cs="Arial"/>
        </w:rPr>
        <w:t xml:space="preserve"> into the </w:t>
      </w:r>
      <w:r w:rsidR="00CB4B37">
        <w:rPr>
          <w:rFonts w:ascii="Arial" w:hAnsi="Arial" w:cs="Arial"/>
        </w:rPr>
        <w:t>depth of the filter</w:t>
      </w:r>
      <w:r w:rsidR="00D06C86" w:rsidRPr="005F1EFA">
        <w:rPr>
          <w:rFonts w:ascii="Arial" w:hAnsi="Arial" w:cs="Arial"/>
        </w:rPr>
        <w:t xml:space="preserve">. </w:t>
      </w:r>
      <w:r w:rsidR="00CB4B37">
        <w:rPr>
          <w:rFonts w:ascii="Arial" w:hAnsi="Arial" w:cs="Arial"/>
        </w:rPr>
        <w:t xml:space="preserve">This </w:t>
      </w:r>
      <w:r w:rsidR="00C72ADF">
        <w:rPr>
          <w:rFonts w:ascii="Arial" w:hAnsi="Arial" w:cs="Arial"/>
        </w:rPr>
        <w:t xml:space="preserve">surprising </w:t>
      </w:r>
      <w:r w:rsidR="00CB4B37">
        <w:rPr>
          <w:rFonts w:ascii="Arial" w:hAnsi="Arial" w:cs="Arial"/>
        </w:rPr>
        <w:t xml:space="preserve">behaviour could </w:t>
      </w:r>
      <w:r w:rsidR="00C72ADF">
        <w:rPr>
          <w:rFonts w:ascii="Arial" w:hAnsi="Arial" w:cs="Arial"/>
        </w:rPr>
        <w:t>reflect a significant</w:t>
      </w:r>
      <w:r w:rsidR="00CB4B37">
        <w:rPr>
          <w:rFonts w:ascii="Arial" w:hAnsi="Arial" w:cs="Arial"/>
        </w:rPr>
        <w:t xml:space="preserve"> alteration in the flow distribution within the Planova</w:t>
      </w:r>
      <w:r w:rsidR="00922289">
        <w:rPr>
          <w:rFonts w:ascii="Arial" w:hAnsi="Arial" w:cs="Arial"/>
          <w:vertAlign w:val="superscript"/>
        </w:rPr>
        <w:t>TM</w:t>
      </w:r>
      <w:r w:rsidR="00CB4B37">
        <w:rPr>
          <w:rFonts w:ascii="Arial" w:hAnsi="Arial" w:cs="Arial"/>
        </w:rPr>
        <w:t xml:space="preserve"> 20N, with </w:t>
      </w:r>
      <w:r w:rsidR="00C72ADF">
        <w:rPr>
          <w:rFonts w:ascii="Arial" w:hAnsi="Arial" w:cs="Arial"/>
        </w:rPr>
        <w:t>substantial</w:t>
      </w:r>
      <w:r w:rsidR="00CB4B37">
        <w:rPr>
          <w:rFonts w:ascii="Arial" w:hAnsi="Arial" w:cs="Arial"/>
        </w:rPr>
        <w:t xml:space="preserve"> “channelling” of the fl</w:t>
      </w:r>
      <w:r w:rsidR="00C72ADF">
        <w:rPr>
          <w:rFonts w:ascii="Arial" w:hAnsi="Arial" w:cs="Arial"/>
        </w:rPr>
        <w:t xml:space="preserve">ow within the fouled membrane. </w:t>
      </w:r>
      <w:r w:rsidR="00C97593">
        <w:rPr>
          <w:rFonts w:ascii="Arial" w:hAnsi="Arial" w:cs="Arial"/>
        </w:rPr>
        <w:t>The</w:t>
      </w:r>
      <w:r w:rsidR="00C97593" w:rsidRPr="005F1EFA">
        <w:rPr>
          <w:rFonts w:ascii="Arial" w:hAnsi="Arial" w:cs="Arial"/>
        </w:rPr>
        <w:t xml:space="preserve"> </w:t>
      </w:r>
      <w:r w:rsidR="00C97593">
        <w:rPr>
          <w:rFonts w:ascii="Arial" w:hAnsi="Arial" w:cs="Arial"/>
        </w:rPr>
        <w:t xml:space="preserve">structure of the </w:t>
      </w:r>
      <w:r w:rsidR="00D06C86" w:rsidRPr="005F1EFA">
        <w:rPr>
          <w:rFonts w:ascii="Arial" w:hAnsi="Arial" w:cs="Arial"/>
        </w:rPr>
        <w:t>Planova</w:t>
      </w:r>
      <w:r w:rsidR="00922289">
        <w:rPr>
          <w:rFonts w:ascii="Arial" w:hAnsi="Arial" w:cs="Arial"/>
          <w:vertAlign w:val="superscript"/>
        </w:rPr>
        <w:t>TM</w:t>
      </w:r>
      <w:r w:rsidR="00D06C86" w:rsidRPr="005F1EFA">
        <w:rPr>
          <w:rFonts w:ascii="Arial" w:hAnsi="Arial" w:cs="Arial"/>
        </w:rPr>
        <w:t xml:space="preserve"> </w:t>
      </w:r>
      <w:r w:rsidR="00C97593">
        <w:rPr>
          <w:rFonts w:ascii="Arial" w:hAnsi="Arial" w:cs="Arial"/>
        </w:rPr>
        <w:t>20N</w:t>
      </w:r>
      <w:r w:rsidR="00C97593" w:rsidRPr="005F1EFA">
        <w:rPr>
          <w:rFonts w:ascii="Arial" w:hAnsi="Arial" w:cs="Arial"/>
        </w:rPr>
        <w:t xml:space="preserve"> </w:t>
      </w:r>
      <w:r w:rsidR="00D06C86" w:rsidRPr="005F1EFA">
        <w:rPr>
          <w:rFonts w:ascii="Arial" w:hAnsi="Arial" w:cs="Arial"/>
        </w:rPr>
        <w:t>virus filter</w:t>
      </w:r>
      <w:r w:rsidR="00C97593">
        <w:rPr>
          <w:rFonts w:ascii="Arial" w:hAnsi="Arial" w:cs="Arial"/>
        </w:rPr>
        <w:t xml:space="preserve"> is typically described in terms of large voids linked by narrow capillaries </w:t>
      </w:r>
      <w:r w:rsidR="00F821F2">
        <w:rPr>
          <w:rFonts w:ascii="Arial" w:hAnsi="Arial" w:cs="Arial"/>
        </w:rPr>
        <w:t>[18]</w:t>
      </w:r>
      <w:r w:rsidR="00C97593">
        <w:rPr>
          <w:rFonts w:ascii="Arial" w:hAnsi="Arial" w:cs="Arial"/>
        </w:rPr>
        <w:t xml:space="preserve">. </w:t>
      </w:r>
      <w:r w:rsidR="00F94A91">
        <w:rPr>
          <w:rFonts w:ascii="Arial" w:hAnsi="Arial" w:cs="Arial"/>
        </w:rPr>
        <w:t xml:space="preserve">The confocal and SEM images obtained in this study suggest that some of these regions may be fully blocked by </w:t>
      </w:r>
      <w:r w:rsidR="00556A07" w:rsidRPr="005F1EFA">
        <w:rPr>
          <w:rFonts w:ascii="Arial" w:hAnsi="Arial" w:cs="Arial"/>
        </w:rPr>
        <w:t>IgG</w:t>
      </w:r>
      <w:r w:rsidR="00F94A91">
        <w:rPr>
          <w:rFonts w:ascii="Arial" w:hAnsi="Arial" w:cs="Arial"/>
        </w:rPr>
        <w:t>, with the flow through the</w:t>
      </w:r>
      <w:r w:rsidR="00556A07" w:rsidRPr="005F1EFA">
        <w:rPr>
          <w:rFonts w:ascii="Arial" w:hAnsi="Arial" w:cs="Arial"/>
        </w:rPr>
        <w:t xml:space="preserve"> foul</w:t>
      </w:r>
      <w:r w:rsidR="00F94A91">
        <w:rPr>
          <w:rFonts w:ascii="Arial" w:hAnsi="Arial" w:cs="Arial"/>
        </w:rPr>
        <w:t>ed membrane forced into many fewer “channels” that remain open. The gold and fluorescent nanoparticles are likely captured within the larger voids</w:t>
      </w:r>
      <w:r w:rsidR="00D310F6">
        <w:rPr>
          <w:rFonts w:ascii="Arial" w:hAnsi="Arial" w:cs="Arial"/>
        </w:rPr>
        <w:t xml:space="preserve"> in these channels</w:t>
      </w:r>
      <w:r w:rsidR="00F94A91">
        <w:rPr>
          <w:rFonts w:ascii="Arial" w:hAnsi="Arial" w:cs="Arial"/>
        </w:rPr>
        <w:t xml:space="preserve">, possibly at or near the </w:t>
      </w:r>
      <w:r w:rsidR="00813AEB">
        <w:rPr>
          <w:rFonts w:ascii="Arial" w:hAnsi="Arial" w:cs="Arial"/>
        </w:rPr>
        <w:t xml:space="preserve">region where </w:t>
      </w:r>
      <w:r w:rsidR="00F94A91">
        <w:rPr>
          <w:rFonts w:ascii="Arial" w:hAnsi="Arial" w:cs="Arial"/>
        </w:rPr>
        <w:t>the smaller c</w:t>
      </w:r>
      <w:r w:rsidR="00813AEB">
        <w:rPr>
          <w:rFonts w:ascii="Arial" w:hAnsi="Arial" w:cs="Arial"/>
        </w:rPr>
        <w:t>apillary branches are located</w:t>
      </w:r>
      <w:r w:rsidR="00F94A91">
        <w:rPr>
          <w:rFonts w:ascii="Arial" w:hAnsi="Arial" w:cs="Arial"/>
        </w:rPr>
        <w:t>.</w:t>
      </w:r>
      <w:r w:rsidR="00813AEB">
        <w:rPr>
          <w:rFonts w:ascii="Arial" w:hAnsi="Arial" w:cs="Arial"/>
        </w:rPr>
        <w:t xml:space="preserve"> This would also explain the observed increase in </w:t>
      </w:r>
      <w:r w:rsidR="004B256B">
        <w:rPr>
          <w:rFonts w:ascii="Arial" w:hAnsi="Arial" w:cs="Arial"/>
        </w:rPr>
        <w:t>transmission of both Japanese encephalitis virus and gold nanoparticles</w:t>
      </w:r>
      <w:r w:rsidR="00813AEB">
        <w:rPr>
          <w:rFonts w:ascii="Arial" w:hAnsi="Arial" w:cs="Arial"/>
        </w:rPr>
        <w:t xml:space="preserve"> observed during filtration of solutions </w:t>
      </w:r>
      <w:r w:rsidR="004B256B">
        <w:rPr>
          <w:rFonts w:ascii="Arial" w:hAnsi="Arial" w:cs="Arial"/>
        </w:rPr>
        <w:t xml:space="preserve">containing bovine serum albumin or plasma </w:t>
      </w:r>
      <w:r w:rsidR="00813AEB">
        <w:rPr>
          <w:rFonts w:ascii="Arial" w:hAnsi="Arial" w:cs="Arial"/>
        </w:rPr>
        <w:t>through similar cellulose hollow fiber virus</w:t>
      </w:r>
      <w:r w:rsidR="00CD7B26">
        <w:rPr>
          <w:rFonts w:ascii="Arial" w:hAnsi="Arial" w:cs="Arial"/>
        </w:rPr>
        <w:t xml:space="preserve"> filters [19]</w:t>
      </w:r>
      <w:r w:rsidR="00813AEB">
        <w:rPr>
          <w:rFonts w:ascii="Arial" w:hAnsi="Arial" w:cs="Arial"/>
        </w:rPr>
        <w:t xml:space="preserve">. </w:t>
      </w:r>
      <w:r w:rsidR="00B61F5D" w:rsidRPr="005F1EFA">
        <w:rPr>
          <w:rFonts w:ascii="Arial" w:hAnsi="Arial" w:cs="Arial"/>
        </w:rPr>
        <w:t xml:space="preserve">Future </w:t>
      </w:r>
      <w:r w:rsidR="00C060EC">
        <w:rPr>
          <w:rFonts w:ascii="Arial" w:hAnsi="Arial" w:cs="Arial"/>
        </w:rPr>
        <w:t xml:space="preserve">studies would be required to quantitatively connect the underlying membrane </w:t>
      </w:r>
      <w:r w:rsidR="00360471" w:rsidRPr="005F1EFA">
        <w:rPr>
          <w:rFonts w:ascii="Arial" w:hAnsi="Arial" w:cs="Arial"/>
        </w:rPr>
        <w:t xml:space="preserve">pore structure </w:t>
      </w:r>
      <w:r w:rsidR="00D310F6">
        <w:rPr>
          <w:rFonts w:ascii="Arial" w:hAnsi="Arial" w:cs="Arial"/>
        </w:rPr>
        <w:t>to</w:t>
      </w:r>
      <w:r w:rsidR="00C060EC">
        <w:rPr>
          <w:rFonts w:ascii="Arial" w:hAnsi="Arial" w:cs="Arial"/>
        </w:rPr>
        <w:t xml:space="preserve"> the performance of these hollow fiber virus filters, possibly along the lines discussed</w:t>
      </w:r>
      <w:r w:rsidR="00D310F6">
        <w:rPr>
          <w:rFonts w:ascii="Arial" w:hAnsi="Arial" w:cs="Arial"/>
        </w:rPr>
        <w:t xml:space="preserve"> recently</w:t>
      </w:r>
      <w:r w:rsidR="00C060EC">
        <w:rPr>
          <w:rFonts w:ascii="Arial" w:hAnsi="Arial" w:cs="Arial"/>
        </w:rPr>
        <w:t xml:space="preserve"> </w:t>
      </w:r>
      <w:r w:rsidR="00360471" w:rsidRPr="005F1EFA">
        <w:rPr>
          <w:rFonts w:ascii="Arial" w:hAnsi="Arial" w:cs="Arial"/>
        </w:rPr>
        <w:t>by Sorci et al</w:t>
      </w:r>
      <w:r w:rsidR="00CD7B26">
        <w:rPr>
          <w:rFonts w:ascii="Arial" w:hAnsi="Arial" w:cs="Arial"/>
        </w:rPr>
        <w:t>.</w:t>
      </w:r>
      <w:r w:rsidR="00360471" w:rsidRPr="005F1EFA">
        <w:rPr>
          <w:rFonts w:ascii="Arial" w:hAnsi="Arial" w:cs="Arial"/>
        </w:rPr>
        <w:t xml:space="preserve"> </w:t>
      </w:r>
      <w:r w:rsidR="008D70EF" w:rsidRPr="005F1EFA">
        <w:rPr>
          <w:rFonts w:ascii="Arial" w:hAnsi="Arial" w:cs="Arial"/>
        </w:rPr>
        <w:fldChar w:fldCharType="begin">
          <w:fldData xml:space="preserve">PEVuZE5vdGU+PENpdGU+PEF1dGhvcj5Tb3JjaTwvQXV0aG9yPjxZZWFyPjIwMjA8L1llYXI+PFJl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</w:fldData>
        </w:fldChar>
      </w:r>
      <w:r w:rsidR="00C051A1">
        <w:rPr>
          <w:rFonts w:ascii="Arial" w:hAnsi="Arial" w:cs="Arial"/>
        </w:rPr>
        <w:instrText xml:space="preserve"> ADDIN EN.CITE </w:instrText>
      </w:r>
      <w:r w:rsidR="00C051A1">
        <w:rPr>
          <w:rFonts w:ascii="Arial" w:hAnsi="Arial" w:cs="Arial"/>
        </w:rPr>
        <w:fldChar w:fldCharType="begin">
          <w:fldData xml:space="preserve">PEVuZE5vdGU+PENpdGU+PEF1dGhvcj5Tb3JjaTwvQXV0aG9yPjxZZWFyPjIwMjA8L1llYXI+PFJl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</w:fldData>
        </w:fldChar>
      </w:r>
      <w:r w:rsidR="00C051A1">
        <w:rPr>
          <w:rFonts w:ascii="Arial" w:hAnsi="Arial" w:cs="Arial"/>
        </w:rPr>
        <w:instrText xml:space="preserve"> ADDIN EN.CITE.DATA </w:instrText>
      </w:r>
      <w:r w:rsidR="00C051A1">
        <w:rPr>
          <w:rFonts w:ascii="Arial" w:hAnsi="Arial" w:cs="Arial"/>
        </w:rPr>
      </w:r>
      <w:r w:rsidR="00C051A1">
        <w:rPr>
          <w:rFonts w:ascii="Arial" w:hAnsi="Arial" w:cs="Arial"/>
        </w:rPr>
        <w:fldChar w:fldCharType="end"/>
      </w:r>
      <w:r w:rsidR="008D70EF" w:rsidRPr="005F1EFA">
        <w:rPr>
          <w:rFonts w:ascii="Arial" w:hAnsi="Arial" w:cs="Arial"/>
        </w:rPr>
      </w:r>
      <w:r w:rsidR="008D70EF" w:rsidRPr="005F1EFA">
        <w:rPr>
          <w:rFonts w:ascii="Arial" w:hAnsi="Arial" w:cs="Arial"/>
        </w:rPr>
        <w:fldChar w:fldCharType="separate"/>
      </w:r>
      <w:r w:rsidR="00CD7B26">
        <w:rPr>
          <w:rFonts w:ascii="Arial" w:hAnsi="Arial" w:cs="Arial"/>
          <w:noProof/>
        </w:rPr>
        <w:t>[20</w:t>
      </w:r>
      <w:r w:rsidR="00C051A1">
        <w:rPr>
          <w:rFonts w:ascii="Arial" w:hAnsi="Arial" w:cs="Arial"/>
          <w:noProof/>
        </w:rPr>
        <w:t>]</w:t>
      </w:r>
      <w:r w:rsidR="008D70EF" w:rsidRPr="005F1EFA">
        <w:rPr>
          <w:rFonts w:ascii="Arial" w:hAnsi="Arial" w:cs="Arial"/>
        </w:rPr>
        <w:fldChar w:fldCharType="end"/>
      </w:r>
      <w:r w:rsidR="00360471" w:rsidRPr="005F1EFA">
        <w:rPr>
          <w:rFonts w:ascii="Arial" w:hAnsi="Arial" w:cs="Arial"/>
        </w:rPr>
        <w:t>.</w:t>
      </w:r>
    </w:p>
    <w:p w14:paraId="73F36D19" w14:textId="77777777" w:rsidR="00C060EC" w:rsidRDefault="00C060EC" w:rsidP="00C060EC">
      <w:pPr>
        <w:spacing w:line="360" w:lineRule="auto"/>
        <w:rPr>
          <w:rFonts w:ascii="Arial" w:hAnsi="Arial" w:cs="Arial"/>
        </w:rPr>
      </w:pPr>
    </w:p>
    <w:p w14:paraId="5CA87440" w14:textId="77777777" w:rsidR="004F3928" w:rsidRDefault="00360471" w:rsidP="00623492">
      <w:pPr>
        <w:spacing w:line="480" w:lineRule="auto"/>
        <w:rPr>
          <w:rFonts w:ascii="Arial" w:hAnsi="Arial" w:cs="Arial"/>
        </w:rPr>
      </w:pPr>
      <w:r w:rsidRPr="00623492">
        <w:rPr>
          <w:rFonts w:ascii="Arial" w:hAnsi="Arial" w:cs="Arial"/>
        </w:rPr>
        <w:t xml:space="preserve"> </w:t>
      </w:r>
    </w:p>
    <w:p w14:paraId="7231D606" w14:textId="77777777" w:rsidR="004F3928" w:rsidRDefault="004F3928">
      <w:pPr>
        <w:rPr>
          <w:rFonts w:ascii="Arial" w:hAnsi="Arial" w:cs="Arial"/>
        </w:rPr>
      </w:pPr>
      <w:r>
        <w:rPr>
          <w:rFonts w:ascii="Arial" w:hAnsi="Arial" w:cs="Arial"/>
        </w:rPr>
        <w:lastRenderedPageBreak/>
        <w:br w:type="page"/>
      </w:r>
    </w:p>
    <w:p w14:paraId="0C482DB5" w14:textId="45809DC8" w:rsidR="00623492" w:rsidRPr="00061FCE" w:rsidRDefault="00623492" w:rsidP="00623492">
      <w:pPr>
        <w:spacing w:line="480" w:lineRule="auto"/>
        <w:rPr>
          <w:rFonts w:ascii="Arial" w:hAnsi="Arial" w:cs="Arial"/>
          <w:b/>
        </w:rPr>
      </w:pPr>
      <w:r w:rsidRPr="00061FCE">
        <w:rPr>
          <w:rFonts w:ascii="Arial" w:hAnsi="Arial" w:cs="Arial"/>
          <w:b/>
        </w:rPr>
        <w:lastRenderedPageBreak/>
        <w:t>Acknowledgments</w:t>
      </w:r>
    </w:p>
    <w:p w14:paraId="480E3EA9" w14:textId="65B78CFC" w:rsidR="00623492" w:rsidRPr="00061FCE" w:rsidRDefault="00623492" w:rsidP="004F3928">
      <w:pPr>
        <w:tabs>
          <w:tab w:val="left" w:pos="720"/>
        </w:tabs>
        <w:spacing w:line="360" w:lineRule="auto"/>
        <w:rPr>
          <w:rFonts w:ascii="Arial" w:hAnsi="Arial" w:cs="Arial"/>
        </w:rPr>
      </w:pPr>
      <w:r w:rsidRPr="00061FCE">
        <w:rPr>
          <w:rFonts w:ascii="Arial" w:hAnsi="Arial" w:cs="Arial"/>
        </w:rPr>
        <w:t>The authors would like to acknowledge the Lilly Research Award Program (LRAP) from Eli Lilly for their financial support of this work</w:t>
      </w:r>
      <w:r>
        <w:rPr>
          <w:rFonts w:ascii="Arial" w:hAnsi="Arial" w:cs="Arial"/>
        </w:rPr>
        <w:t xml:space="preserve"> as well as</w:t>
      </w:r>
      <w:r w:rsidRPr="00061FCE">
        <w:rPr>
          <w:rFonts w:ascii="Arial" w:hAnsi="Arial" w:cs="Arial"/>
        </w:rPr>
        <w:t xml:space="preserve"> the </w:t>
      </w:r>
      <w:r>
        <w:rPr>
          <w:rFonts w:ascii="Arial" w:hAnsi="Arial" w:cs="Arial"/>
        </w:rPr>
        <w:t xml:space="preserve">assistance of the </w:t>
      </w:r>
      <w:r w:rsidRPr="00061FCE">
        <w:rPr>
          <w:rFonts w:ascii="Arial" w:hAnsi="Arial" w:cs="Arial"/>
        </w:rPr>
        <w:t xml:space="preserve">Huck </w:t>
      </w:r>
      <w:r>
        <w:rPr>
          <w:rFonts w:ascii="Arial" w:hAnsi="Arial" w:cs="Arial"/>
        </w:rPr>
        <w:t xml:space="preserve">Institutes of the </w:t>
      </w:r>
      <w:r w:rsidRPr="00061FCE">
        <w:rPr>
          <w:rFonts w:ascii="Arial" w:hAnsi="Arial" w:cs="Arial"/>
        </w:rPr>
        <w:t>Life Sciences and the Materials Charact</w:t>
      </w:r>
      <w:r w:rsidRPr="00623492">
        <w:rPr>
          <w:rFonts w:ascii="Arial" w:hAnsi="Arial" w:cs="Arial"/>
        </w:rPr>
        <w:t>erization Laboratory</w:t>
      </w:r>
      <w:r w:rsidRPr="00061FCE">
        <w:rPr>
          <w:rFonts w:ascii="Arial" w:hAnsi="Arial" w:cs="Arial"/>
        </w:rPr>
        <w:t xml:space="preserve"> at The Pennsylvania State University.</w:t>
      </w:r>
    </w:p>
    <w:p w14:paraId="1F0FF00A" w14:textId="7F8D89FB" w:rsidR="00B61F5D" w:rsidRPr="005F1EFA" w:rsidRDefault="00B61F5D" w:rsidP="00C060EC">
      <w:pPr>
        <w:spacing w:line="360" w:lineRule="auto"/>
        <w:rPr>
          <w:rFonts w:ascii="Arial" w:hAnsi="Arial" w:cs="Arial"/>
        </w:rPr>
      </w:pPr>
      <w:r w:rsidRPr="005F1EFA">
        <w:rPr>
          <w:rFonts w:ascii="Arial" w:hAnsi="Arial" w:cs="Arial"/>
        </w:rPr>
        <w:t xml:space="preserve">  </w:t>
      </w:r>
    </w:p>
    <w:p w14:paraId="4EBEF713" w14:textId="77777777" w:rsidR="00360471" w:rsidRPr="005F1EFA" w:rsidRDefault="00360471">
      <w:pPr>
        <w:rPr>
          <w:rFonts w:ascii="Arial" w:hAnsi="Arial" w:cs="Arial"/>
        </w:rPr>
      </w:pPr>
    </w:p>
    <w:p w14:paraId="2D13609F" w14:textId="541F678A" w:rsidR="00C64CA0" w:rsidRDefault="005F1EFA">
      <w:pPr>
        <w:rPr>
          <w:rFonts w:ascii="Arial" w:hAnsi="Arial" w:cs="Arial"/>
          <w:b/>
        </w:rPr>
      </w:pPr>
      <w:r w:rsidRPr="005F1EFA">
        <w:rPr>
          <w:rFonts w:ascii="Arial" w:hAnsi="Arial" w:cs="Arial"/>
          <w:b/>
        </w:rPr>
        <w:br w:type="page"/>
      </w:r>
      <w:r w:rsidR="00C64CA0" w:rsidRPr="00530BE2">
        <w:rPr>
          <w:rFonts w:ascii="Arial" w:hAnsi="Arial" w:cs="Arial"/>
          <w:b/>
        </w:rPr>
        <w:lastRenderedPageBreak/>
        <w:t>References</w:t>
      </w:r>
    </w:p>
    <w:p w14:paraId="5F34B0F1" w14:textId="77777777" w:rsidR="00360471" w:rsidRPr="00530BE2" w:rsidRDefault="00360471">
      <w:pPr>
        <w:rPr>
          <w:rFonts w:ascii="Arial" w:hAnsi="Arial" w:cs="Arial"/>
          <w:b/>
        </w:rPr>
      </w:pPr>
    </w:p>
    <w:p w14:paraId="507253CF" w14:textId="77777777" w:rsidR="00C051A1" w:rsidRPr="00C051A1" w:rsidRDefault="00994B6A" w:rsidP="00C051A1">
      <w:pPr>
        <w:pStyle w:val="EndNoteBibliography"/>
      </w:pPr>
      <w:r w:rsidRPr="000B13EB">
        <w:rPr>
          <w:rFonts w:ascii="Arial" w:hAnsi="Arial" w:cs="Arial"/>
          <w:color w:val="000000"/>
          <w:sz w:val="22"/>
        </w:rPr>
        <w:fldChar w:fldCharType="begin"/>
      </w:r>
      <w:r w:rsidRPr="000B13EB">
        <w:rPr>
          <w:rFonts w:ascii="Arial" w:hAnsi="Arial" w:cs="Arial"/>
          <w:color w:val="000000"/>
          <w:sz w:val="22"/>
        </w:rPr>
        <w:instrText xml:space="preserve"> ADDIN EN.REFLIST </w:instrText>
      </w:r>
      <w:r w:rsidRPr="000B13EB">
        <w:rPr>
          <w:rFonts w:ascii="Arial" w:hAnsi="Arial" w:cs="Arial"/>
          <w:color w:val="000000"/>
          <w:sz w:val="22"/>
        </w:rPr>
        <w:fldChar w:fldCharType="separate"/>
      </w:r>
      <w:r w:rsidR="00C051A1" w:rsidRPr="00C051A1">
        <w:t>[1] Y. Hamamoto, S. Harada, S. Kobayashi, K. Yamaguchi, H. Iijima, S. Manabe, T. Tsurumi, H. Aizawa, N. Yamamoto, A novel method for removal of human immunodeficiency virus: filtration with porous polymeric membranes, Vox Sang, 56 (1989) 230-236.</w:t>
      </w:r>
    </w:p>
    <w:p w14:paraId="366E1EC2" w14:textId="77777777" w:rsidR="00C051A1" w:rsidRDefault="00C051A1" w:rsidP="00C051A1">
      <w:pPr>
        <w:pStyle w:val="EndNoteBibliography"/>
      </w:pPr>
      <w:r w:rsidRPr="00C051A1">
        <w:t>[2] A.J. DiLeo, A.E. Allegrezza, Jr., S.E. Builder, High resolution removal of virus from protein solutions using a membrane of unique structure, Biotechnology (N Y), 10 (1992) 182-188.</w:t>
      </w:r>
    </w:p>
    <w:p w14:paraId="758523C5" w14:textId="1AF1CCFF" w:rsidR="004B7A3D" w:rsidRPr="004B7A3D" w:rsidRDefault="004B7A3D" w:rsidP="00C051A1">
      <w:pPr>
        <w:pStyle w:val="EndNoteBibliography"/>
        <w:rPr>
          <w:color w:val="FF0000"/>
        </w:rPr>
      </w:pPr>
      <w:r w:rsidRPr="004B7A3D">
        <w:rPr>
          <w:color w:val="FF0000"/>
        </w:rPr>
        <w:t>[3] M. Inouye, T. Burnouf, The role of nanofiltration in the pathogen safety of biologicals. An update, Current Nanosci, 16 (2020) 413-424.</w:t>
      </w:r>
    </w:p>
    <w:p w14:paraId="42A20278" w14:textId="457C8176" w:rsidR="00C051A1" w:rsidRPr="00C051A1" w:rsidRDefault="004B7A3D" w:rsidP="00C051A1">
      <w:pPr>
        <w:pStyle w:val="EndNoteBibliography"/>
      </w:pPr>
      <w:r>
        <w:t>[4</w:t>
      </w:r>
      <w:r w:rsidR="00C051A1" w:rsidRPr="00C051A1">
        <w:t>] S. Lute, M. Bailey, J. Combs, M. Sukumar, K. Brorson, Phage passage after extended processing in small-virus-retentive filters, Biotechnol Appl Biochem, 47 (2007) 141-151.</w:t>
      </w:r>
    </w:p>
    <w:p w14:paraId="42556BFB" w14:textId="33AA823E" w:rsidR="00C051A1" w:rsidRPr="00C051A1" w:rsidRDefault="004B7A3D" w:rsidP="00C051A1">
      <w:pPr>
        <w:pStyle w:val="EndNoteBibliography"/>
      </w:pPr>
      <w:r>
        <w:t>[5</w:t>
      </w:r>
      <w:r w:rsidR="00C051A1" w:rsidRPr="00C051A1">
        <w:t>] G. Bolton, M. Cabatingan, M. Rubino, S. Lute, K. Brorson, M. Bailey, Normal-flow virus filtration: detection and assessment of the endpoint in bio-processing, Biotechnol Appl Biochem, 42 (2005) 133-142.</w:t>
      </w:r>
    </w:p>
    <w:p w14:paraId="5EDDC216" w14:textId="28F98E42" w:rsidR="00C051A1" w:rsidRPr="00C051A1" w:rsidRDefault="004B7A3D" w:rsidP="00C051A1">
      <w:pPr>
        <w:pStyle w:val="EndNoteBibliography"/>
      </w:pPr>
      <w:r>
        <w:t>[6</w:t>
      </w:r>
      <w:r w:rsidR="00C051A1" w:rsidRPr="00C051A1">
        <w:t>] N.B. Jackson, M. Bakhshayeshi, A.L. Zydney, A. Mehta, R. van Reis, R. Kuriyel, Internal virus polarization model for virus retention by the Ultipor((R)) VF Grade DV20 membrane, Biotechnol Prog, 30 (2014) 856-863.</w:t>
      </w:r>
    </w:p>
    <w:p w14:paraId="47F0BF46" w14:textId="29BFBE97" w:rsidR="00C051A1" w:rsidRPr="00C051A1" w:rsidRDefault="004B7A3D" w:rsidP="00C051A1">
      <w:pPr>
        <w:pStyle w:val="EndNoteBibliography"/>
      </w:pPr>
      <w:r>
        <w:t>[7</w:t>
      </w:r>
      <w:r w:rsidR="00C051A1" w:rsidRPr="00C051A1">
        <w:t>] M.A. Woods, A.L. Zydney, Effects of a pressure release on virus retention with the Ultipor DV20 membrane, Biotechnol Bioeng, 111 (2014) 545-551.</w:t>
      </w:r>
    </w:p>
    <w:p w14:paraId="6DA2A0FD" w14:textId="2F968BF9" w:rsidR="004B7A3D" w:rsidRPr="00C051A1" w:rsidRDefault="004B7A3D" w:rsidP="00C051A1">
      <w:pPr>
        <w:pStyle w:val="EndNoteBibliography"/>
      </w:pPr>
      <w:r>
        <w:t>[8</w:t>
      </w:r>
      <w:r w:rsidR="00C051A1" w:rsidRPr="00C051A1">
        <w:t>] D. Strauss, J. Goldstein, T. Hongo-Hirasaki, Y. Yokoyama, N. Hirotomi, T. Miyabayashi, D. Vacante, Characterizing the impact of pressure on virus filtration processes and establishing design spaces to ensure effective parvovirus removal, Biotechnol Prog, 33 (2017) 1294-1302.</w:t>
      </w:r>
    </w:p>
    <w:p w14:paraId="158DB2D4" w14:textId="12AD9285" w:rsidR="00C051A1" w:rsidRPr="00C051A1" w:rsidRDefault="00F821F2" w:rsidP="00C051A1">
      <w:pPr>
        <w:pStyle w:val="EndNoteBibliography"/>
      </w:pPr>
      <w:r>
        <w:t>[9</w:t>
      </w:r>
      <w:r w:rsidR="00C051A1" w:rsidRPr="00C051A1">
        <w:t>] M. Bakhshayeshi, N. Jackson, R. Kuriyel, A. Mehta, R. van Reis, A.L. Zydney, Use of confocal scanning laser microscopy to study virus retention during virus filtration, J Membrane Sci, 379 (2011) 260-267.</w:t>
      </w:r>
    </w:p>
    <w:p w14:paraId="0069E7E5" w14:textId="0DE01B2F" w:rsidR="00C051A1" w:rsidRPr="00C051A1" w:rsidRDefault="00F821F2" w:rsidP="00C051A1">
      <w:pPr>
        <w:pStyle w:val="EndNoteBibliography"/>
      </w:pPr>
      <w:r>
        <w:t>[10</w:t>
      </w:r>
      <w:r w:rsidR="00C051A1" w:rsidRPr="00C051A1">
        <w:t>] F. Fallahianbijan, S. Giglia, C. Carbrello, A.L. Zydney, Use of fluorescently-labeled nanoparticles to study pore morphology and virus capture in virus filtration membranes, J Membrane Sci, 536 (2017) 52-58.</w:t>
      </w:r>
    </w:p>
    <w:p w14:paraId="3C726A77" w14:textId="5F96B2AD" w:rsidR="00C051A1" w:rsidRDefault="00F821F2" w:rsidP="00C051A1">
      <w:pPr>
        <w:pStyle w:val="EndNoteBibliography"/>
      </w:pPr>
      <w:r>
        <w:t>[11</w:t>
      </w:r>
      <w:r w:rsidR="00C051A1" w:rsidRPr="00C051A1">
        <w:t>] K. Yamaguchi, E. Miyagawa, H. Takahashi, T. Miyazaki, H. Ikeda, Electron microscopic estimation of removal of parvovirus B19 (HPVB19) by nanofiltration with a novel filter membrane, J Membrane Sci, 298 (2007) 99-109.</w:t>
      </w:r>
    </w:p>
    <w:p w14:paraId="5BD207AB" w14:textId="0EB29D5A" w:rsidR="00F821F2" w:rsidRPr="009A65A1" w:rsidRDefault="00F821F2" w:rsidP="00F821F2">
      <w:pPr>
        <w:pStyle w:val="EndNoteBibliography"/>
        <w:rPr>
          <w:color w:val="FF0000"/>
        </w:rPr>
      </w:pPr>
      <w:r>
        <w:rPr>
          <w:color w:val="FF0000"/>
        </w:rPr>
        <w:t>[12</w:t>
      </w:r>
      <w:r w:rsidRPr="009A65A1">
        <w:rPr>
          <w:color w:val="FF0000"/>
        </w:rPr>
        <w:t>] P. Kosiol, B. Hansmann, M. Ulbricht, V. Thom, Determination of pore size distributions of virus filtration membranes using gold nanoparticles and their correlation with virus</w:t>
      </w:r>
      <w:r>
        <w:rPr>
          <w:color w:val="FF0000"/>
        </w:rPr>
        <w:t xml:space="preserve"> retention, </w:t>
      </w:r>
      <w:r w:rsidRPr="009A65A1">
        <w:rPr>
          <w:color w:val="FF0000"/>
        </w:rPr>
        <w:t>J Membrane Sci, 533 (2017) 289-301.</w:t>
      </w:r>
    </w:p>
    <w:p w14:paraId="3A029E13" w14:textId="1BF4F5B7" w:rsidR="00C051A1" w:rsidRDefault="00F821F2" w:rsidP="00C051A1">
      <w:pPr>
        <w:pStyle w:val="EndNoteBibliography"/>
      </w:pPr>
      <w:r>
        <w:t>[13</w:t>
      </w:r>
      <w:r w:rsidR="00C051A1" w:rsidRPr="00C051A1">
        <w:t>] J. Adan-Kubo, M. Tsujikawa, K. Takahashi, T. Hongo-Hirasaki, K. Sakai, Microscopic visualization of virus removal by dedicated filters used in biopharmaceutical processing: Impact of membrane structure and localization of captured virus particles, Biotechnol Prog, (2019) e2875.</w:t>
      </w:r>
    </w:p>
    <w:p w14:paraId="3B03BB66" w14:textId="1F832228" w:rsidR="00C051A1" w:rsidRPr="00C051A1" w:rsidRDefault="00F821F2" w:rsidP="00C051A1">
      <w:pPr>
        <w:pStyle w:val="EndNoteBibliography"/>
      </w:pPr>
      <w:r>
        <w:t>[14</w:t>
      </w:r>
      <w:r w:rsidR="00C051A1" w:rsidRPr="00C051A1">
        <w:t>] H. Nazem-Bokaee, F. Fallahianbijan, D. Chen, S.M. O'Donnell, C. Carbrello, S. Giglia, D. Bell, A.L. Zydney, Probing pore structure of virus filters using scanning electron microscopy with gold nanoparticles, Journal of Membrane Science, 552 (2018) 144-152.</w:t>
      </w:r>
    </w:p>
    <w:p w14:paraId="4052F658" w14:textId="61ADEB3A" w:rsidR="00C051A1" w:rsidRPr="00C051A1" w:rsidRDefault="00F821F2" w:rsidP="00C051A1">
      <w:pPr>
        <w:pStyle w:val="EndNoteBibliography"/>
      </w:pPr>
      <w:r>
        <w:t>[15</w:t>
      </w:r>
      <w:r w:rsidR="00C051A1" w:rsidRPr="00C051A1">
        <w:t>] H. Nazem-Bokaee, D. Chen, S.M. O'Donnell, A.L. Zydney, New insights into the performance characteristics of the Planova-series hollow-fiber parvovirus filters using confocal and electron microscopy, Biotechnol Bioeng, 116 (2019) 2010-2017.</w:t>
      </w:r>
    </w:p>
    <w:p w14:paraId="5E28E5F5" w14:textId="1462A09A" w:rsidR="00D71290" w:rsidRPr="00C051A1" w:rsidRDefault="00F821F2" w:rsidP="00C051A1">
      <w:pPr>
        <w:pStyle w:val="EndNoteBibliography"/>
      </w:pPr>
      <w:r>
        <w:lastRenderedPageBreak/>
        <w:t>[16</w:t>
      </w:r>
      <w:r w:rsidR="00C051A1" w:rsidRPr="00C051A1">
        <w:t>] F. Fallahianbijan, S. Giglia, C. Carbrello, D. Bell, A.L. Zydney, Impact of protein fouling on nanoparticle capture within the Viresolve (R) Pro and Viresolve (R) NFP virus removal membranes, Biotechnology and Bioengineering, 116 (2019) 2285-2291.</w:t>
      </w:r>
    </w:p>
    <w:p w14:paraId="004908B8" w14:textId="771F1873" w:rsidR="00C051A1" w:rsidRDefault="00F821F2" w:rsidP="00C051A1">
      <w:pPr>
        <w:pStyle w:val="EndNoteBibliography"/>
      </w:pPr>
      <w:r>
        <w:t>[17</w:t>
      </w:r>
      <w:r w:rsidR="00C051A1" w:rsidRPr="00C051A1">
        <w:t>] R. Hamamoto, H. Ito, M. Hirohara, R. Chang, T. Hongo-Hirasaki, T. Hayashi, Interactions between protein molecules and the virus removal membrane surface: Effects of immunoglobulin G adsorption and conformational changes on filter performance, Biotechnol Prog, 34 (2018) 379-386.</w:t>
      </w:r>
    </w:p>
    <w:p w14:paraId="721479EE" w14:textId="098944C5" w:rsidR="00F821F2" w:rsidRDefault="00F821F2" w:rsidP="00C051A1">
      <w:pPr>
        <w:pStyle w:val="EndNoteBibliography"/>
      </w:pPr>
      <w:r>
        <w:t xml:space="preserve">[18] T. Tsurimi, T. Sato, N. Osawa, H. Hitaka, T. Hirasaki, K. Yamaguchi, Y. Hamamoto, S. Manabe, T. Yamashiki, N. Yamamoto, </w:t>
      </w:r>
      <w:r w:rsidR="00CD7B26">
        <w:t>Structure and filtration performances of improved cuprammonium regenerated cellulose hollow fiber (improved BMM hollow fiber) for virus removal, Polymer J, 22 (1990) 1085-1100.</w:t>
      </w:r>
    </w:p>
    <w:p w14:paraId="6C7537B1" w14:textId="67E670B8" w:rsidR="00CD7B26" w:rsidRPr="00C051A1" w:rsidRDefault="00CD7B26" w:rsidP="00C051A1">
      <w:pPr>
        <w:pStyle w:val="EndNoteBibliography"/>
      </w:pPr>
      <w:r>
        <w:t>[19] T. Hirasaki, T. Noda, H. Nakano, Y. Ishizaki, S. Manabe, N. Yamamoto, Mechanism of removing Japanes encephalitis virus (JEV) and gold particles using cuprammonium regenerated cellulose hollow fiber (i-BMM or BMM) from aqueous solution containing protein, Polymer J, 26 (1994) 1244-1256.</w:t>
      </w:r>
    </w:p>
    <w:p w14:paraId="28B34BD2" w14:textId="3E11B086" w:rsidR="00C051A1" w:rsidRDefault="00CD7B26" w:rsidP="00C051A1">
      <w:pPr>
        <w:pStyle w:val="EndNoteBibliography"/>
      </w:pPr>
      <w:r>
        <w:t>[20</w:t>
      </w:r>
      <w:r w:rsidR="00C051A1" w:rsidRPr="00C051A1">
        <w:t>] M. Sorci, C.C. Woodcock, D.J. Andersen, A.R. Behzad, S. Nunes, J. Plawsky, G. Belfort, Linking microstructure of membranes and performance, J Membrane Sci, 594 (2020</w:t>
      </w:r>
      <w:r>
        <w:t>) 117419</w:t>
      </w:r>
      <w:r w:rsidR="00C051A1" w:rsidRPr="00C051A1">
        <w:t>.</w:t>
      </w:r>
    </w:p>
    <w:p w14:paraId="3AEF174E" w14:textId="2FB1F2AE" w:rsidR="00283A45" w:rsidRPr="00283A45" w:rsidRDefault="00283A45" w:rsidP="00C051A1">
      <w:pPr>
        <w:pStyle w:val="EndNoteBibliography"/>
        <w:rPr>
          <w:color w:val="FF0000"/>
        </w:rPr>
      </w:pPr>
      <w:r w:rsidRPr="00283A45">
        <w:rPr>
          <w:color w:val="FF0000"/>
        </w:rPr>
        <w:t>[21] S.R. Bellara, Z. Cui, S.L. MacDonald, D.S. Pepper, Virus removal from bioproducts using ultrafiltration membranes modified with latex particle pretreatment, Bioseparation, 7 (1998) 79-88.</w:t>
      </w:r>
    </w:p>
    <w:p w14:paraId="3B71A0CC" w14:textId="0FED967F" w:rsidR="00D310F6" w:rsidRDefault="00994B6A" w:rsidP="005F1EFA">
      <w:pPr>
        <w:widowControl w:val="0"/>
        <w:tabs>
          <w:tab w:val="left" w:pos="720"/>
        </w:tabs>
        <w:autoSpaceDE w:val="0"/>
        <w:autoSpaceDN w:val="0"/>
        <w:adjustRightInd w:val="0"/>
        <w:spacing w:before="180" w:after="120" w:line="360" w:lineRule="auto"/>
        <w:ind w:left="720" w:hanging="720"/>
        <w:rPr>
          <w:rFonts w:ascii="Arial" w:hAnsi="Arial" w:cs="Arial"/>
          <w:color w:val="000000"/>
          <w:sz w:val="22"/>
        </w:rPr>
      </w:pPr>
      <w:r w:rsidRPr="000B13EB">
        <w:rPr>
          <w:rFonts w:ascii="Arial" w:hAnsi="Arial" w:cs="Arial"/>
          <w:color w:val="000000"/>
          <w:sz w:val="22"/>
        </w:rPr>
        <w:fldChar w:fldCharType="end"/>
      </w:r>
    </w:p>
    <w:p w14:paraId="4099A437" w14:textId="77777777" w:rsidR="00D310F6" w:rsidRDefault="00D310F6">
      <w:pPr>
        <w:rPr>
          <w:rFonts w:ascii="Arial" w:hAnsi="Arial" w:cs="Arial"/>
          <w:color w:val="000000"/>
          <w:sz w:val="22"/>
        </w:rPr>
      </w:pPr>
      <w:r>
        <w:rPr>
          <w:rFonts w:ascii="Arial" w:hAnsi="Arial" w:cs="Arial"/>
          <w:color w:val="000000"/>
          <w:sz w:val="22"/>
        </w:rPr>
        <w:br w:type="page"/>
      </w:r>
    </w:p>
    <w:p w14:paraId="7ECA3E65" w14:textId="13912483" w:rsidR="00D67440" w:rsidRPr="00D310F6" w:rsidRDefault="00D310F6" w:rsidP="005F1EFA">
      <w:pPr>
        <w:widowControl w:val="0"/>
        <w:tabs>
          <w:tab w:val="left" w:pos="720"/>
        </w:tabs>
        <w:autoSpaceDE w:val="0"/>
        <w:autoSpaceDN w:val="0"/>
        <w:adjustRightInd w:val="0"/>
        <w:spacing w:before="180" w:after="120" w:line="360" w:lineRule="auto"/>
        <w:ind w:left="720" w:hanging="720"/>
        <w:rPr>
          <w:b/>
          <w:color w:val="000000"/>
        </w:rPr>
      </w:pPr>
      <w:r w:rsidRPr="00D310F6">
        <w:rPr>
          <w:b/>
          <w:color w:val="000000"/>
        </w:rPr>
        <w:lastRenderedPageBreak/>
        <w:t>Figure Captions</w:t>
      </w:r>
    </w:p>
    <w:p w14:paraId="72E7A8E5" w14:textId="3FE55839" w:rsidR="00D310F6" w:rsidRPr="00D83237" w:rsidRDefault="00D310F6" w:rsidP="00D310F6">
      <w:pPr>
        <w:ind w:left="1166" w:hanging="1166"/>
        <w:rPr>
          <w:rFonts w:ascii="Arial" w:hAnsi="Arial" w:cs="Arial"/>
          <w:sz w:val="22"/>
          <w:szCs w:val="22"/>
          <w:lang w:val="en-US"/>
        </w:rPr>
      </w:pPr>
      <w:r w:rsidRPr="00AD3CD4">
        <w:rPr>
          <w:rFonts w:ascii="Arial" w:hAnsi="Arial" w:cs="Arial"/>
          <w:b/>
          <w:sz w:val="22"/>
          <w:szCs w:val="22"/>
          <w:lang w:val="en-US"/>
        </w:rPr>
        <w:t>Figure 1</w:t>
      </w:r>
      <w:r w:rsidRPr="00AD3CD4">
        <w:rPr>
          <w:rFonts w:ascii="Arial" w:hAnsi="Arial" w:cs="Arial"/>
          <w:sz w:val="22"/>
          <w:szCs w:val="22"/>
          <w:lang w:val="en-US"/>
        </w:rPr>
        <w:t xml:space="preserve"> </w:t>
      </w:r>
      <w:r w:rsidRPr="00AD3CD4">
        <w:rPr>
          <w:rFonts w:ascii="Arial" w:hAnsi="Arial" w:cs="Arial"/>
          <w:sz w:val="22"/>
          <w:szCs w:val="22"/>
          <w:cs/>
          <w:lang w:bidi="mr-IN"/>
        </w:rPr>
        <w:t>–</w:t>
      </w:r>
      <w:r w:rsidRPr="00AD3CD4">
        <w:rPr>
          <w:rFonts w:ascii="Arial" w:hAnsi="Arial" w:cs="Arial"/>
          <w:sz w:val="22"/>
          <w:szCs w:val="22"/>
          <w:lang w:val="en-US"/>
        </w:rPr>
        <w:t xml:space="preserve"> Flux decline behavior for the Planova</w:t>
      </w:r>
      <w:r w:rsidR="00922289">
        <w:rPr>
          <w:rFonts w:ascii="Arial" w:hAnsi="Arial" w:cs="Arial"/>
          <w:vertAlign w:val="superscript"/>
        </w:rPr>
        <w:t>TM</w:t>
      </w:r>
      <w:r w:rsidRPr="00AD3CD4">
        <w:rPr>
          <w:rFonts w:ascii="Arial" w:hAnsi="Arial" w:cs="Arial"/>
          <w:sz w:val="22"/>
          <w:szCs w:val="22"/>
          <w:lang w:val="en-US"/>
        </w:rPr>
        <w:t xml:space="preserve"> BioEX and 20N hollow fiber membranes during filtration of 1 g/L solutions of IgG dissolved in either DI water or PBS.</w:t>
      </w:r>
      <w:r>
        <w:rPr>
          <w:rFonts w:ascii="Arial" w:hAnsi="Arial" w:cs="Arial"/>
          <w:sz w:val="22"/>
          <w:szCs w:val="22"/>
          <w:lang w:val="en-US"/>
        </w:rPr>
        <w:t xml:space="preserve"> </w:t>
      </w:r>
    </w:p>
    <w:p w14:paraId="0383D0A3" w14:textId="77777777" w:rsidR="00D310F6" w:rsidRDefault="00D310F6" w:rsidP="00D310F6">
      <w:pPr>
        <w:ind w:left="1080" w:hanging="1080"/>
        <w:rPr>
          <w:rFonts w:ascii="Arial" w:hAnsi="Arial" w:cs="Arial"/>
          <w:b/>
          <w:sz w:val="22"/>
          <w:szCs w:val="22"/>
        </w:rPr>
      </w:pPr>
    </w:p>
    <w:p w14:paraId="17A4F05F" w14:textId="77777777" w:rsidR="00D310F6" w:rsidRDefault="00D310F6" w:rsidP="00D310F6">
      <w:pPr>
        <w:ind w:left="1170" w:hanging="1170"/>
        <w:rPr>
          <w:rFonts w:ascii="Arial" w:hAnsi="Arial" w:cs="Arial"/>
          <w:sz w:val="22"/>
          <w:szCs w:val="22"/>
          <w:lang w:val="en-US"/>
        </w:rPr>
      </w:pPr>
      <w:r w:rsidRPr="00AD3CD4">
        <w:rPr>
          <w:rFonts w:ascii="Arial" w:hAnsi="Arial" w:cs="Arial"/>
          <w:b/>
          <w:sz w:val="22"/>
          <w:szCs w:val="22"/>
          <w:lang w:val="en-US"/>
        </w:rPr>
        <w:t>Figure 2</w:t>
      </w:r>
      <w:r w:rsidRPr="00AD3CD4">
        <w:rPr>
          <w:rFonts w:ascii="Arial" w:hAnsi="Arial" w:cs="Arial"/>
          <w:sz w:val="22"/>
          <w:szCs w:val="22"/>
          <w:lang w:val="en-US"/>
        </w:rPr>
        <w:t xml:space="preserve"> </w:t>
      </w:r>
      <w:r w:rsidRPr="00AD3CD4">
        <w:rPr>
          <w:rFonts w:ascii="Arial" w:hAnsi="Arial" w:cs="Arial"/>
          <w:sz w:val="22"/>
          <w:szCs w:val="22"/>
          <w:cs/>
          <w:lang w:bidi="mr-IN"/>
        </w:rPr>
        <w:t>–</w:t>
      </w:r>
      <w:r w:rsidRPr="00AD3CD4">
        <w:rPr>
          <w:rFonts w:ascii="Arial" w:hAnsi="Arial" w:cs="Arial"/>
          <w:sz w:val="22"/>
          <w:szCs w:val="22"/>
          <w:lang w:val="en-US"/>
        </w:rPr>
        <w:t xml:space="preserve"> Confocal image</w:t>
      </w:r>
      <w:r>
        <w:rPr>
          <w:rFonts w:ascii="Arial" w:hAnsi="Arial" w:cs="Arial"/>
          <w:sz w:val="22"/>
          <w:szCs w:val="22"/>
          <w:lang w:val="en-US"/>
        </w:rPr>
        <w:t>s</w:t>
      </w:r>
      <w:r w:rsidRPr="00AD3CD4">
        <w:rPr>
          <w:rFonts w:ascii="Arial" w:hAnsi="Arial" w:cs="Arial"/>
          <w:sz w:val="22"/>
          <w:szCs w:val="22"/>
          <w:lang w:val="en-US"/>
        </w:rPr>
        <w:t xml:space="preserve"> of </w:t>
      </w:r>
      <w:r>
        <w:rPr>
          <w:rFonts w:ascii="Arial" w:hAnsi="Arial" w:cs="Arial"/>
          <w:sz w:val="22"/>
          <w:szCs w:val="22"/>
          <w:lang w:val="en-US"/>
        </w:rPr>
        <w:t xml:space="preserve">the </w:t>
      </w:r>
      <w:r w:rsidRPr="00AD3CD4">
        <w:rPr>
          <w:rFonts w:ascii="Arial" w:hAnsi="Arial" w:cs="Arial"/>
          <w:sz w:val="22"/>
          <w:szCs w:val="22"/>
          <w:lang w:val="en-US"/>
        </w:rPr>
        <w:t>Planova</w:t>
      </w:r>
      <w:r>
        <w:rPr>
          <w:rFonts w:ascii="Arial" w:hAnsi="Arial" w:cs="Arial"/>
          <w:sz w:val="22"/>
          <w:szCs w:val="22"/>
          <w:vertAlign w:val="superscript"/>
          <w:lang w:val="en-US"/>
        </w:rPr>
        <w:t>TM</w:t>
      </w:r>
      <w:r w:rsidRPr="00AD3CD4">
        <w:rPr>
          <w:rFonts w:ascii="Arial" w:hAnsi="Arial" w:cs="Arial"/>
          <w:sz w:val="22"/>
          <w:szCs w:val="22"/>
          <w:lang w:val="en-US"/>
        </w:rPr>
        <w:t xml:space="preserve"> 20N (top) and Planova</w:t>
      </w:r>
      <w:r>
        <w:rPr>
          <w:rFonts w:ascii="Arial" w:hAnsi="Arial" w:cs="Arial"/>
          <w:sz w:val="22"/>
          <w:szCs w:val="22"/>
          <w:vertAlign w:val="superscript"/>
          <w:lang w:val="en-US"/>
        </w:rPr>
        <w:t>TM</w:t>
      </w:r>
      <w:r w:rsidRPr="00AD3CD4">
        <w:rPr>
          <w:rFonts w:ascii="Arial" w:hAnsi="Arial" w:cs="Arial"/>
          <w:sz w:val="22"/>
          <w:szCs w:val="22"/>
          <w:lang w:val="en-US"/>
        </w:rPr>
        <w:t xml:space="preserve"> BioEX membrane</w:t>
      </w:r>
      <w:r>
        <w:rPr>
          <w:rFonts w:ascii="Arial" w:hAnsi="Arial" w:cs="Arial"/>
          <w:sz w:val="22"/>
          <w:szCs w:val="22"/>
          <w:lang w:val="en-US"/>
        </w:rPr>
        <w:t>s</w:t>
      </w:r>
      <w:r w:rsidRPr="00AD3CD4">
        <w:rPr>
          <w:rFonts w:ascii="Arial" w:hAnsi="Arial" w:cs="Arial"/>
          <w:sz w:val="22"/>
          <w:szCs w:val="22"/>
          <w:lang w:val="en-US"/>
        </w:rPr>
        <w:t xml:space="preserve"> after filtration of fluorescently-labeled IgG dissolved in PBS.  Left panels: fluorescent image</w:t>
      </w:r>
      <w:r>
        <w:rPr>
          <w:rFonts w:ascii="Arial" w:hAnsi="Arial" w:cs="Arial"/>
          <w:sz w:val="22"/>
          <w:szCs w:val="22"/>
          <w:lang w:val="en-US"/>
        </w:rPr>
        <w:t>s</w:t>
      </w:r>
      <w:r w:rsidRPr="00AD3CD4">
        <w:rPr>
          <w:rFonts w:ascii="Arial" w:hAnsi="Arial" w:cs="Arial"/>
          <w:sz w:val="22"/>
          <w:szCs w:val="22"/>
          <w:lang w:val="en-US"/>
        </w:rPr>
        <w:t>.  Right panels: overlay of brightfield and fluorescent image</w:t>
      </w:r>
      <w:r>
        <w:rPr>
          <w:rFonts w:ascii="Arial" w:hAnsi="Arial" w:cs="Arial"/>
          <w:sz w:val="22"/>
          <w:szCs w:val="22"/>
          <w:lang w:val="en-US"/>
        </w:rPr>
        <w:t>s</w:t>
      </w:r>
      <w:r w:rsidRPr="00AD3CD4">
        <w:rPr>
          <w:rFonts w:ascii="Arial" w:hAnsi="Arial" w:cs="Arial"/>
          <w:sz w:val="22"/>
          <w:szCs w:val="22"/>
          <w:lang w:val="en-US"/>
        </w:rPr>
        <w:t>.</w:t>
      </w:r>
      <w:r>
        <w:rPr>
          <w:rFonts w:ascii="Arial" w:hAnsi="Arial" w:cs="Arial"/>
          <w:sz w:val="22"/>
          <w:szCs w:val="22"/>
          <w:lang w:val="en-US"/>
        </w:rPr>
        <w:t xml:space="preserve">  Bars show 20 µm scale.</w:t>
      </w:r>
    </w:p>
    <w:p w14:paraId="09F7F702" w14:textId="77777777" w:rsidR="00D310F6" w:rsidRDefault="00D310F6" w:rsidP="00D310F6">
      <w:pPr>
        <w:ind w:left="1170" w:hanging="1170"/>
        <w:rPr>
          <w:rFonts w:ascii="Arial" w:hAnsi="Arial" w:cs="Arial"/>
          <w:sz w:val="22"/>
          <w:szCs w:val="22"/>
          <w:lang w:val="en-US"/>
        </w:rPr>
      </w:pPr>
    </w:p>
    <w:p w14:paraId="0A6690BD" w14:textId="77777777" w:rsidR="00D310F6" w:rsidRDefault="00D310F6" w:rsidP="00D310F6">
      <w:pPr>
        <w:ind w:left="1170" w:hanging="1170"/>
        <w:rPr>
          <w:rFonts w:ascii="Arial" w:hAnsi="Arial" w:cs="Arial"/>
          <w:sz w:val="22"/>
          <w:szCs w:val="22"/>
          <w:lang w:val="en-US"/>
        </w:rPr>
      </w:pPr>
      <w:r w:rsidRPr="00AD3CD4">
        <w:rPr>
          <w:rFonts w:ascii="Arial" w:hAnsi="Arial" w:cs="Arial"/>
          <w:b/>
          <w:sz w:val="22"/>
          <w:szCs w:val="22"/>
          <w:lang w:val="en-US"/>
        </w:rPr>
        <w:t>Figure 3</w:t>
      </w:r>
      <w:r w:rsidRPr="00AD3CD4">
        <w:rPr>
          <w:rFonts w:ascii="Arial" w:hAnsi="Arial" w:cs="Arial"/>
          <w:sz w:val="22"/>
          <w:szCs w:val="22"/>
          <w:lang w:val="en-US"/>
        </w:rPr>
        <w:t xml:space="preserve"> </w:t>
      </w:r>
      <w:r w:rsidRPr="00AD3CD4">
        <w:rPr>
          <w:rFonts w:ascii="Arial" w:hAnsi="Arial" w:cs="Arial"/>
          <w:sz w:val="22"/>
          <w:szCs w:val="22"/>
          <w:cs/>
          <w:lang w:bidi="mr-IN"/>
        </w:rPr>
        <w:t>–</w:t>
      </w:r>
      <w:r w:rsidRPr="00AD3CD4">
        <w:rPr>
          <w:rFonts w:ascii="Arial" w:hAnsi="Arial" w:cs="Arial"/>
          <w:sz w:val="22"/>
          <w:szCs w:val="22"/>
          <w:lang w:val="en-US"/>
        </w:rPr>
        <w:t xml:space="preserve"> Confocal images showing fluorescently-labeled 20</w:t>
      </w:r>
      <w:r>
        <w:rPr>
          <w:rFonts w:ascii="Arial" w:hAnsi="Arial" w:cs="Arial"/>
          <w:sz w:val="22"/>
          <w:szCs w:val="22"/>
          <w:lang w:val="en-US"/>
        </w:rPr>
        <w:t xml:space="preserve"> (green)</w:t>
      </w:r>
      <w:r w:rsidRPr="00AD3CD4">
        <w:rPr>
          <w:rFonts w:ascii="Arial" w:hAnsi="Arial" w:cs="Arial"/>
          <w:sz w:val="22"/>
          <w:szCs w:val="22"/>
          <w:lang w:val="en-US"/>
        </w:rPr>
        <w:t>, 40</w:t>
      </w:r>
      <w:r>
        <w:rPr>
          <w:rFonts w:ascii="Arial" w:hAnsi="Arial" w:cs="Arial"/>
          <w:sz w:val="22"/>
          <w:szCs w:val="22"/>
          <w:lang w:val="en-US"/>
        </w:rPr>
        <w:t xml:space="preserve"> (purple)</w:t>
      </w:r>
      <w:r w:rsidRPr="00AD3CD4">
        <w:rPr>
          <w:rFonts w:ascii="Arial" w:hAnsi="Arial" w:cs="Arial"/>
          <w:sz w:val="22"/>
          <w:szCs w:val="22"/>
          <w:lang w:val="en-US"/>
        </w:rPr>
        <w:t xml:space="preserve">, and 100 nm </w:t>
      </w:r>
      <w:r>
        <w:rPr>
          <w:rFonts w:ascii="Arial" w:hAnsi="Arial" w:cs="Arial"/>
          <w:sz w:val="22"/>
          <w:szCs w:val="22"/>
          <w:lang w:val="en-US"/>
        </w:rPr>
        <w:t xml:space="preserve">(red) </w:t>
      </w:r>
      <w:r w:rsidRPr="00AD3CD4">
        <w:rPr>
          <w:rFonts w:ascii="Arial" w:hAnsi="Arial" w:cs="Arial"/>
          <w:sz w:val="22"/>
          <w:szCs w:val="22"/>
          <w:lang w:val="en-US"/>
        </w:rPr>
        <w:t>nanoparticles captured in Planova</w:t>
      </w:r>
      <w:r>
        <w:rPr>
          <w:rFonts w:ascii="Arial" w:hAnsi="Arial" w:cs="Arial"/>
          <w:sz w:val="22"/>
          <w:szCs w:val="22"/>
          <w:vertAlign w:val="superscript"/>
          <w:lang w:val="en-US"/>
        </w:rPr>
        <w:t>TM</w:t>
      </w:r>
      <w:r w:rsidRPr="00AD3CD4">
        <w:rPr>
          <w:rFonts w:ascii="Arial" w:hAnsi="Arial" w:cs="Arial"/>
          <w:sz w:val="22"/>
          <w:szCs w:val="22"/>
          <w:lang w:val="en-US"/>
        </w:rPr>
        <w:t xml:space="preserve"> 20N membrane</w:t>
      </w:r>
      <w:r>
        <w:rPr>
          <w:rFonts w:ascii="Arial" w:hAnsi="Arial" w:cs="Arial"/>
          <w:sz w:val="22"/>
          <w:szCs w:val="22"/>
          <w:lang w:val="en-US"/>
        </w:rPr>
        <w:t>s</w:t>
      </w:r>
      <w:r w:rsidRPr="00AD3CD4">
        <w:rPr>
          <w:rFonts w:ascii="Arial" w:hAnsi="Arial" w:cs="Arial"/>
          <w:sz w:val="22"/>
          <w:szCs w:val="22"/>
          <w:lang w:val="en-US"/>
        </w:rPr>
        <w:t>.  Top panels: after filtration of 40 L/m</w:t>
      </w:r>
      <w:r w:rsidRPr="00AD3CD4">
        <w:rPr>
          <w:rFonts w:ascii="Arial" w:hAnsi="Arial" w:cs="Arial"/>
          <w:sz w:val="22"/>
          <w:szCs w:val="22"/>
          <w:vertAlign w:val="superscript"/>
          <w:lang w:val="en-US"/>
        </w:rPr>
        <w:t>2</w:t>
      </w:r>
      <w:r w:rsidRPr="00AD3CD4">
        <w:rPr>
          <w:rFonts w:ascii="Arial" w:hAnsi="Arial" w:cs="Arial"/>
          <w:sz w:val="22"/>
          <w:szCs w:val="22"/>
          <w:lang w:val="en-US"/>
        </w:rPr>
        <w:t xml:space="preserve"> of IgG dissolved in DI water.  Middle panels:  after filtration of 60 L/m</w:t>
      </w:r>
      <w:r w:rsidRPr="00AD3CD4">
        <w:rPr>
          <w:rFonts w:ascii="Arial" w:hAnsi="Arial" w:cs="Arial"/>
          <w:sz w:val="22"/>
          <w:szCs w:val="22"/>
          <w:vertAlign w:val="superscript"/>
          <w:lang w:val="en-US"/>
        </w:rPr>
        <w:t>2</w:t>
      </w:r>
      <w:r w:rsidRPr="00AD3CD4">
        <w:rPr>
          <w:rFonts w:ascii="Arial" w:hAnsi="Arial" w:cs="Arial"/>
          <w:sz w:val="22"/>
          <w:szCs w:val="22"/>
          <w:lang w:val="en-US"/>
        </w:rPr>
        <w:t xml:space="preserve"> of IgG in PBS.  Bottom panels:  clean membrane</w:t>
      </w:r>
      <w:r>
        <w:rPr>
          <w:rFonts w:ascii="Arial" w:hAnsi="Arial" w:cs="Arial"/>
          <w:sz w:val="22"/>
          <w:szCs w:val="22"/>
          <w:lang w:val="en-US"/>
        </w:rPr>
        <w:t>.  Bars show 20 µm.</w:t>
      </w:r>
    </w:p>
    <w:p w14:paraId="08CBB835" w14:textId="77777777" w:rsidR="00D310F6" w:rsidRDefault="00D310F6" w:rsidP="00D310F6">
      <w:pPr>
        <w:ind w:left="1170" w:hanging="1170"/>
        <w:rPr>
          <w:rFonts w:ascii="Arial" w:hAnsi="Arial" w:cs="Arial"/>
          <w:sz w:val="22"/>
          <w:szCs w:val="22"/>
          <w:lang w:val="en-US"/>
        </w:rPr>
      </w:pPr>
    </w:p>
    <w:p w14:paraId="6457FB81" w14:textId="77777777" w:rsidR="00D310F6" w:rsidRDefault="00D310F6" w:rsidP="00D310F6">
      <w:pPr>
        <w:ind w:left="1170" w:hanging="1170"/>
        <w:rPr>
          <w:rFonts w:ascii="Arial" w:hAnsi="Arial" w:cs="Arial"/>
          <w:sz w:val="22"/>
          <w:szCs w:val="22"/>
          <w:lang w:val="en-US"/>
        </w:rPr>
      </w:pPr>
      <w:r w:rsidRPr="00AD3CD4">
        <w:rPr>
          <w:rFonts w:ascii="Arial" w:hAnsi="Arial" w:cs="Arial"/>
          <w:b/>
          <w:sz w:val="22"/>
          <w:szCs w:val="22"/>
          <w:lang w:val="en-US"/>
        </w:rPr>
        <w:t xml:space="preserve">Figure </w:t>
      </w:r>
      <w:r>
        <w:rPr>
          <w:rFonts w:ascii="Arial" w:hAnsi="Arial" w:cs="Arial"/>
          <w:b/>
          <w:sz w:val="22"/>
          <w:szCs w:val="22"/>
          <w:lang w:val="en-US"/>
        </w:rPr>
        <w:t>4</w:t>
      </w:r>
      <w:r w:rsidRPr="00AD3CD4">
        <w:rPr>
          <w:rFonts w:ascii="Arial" w:hAnsi="Arial" w:cs="Arial"/>
          <w:sz w:val="22"/>
          <w:szCs w:val="22"/>
          <w:lang w:val="en-US"/>
        </w:rPr>
        <w:t>. Confocal images showing fluorescently-labeled 20, 40, and 100 nm nanoparticles</w:t>
      </w:r>
      <w:r>
        <w:rPr>
          <w:rFonts w:ascii="Arial" w:hAnsi="Arial" w:cs="Arial"/>
          <w:sz w:val="22"/>
          <w:szCs w:val="22"/>
          <w:lang w:val="en-US"/>
        </w:rPr>
        <w:t xml:space="preserve"> </w:t>
      </w:r>
      <w:r w:rsidRPr="00AD3CD4">
        <w:rPr>
          <w:rFonts w:ascii="Arial" w:hAnsi="Arial" w:cs="Arial"/>
          <w:sz w:val="22"/>
          <w:szCs w:val="22"/>
          <w:lang w:val="en-US"/>
        </w:rPr>
        <w:t>captured in Planova</w:t>
      </w:r>
      <w:r>
        <w:rPr>
          <w:rFonts w:ascii="Arial" w:hAnsi="Arial" w:cs="Arial"/>
          <w:sz w:val="22"/>
          <w:szCs w:val="22"/>
          <w:vertAlign w:val="superscript"/>
          <w:lang w:val="en-US"/>
        </w:rPr>
        <w:t>TM</w:t>
      </w:r>
      <w:r w:rsidRPr="00AD3CD4">
        <w:rPr>
          <w:rFonts w:ascii="Arial" w:hAnsi="Arial" w:cs="Arial"/>
          <w:sz w:val="22"/>
          <w:szCs w:val="22"/>
          <w:lang w:val="en-US"/>
        </w:rPr>
        <w:t xml:space="preserve"> BioEX membrane</w:t>
      </w:r>
      <w:r>
        <w:rPr>
          <w:rFonts w:ascii="Arial" w:hAnsi="Arial" w:cs="Arial"/>
          <w:sz w:val="22"/>
          <w:szCs w:val="22"/>
          <w:lang w:val="en-US"/>
        </w:rPr>
        <w:t>s</w:t>
      </w:r>
      <w:r w:rsidRPr="00AD3CD4">
        <w:rPr>
          <w:rFonts w:ascii="Arial" w:hAnsi="Arial" w:cs="Arial"/>
          <w:sz w:val="22"/>
          <w:szCs w:val="22"/>
          <w:lang w:val="en-US"/>
        </w:rPr>
        <w:t>.  Top panels: after filtration of 10 L/m</w:t>
      </w:r>
      <w:r w:rsidRPr="00AD3CD4">
        <w:rPr>
          <w:rFonts w:ascii="Arial" w:hAnsi="Arial" w:cs="Arial"/>
          <w:sz w:val="22"/>
          <w:szCs w:val="22"/>
          <w:vertAlign w:val="superscript"/>
          <w:lang w:val="en-US"/>
        </w:rPr>
        <w:t>2</w:t>
      </w:r>
      <w:r w:rsidRPr="00AD3CD4">
        <w:rPr>
          <w:rFonts w:ascii="Arial" w:hAnsi="Arial" w:cs="Arial"/>
          <w:sz w:val="22"/>
          <w:szCs w:val="22"/>
          <w:lang w:val="en-US"/>
        </w:rPr>
        <w:t xml:space="preserve"> of IgG dissolved in DI water.  Bottom panels:  clean membrane.</w:t>
      </w:r>
      <w:r>
        <w:rPr>
          <w:rFonts w:ascii="Arial" w:hAnsi="Arial" w:cs="Arial"/>
          <w:sz w:val="22"/>
          <w:szCs w:val="22"/>
          <w:lang w:val="en-US"/>
        </w:rPr>
        <w:t xml:space="preserve">  Bars show 20 µm.</w:t>
      </w:r>
    </w:p>
    <w:p w14:paraId="2DA621B6" w14:textId="77777777" w:rsidR="00D310F6" w:rsidRDefault="00D310F6" w:rsidP="00D310F6">
      <w:pPr>
        <w:ind w:left="1080" w:hanging="1080"/>
        <w:rPr>
          <w:rFonts w:ascii="Arial" w:hAnsi="Arial" w:cs="Arial"/>
          <w:b/>
          <w:sz w:val="22"/>
          <w:szCs w:val="22"/>
        </w:rPr>
      </w:pPr>
    </w:p>
    <w:p w14:paraId="7A498EDA" w14:textId="5C766383" w:rsidR="00D310F6" w:rsidRPr="00AD3CD4" w:rsidRDefault="00D310F6" w:rsidP="00D310F6">
      <w:pPr>
        <w:ind w:left="1080" w:hanging="1080"/>
        <w:rPr>
          <w:rFonts w:ascii="Arial" w:hAnsi="Arial" w:cs="Arial"/>
          <w:sz w:val="22"/>
          <w:szCs w:val="22"/>
        </w:rPr>
      </w:pPr>
      <w:r w:rsidRPr="00AD3CD4">
        <w:rPr>
          <w:rFonts w:ascii="Arial" w:hAnsi="Arial" w:cs="Arial"/>
          <w:b/>
          <w:sz w:val="22"/>
          <w:szCs w:val="22"/>
        </w:rPr>
        <w:t xml:space="preserve">Figure </w:t>
      </w:r>
      <w:r>
        <w:rPr>
          <w:rFonts w:ascii="Arial" w:hAnsi="Arial" w:cs="Arial"/>
          <w:b/>
          <w:sz w:val="22"/>
          <w:szCs w:val="22"/>
        </w:rPr>
        <w:t>5</w:t>
      </w:r>
      <w:r w:rsidRPr="00AD3CD4">
        <w:rPr>
          <w:rFonts w:ascii="Arial" w:hAnsi="Arial" w:cs="Arial"/>
          <w:sz w:val="22"/>
          <w:szCs w:val="22"/>
        </w:rPr>
        <w:t>. SEM images of 20 and 100 nm gold nanoparticles captured within a Planova</w:t>
      </w:r>
      <w:r w:rsidR="00922289">
        <w:rPr>
          <w:rFonts w:ascii="Arial" w:hAnsi="Arial" w:cs="Arial"/>
          <w:vertAlign w:val="superscript"/>
        </w:rPr>
        <w:t>TM</w:t>
      </w:r>
      <w:r w:rsidRPr="00AD3CD4">
        <w:rPr>
          <w:rFonts w:ascii="Arial" w:hAnsi="Arial" w:cs="Arial"/>
          <w:sz w:val="22"/>
          <w:szCs w:val="22"/>
        </w:rPr>
        <w:t xml:space="preserve"> 20N filter after filtration of 40 L/m</w:t>
      </w:r>
      <w:r w:rsidRPr="00AD3CD4">
        <w:rPr>
          <w:rFonts w:ascii="Arial" w:hAnsi="Arial" w:cs="Arial"/>
          <w:sz w:val="22"/>
          <w:szCs w:val="22"/>
          <w:vertAlign w:val="superscript"/>
        </w:rPr>
        <w:t>2</w:t>
      </w:r>
      <w:r w:rsidRPr="00AD3CD4">
        <w:rPr>
          <w:rFonts w:ascii="Arial" w:hAnsi="Arial" w:cs="Arial"/>
          <w:sz w:val="22"/>
          <w:szCs w:val="22"/>
        </w:rPr>
        <w:t xml:space="preserve"> of a 1 g/L solution of IgG in DI water.  Yellow arrows indicate the location of nanoparticle ‘clusters’.  </w:t>
      </w:r>
      <w:r>
        <w:rPr>
          <w:rFonts w:ascii="Arial" w:hAnsi="Arial" w:cs="Arial"/>
          <w:sz w:val="22"/>
          <w:szCs w:val="22"/>
        </w:rPr>
        <w:t>Red and green arrows show location of 100 and 20 nm gold nanoparticles, respectively.</w:t>
      </w:r>
      <w:r w:rsidRPr="00AD3CD4">
        <w:rPr>
          <w:rFonts w:ascii="Arial" w:hAnsi="Arial" w:cs="Arial"/>
          <w:sz w:val="22"/>
          <w:szCs w:val="22"/>
        </w:rPr>
        <w:t xml:space="preserve"> </w:t>
      </w:r>
    </w:p>
    <w:p w14:paraId="1E586965" w14:textId="77777777" w:rsidR="00D310F6" w:rsidRDefault="00D310F6" w:rsidP="00D310F6">
      <w:pPr>
        <w:ind w:left="1080" w:hanging="1080"/>
        <w:rPr>
          <w:color w:val="000000"/>
        </w:rPr>
      </w:pPr>
    </w:p>
    <w:p w14:paraId="633BE18C" w14:textId="77777777" w:rsidR="00D310F6" w:rsidRPr="00ED3BCA" w:rsidRDefault="00D310F6" w:rsidP="00D310F6">
      <w:pPr>
        <w:ind w:left="1080" w:hanging="1080"/>
        <w:rPr>
          <w:rFonts w:ascii="Arial" w:hAnsi="Arial" w:cs="Arial"/>
          <w:sz w:val="22"/>
          <w:szCs w:val="22"/>
          <w:highlight w:val="yellow"/>
        </w:rPr>
      </w:pPr>
      <w:r w:rsidRPr="00AD3CD4">
        <w:rPr>
          <w:rFonts w:ascii="Arial" w:hAnsi="Arial" w:cs="Arial"/>
          <w:b/>
          <w:sz w:val="22"/>
          <w:szCs w:val="22"/>
        </w:rPr>
        <w:t xml:space="preserve">Figure </w:t>
      </w:r>
      <w:r>
        <w:rPr>
          <w:rFonts w:ascii="Arial" w:hAnsi="Arial" w:cs="Arial"/>
          <w:b/>
          <w:sz w:val="22"/>
          <w:szCs w:val="22"/>
        </w:rPr>
        <w:t>6</w:t>
      </w:r>
      <w:r w:rsidRPr="00AD3CD4">
        <w:rPr>
          <w:rFonts w:ascii="Arial" w:hAnsi="Arial" w:cs="Arial"/>
          <w:sz w:val="22"/>
          <w:szCs w:val="22"/>
        </w:rPr>
        <w:t xml:space="preserve">. SEM images of nanoparticle capture in </w:t>
      </w:r>
      <w:r>
        <w:rPr>
          <w:rFonts w:ascii="Arial" w:hAnsi="Arial" w:cs="Arial"/>
          <w:sz w:val="22"/>
          <w:szCs w:val="22"/>
        </w:rPr>
        <w:t xml:space="preserve">a </w:t>
      </w:r>
      <w:r w:rsidRPr="00AD3CD4">
        <w:rPr>
          <w:rFonts w:ascii="Arial" w:hAnsi="Arial" w:cs="Arial"/>
          <w:sz w:val="22"/>
          <w:szCs w:val="22"/>
        </w:rPr>
        <w:t>Planova</w:t>
      </w:r>
      <w:r>
        <w:rPr>
          <w:rFonts w:ascii="Arial" w:hAnsi="Arial" w:cs="Arial"/>
          <w:sz w:val="22"/>
          <w:szCs w:val="22"/>
          <w:vertAlign w:val="superscript"/>
        </w:rPr>
        <w:t>TM</w:t>
      </w:r>
      <w:r w:rsidRPr="00AD3CD4">
        <w:rPr>
          <w:rFonts w:ascii="Arial" w:hAnsi="Arial" w:cs="Arial"/>
          <w:sz w:val="22"/>
          <w:szCs w:val="22"/>
        </w:rPr>
        <w:t xml:space="preserve"> BioEX membrane</w:t>
      </w:r>
      <w:r>
        <w:rPr>
          <w:rFonts w:ascii="Arial" w:hAnsi="Arial" w:cs="Arial"/>
          <w:sz w:val="22"/>
          <w:szCs w:val="22"/>
        </w:rPr>
        <w:t xml:space="preserve"> </w:t>
      </w:r>
      <w:r w:rsidRPr="00AD3CD4">
        <w:rPr>
          <w:rFonts w:ascii="Arial" w:hAnsi="Arial" w:cs="Arial"/>
          <w:sz w:val="22"/>
          <w:szCs w:val="22"/>
        </w:rPr>
        <w:t>after filtration of 10 L/m</w:t>
      </w:r>
      <w:r w:rsidRPr="00AD3CD4">
        <w:rPr>
          <w:rFonts w:ascii="Arial" w:hAnsi="Arial" w:cs="Arial"/>
          <w:sz w:val="22"/>
          <w:szCs w:val="22"/>
          <w:vertAlign w:val="superscript"/>
        </w:rPr>
        <w:t>2</w:t>
      </w:r>
      <w:r w:rsidRPr="00AD3CD4">
        <w:rPr>
          <w:rFonts w:ascii="Arial" w:hAnsi="Arial" w:cs="Arial"/>
          <w:sz w:val="22"/>
          <w:szCs w:val="22"/>
        </w:rPr>
        <w:t xml:space="preserve"> of a 1 g/L solution of IgG in DI water.</w:t>
      </w:r>
      <w:r>
        <w:rPr>
          <w:rFonts w:ascii="Arial" w:hAnsi="Arial" w:cs="Arial"/>
          <w:sz w:val="22"/>
          <w:szCs w:val="22"/>
        </w:rPr>
        <w:t xml:space="preserve">  Red and green arrows show location of 100 and 20 nm gold nanoparticles, respectively.</w:t>
      </w:r>
    </w:p>
    <w:p w14:paraId="2234EB84" w14:textId="38AFED3D" w:rsidR="00B044D1" w:rsidRDefault="00B044D1">
      <w:pPr>
        <w:rPr>
          <w:color w:val="000000"/>
        </w:rPr>
      </w:pPr>
      <w:r>
        <w:rPr>
          <w:color w:val="000000"/>
        </w:rPr>
        <w:br w:type="page"/>
      </w:r>
    </w:p>
    <w:p w14:paraId="502D12A7" w14:textId="40429E37" w:rsidR="00D310F6" w:rsidRPr="00DD669C" w:rsidRDefault="00B044D1" w:rsidP="005F1EFA">
      <w:pPr>
        <w:widowControl w:val="0"/>
        <w:tabs>
          <w:tab w:val="left" w:pos="720"/>
        </w:tabs>
        <w:autoSpaceDE w:val="0"/>
        <w:autoSpaceDN w:val="0"/>
        <w:adjustRightInd w:val="0"/>
        <w:spacing w:before="180" w:after="120" w:line="360" w:lineRule="auto"/>
        <w:ind w:left="720" w:hanging="720"/>
        <w:rPr>
          <w:rFonts w:ascii="Arial" w:hAnsi="Arial" w:cs="Arial"/>
          <w:b/>
          <w:color w:val="FF0000"/>
        </w:rPr>
      </w:pPr>
      <w:r w:rsidRPr="00DD669C">
        <w:rPr>
          <w:rFonts w:ascii="Arial" w:hAnsi="Arial" w:cs="Arial"/>
          <w:b/>
          <w:color w:val="FF0000"/>
        </w:rPr>
        <w:lastRenderedPageBreak/>
        <w:t>Supplemental Information</w:t>
      </w:r>
    </w:p>
    <w:p w14:paraId="298EA18E" w14:textId="6ACE7D27" w:rsidR="00A15CF2" w:rsidRPr="00DD669C" w:rsidRDefault="00F33F09" w:rsidP="00F33F09">
      <w:pPr>
        <w:widowControl w:val="0"/>
        <w:tabs>
          <w:tab w:val="left" w:pos="0"/>
        </w:tabs>
        <w:autoSpaceDE w:val="0"/>
        <w:autoSpaceDN w:val="0"/>
        <w:adjustRightInd w:val="0"/>
        <w:spacing w:before="180" w:after="120" w:line="360" w:lineRule="auto"/>
        <w:rPr>
          <w:rFonts w:ascii="Arial" w:hAnsi="Arial" w:cs="Arial"/>
          <w:color w:val="FF0000"/>
        </w:rPr>
      </w:pPr>
      <w:r w:rsidRPr="00DD669C">
        <w:rPr>
          <w:rFonts w:ascii="Arial" w:hAnsi="Arial" w:cs="Arial"/>
          <w:color w:val="FF0000"/>
        </w:rPr>
        <w:t>Since virus challenge experiments are performed with the viruses spiked into a protein solution, a series of experiments were performed with mixtures of the labeled and unlabeled IgG both with and without the 20 nm FluoSpheres® with results shown in Figure S1. The images are from 4 separate experiments; the upper panels show the red fluorescence from the IgG while the lower panels show the green fluorescence from the FluoSpheres® (both at the same location within an individual fiber). Panels (a) and (d) are control experiments used for filtration of the IgG and FluoSpheres® alone; these each show fluorescence in only one of the colors. Panel (b) is for an experiment with a Planova</w:t>
      </w:r>
      <w:r w:rsidRPr="00DD669C">
        <w:rPr>
          <w:rFonts w:ascii="Arial" w:hAnsi="Arial" w:cs="Arial"/>
          <w:color w:val="FF0000"/>
          <w:vertAlign w:val="superscript"/>
        </w:rPr>
        <w:t>TM</w:t>
      </w:r>
      <w:r w:rsidRPr="00DD669C">
        <w:rPr>
          <w:rFonts w:ascii="Arial" w:hAnsi="Arial" w:cs="Arial"/>
          <w:color w:val="FF0000"/>
        </w:rPr>
        <w:t xml:space="preserve"> 20N filter challenged first with the IgG followed by the FluoSpheres® while Panel (c) is for an experiment with a separate Planova</w:t>
      </w:r>
      <w:r w:rsidRPr="00DD669C">
        <w:rPr>
          <w:rFonts w:ascii="Arial" w:hAnsi="Arial" w:cs="Arial"/>
          <w:color w:val="FF0000"/>
          <w:vertAlign w:val="superscript"/>
        </w:rPr>
        <w:t>TM</w:t>
      </w:r>
      <w:r w:rsidRPr="00DD669C">
        <w:rPr>
          <w:rFonts w:ascii="Arial" w:hAnsi="Arial" w:cs="Arial"/>
          <w:color w:val="FF0000"/>
        </w:rPr>
        <w:t xml:space="preserve"> 20N challenged with a mixture of the IgG and FluoSpheres® together. The images in Panels (b) and (c) look very similar, within the expected variability of runs performed with different hollow fiber modules. </w:t>
      </w:r>
      <w:r w:rsidR="00DD669C" w:rsidRPr="00DD669C">
        <w:rPr>
          <w:rFonts w:ascii="Arial" w:hAnsi="Arial" w:cs="Arial"/>
          <w:color w:val="FF0000"/>
        </w:rPr>
        <w:t xml:space="preserve">There was also no IgG retention in either experiment. </w:t>
      </w:r>
      <w:r w:rsidRPr="00DD669C">
        <w:rPr>
          <w:rFonts w:ascii="Arial" w:hAnsi="Arial" w:cs="Arial"/>
          <w:color w:val="FF0000"/>
        </w:rPr>
        <w:t xml:space="preserve">The lack of any effect of the nanoparticles on IgG </w:t>
      </w:r>
      <w:r w:rsidR="00DD669C" w:rsidRPr="00DD669C">
        <w:rPr>
          <w:rFonts w:ascii="Arial" w:hAnsi="Arial" w:cs="Arial"/>
          <w:color w:val="FF0000"/>
        </w:rPr>
        <w:t>filtration</w:t>
      </w:r>
      <w:r w:rsidRPr="00DD669C">
        <w:rPr>
          <w:rFonts w:ascii="Arial" w:hAnsi="Arial" w:cs="Arial"/>
          <w:color w:val="FF0000"/>
        </w:rPr>
        <w:t xml:space="preserve"> is consistent with result</w:t>
      </w:r>
      <w:r w:rsidR="00DD669C" w:rsidRPr="00DD669C">
        <w:rPr>
          <w:rFonts w:ascii="Arial" w:hAnsi="Arial" w:cs="Arial"/>
          <w:color w:val="FF0000"/>
        </w:rPr>
        <w:t>s obtained by Bellara et al. [21</w:t>
      </w:r>
      <w:r w:rsidRPr="00DD669C">
        <w:rPr>
          <w:rFonts w:ascii="Arial" w:hAnsi="Arial" w:cs="Arial"/>
          <w:color w:val="FF0000"/>
        </w:rPr>
        <w:t xml:space="preserve">] for fouling of ultrafiltration membranes that were previously </w:t>
      </w:r>
      <w:r w:rsidR="00DD669C" w:rsidRPr="00DD669C">
        <w:rPr>
          <w:rFonts w:ascii="Arial" w:hAnsi="Arial" w:cs="Arial"/>
          <w:color w:val="FF0000"/>
        </w:rPr>
        <w:t>modified by deposition of latex particles to enhance virus retention.</w:t>
      </w:r>
    </w:p>
    <w:p w14:paraId="6C31742C" w14:textId="16B7FDA5" w:rsidR="00B044D1" w:rsidRDefault="00B044D1" w:rsidP="00DD669C">
      <w:pPr>
        <w:widowControl w:val="0"/>
        <w:tabs>
          <w:tab w:val="left" w:pos="-360"/>
        </w:tabs>
        <w:autoSpaceDE w:val="0"/>
        <w:autoSpaceDN w:val="0"/>
        <w:adjustRightInd w:val="0"/>
        <w:spacing w:before="180" w:after="120"/>
        <w:ind w:left="180" w:hanging="720"/>
        <w:rPr>
          <w:color w:val="000000"/>
        </w:rPr>
      </w:pPr>
      <w:r w:rsidRPr="006D1A4F">
        <w:rPr>
          <w:rFonts w:ascii="Arial" w:eastAsia="Times New Roman" w:hAnsi="Arial" w:cs="Arial"/>
          <w:noProof/>
          <w:color w:val="000000"/>
          <w:lang w:val="en-US"/>
        </w:rPr>
        <w:drawing>
          <wp:inline distT="0" distB="0" distL="0" distR="0" wp14:anchorId="2B8A6C00" wp14:editId="4953A5F9">
            <wp:extent cx="6434166" cy="2463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26384"/>
                    <a:stretch/>
                  </pic:blipFill>
                  <pic:spPr bwMode="auto">
                    <a:xfrm>
                      <a:off x="0" y="0"/>
                      <a:ext cx="6435991" cy="2464499"/>
                    </a:xfrm>
                    <a:prstGeom prst="rect">
                      <a:avLst/>
                    </a:prstGeom>
                    <a:ln>
                      <a:noFill/>
                    </a:ln>
                    <a:extLst>
                      <a:ext uri="{53640926-AAD7-44d8-BBD7-CCE9431645EC}">
                        <a14:shadowObscured xmlns:a14="http://schemas.microsoft.com/office/drawing/2010/main"/>
                      </a:ext>
                    </a:extLst>
                  </pic:spPr>
                </pic:pic>
              </a:graphicData>
            </a:graphic>
          </wp:inline>
        </w:drawing>
      </w:r>
    </w:p>
    <w:p w14:paraId="0CF03903" w14:textId="14CFC665" w:rsidR="00B044D1" w:rsidRPr="00DD669C" w:rsidRDefault="00B044D1" w:rsidP="00A15CF2">
      <w:pPr>
        <w:widowControl w:val="0"/>
        <w:tabs>
          <w:tab w:val="left" w:pos="1350"/>
        </w:tabs>
        <w:autoSpaceDE w:val="0"/>
        <w:autoSpaceDN w:val="0"/>
        <w:adjustRightInd w:val="0"/>
        <w:spacing w:before="180" w:after="120"/>
        <w:ind w:left="1350" w:hanging="1350"/>
        <w:rPr>
          <w:rFonts w:ascii="Arial" w:hAnsi="Arial" w:cs="Arial"/>
          <w:color w:val="FF0000"/>
          <w:sz w:val="22"/>
          <w:szCs w:val="22"/>
        </w:rPr>
      </w:pPr>
      <w:r w:rsidRPr="00DD669C">
        <w:rPr>
          <w:rFonts w:ascii="Arial" w:hAnsi="Arial" w:cs="Arial"/>
          <w:b/>
          <w:color w:val="FF0000"/>
          <w:sz w:val="22"/>
          <w:szCs w:val="22"/>
        </w:rPr>
        <w:t>Figure S1</w:t>
      </w:r>
      <w:r w:rsidRPr="00DD669C">
        <w:rPr>
          <w:rFonts w:ascii="Arial" w:hAnsi="Arial" w:cs="Arial"/>
          <w:color w:val="FF0000"/>
          <w:sz w:val="22"/>
          <w:szCs w:val="22"/>
        </w:rPr>
        <w:t xml:space="preserve"> – Confocal images of Planova</w:t>
      </w:r>
      <w:r w:rsidR="00F33F09" w:rsidRPr="00DD669C">
        <w:rPr>
          <w:rFonts w:ascii="Arial" w:hAnsi="Arial" w:cs="Arial"/>
          <w:color w:val="FF0000"/>
          <w:sz w:val="22"/>
          <w:szCs w:val="22"/>
          <w:vertAlign w:val="superscript"/>
        </w:rPr>
        <w:t>TM</w:t>
      </w:r>
      <w:r w:rsidRPr="00DD669C">
        <w:rPr>
          <w:rFonts w:ascii="Arial" w:hAnsi="Arial" w:cs="Arial"/>
          <w:color w:val="FF0000"/>
          <w:sz w:val="22"/>
          <w:szCs w:val="22"/>
        </w:rPr>
        <w:t xml:space="preserve"> 20N filters fouled with: (a) a mixture of labeled and unlabeled IgG, (b) the IgG mixture followed by 20 nm FluoSpheres® in buffer, (c) a mixture of IgG with the 20 nm FluoSpheres®, and (d) the 20 nm FluoSpheres alone.  </w:t>
      </w:r>
    </w:p>
    <w:sectPr w:rsidR="00B044D1" w:rsidRPr="00DD669C" w:rsidSect="00316D5E">
      <w:footerReference w:type="even" r:id="rId17"/>
      <w:footerReference w:type="default" r:id="rId18"/>
      <w:pgSz w:w="11900" w:h="16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6771BC" w14:textId="77777777" w:rsidR="00355F8F" w:rsidRDefault="00355F8F" w:rsidP="00623492">
      <w:r>
        <w:separator/>
      </w:r>
    </w:p>
  </w:endnote>
  <w:endnote w:type="continuationSeparator" w:id="0">
    <w:p w14:paraId="03B999FE" w14:textId="77777777" w:rsidR="00355F8F" w:rsidRDefault="00355F8F" w:rsidP="006234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游明朝">
    <w:panose1 w:val="00000000000000000000"/>
    <w:charset w:val="80"/>
    <w:family w:val="roman"/>
    <w:notTrueType/>
    <w:pitch w:val="default"/>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Batang">
    <w:altName w:val="바탕"/>
    <w:charset w:val="81"/>
    <w:family w:val="roman"/>
    <w:pitch w:val="variable"/>
    <w:sig w:usb0="B00002AF" w:usb1="69D77CFB" w:usb2="00000030" w:usb3="00000000" w:csb0="0008009F" w:csb1="00000000"/>
  </w:font>
  <w:font w:name="游ゴシック Light">
    <w:panose1 w:val="00000000000000000000"/>
    <w:charset w:val="80"/>
    <w:family w:val="roman"/>
    <w:notTrueType/>
    <w:pitch w:val="default"/>
  </w:font>
  <w:font w:name="Calibri Light">
    <w:panose1 w:val="020F0302020204030204"/>
    <w:charset w:val="00"/>
    <w:family w:val="auto"/>
    <w:pitch w:val="variable"/>
    <w:sig w:usb0="A00002EF" w:usb1="4000207B"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383A75" w14:textId="77777777" w:rsidR="00355F8F" w:rsidRDefault="00355F8F" w:rsidP="00785F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859845F" w14:textId="77777777" w:rsidR="00355F8F" w:rsidRDefault="00355F8F" w:rsidP="00061FCE">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314B6D" w14:textId="77777777" w:rsidR="00355F8F" w:rsidRDefault="00355F8F" w:rsidP="00785F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61A0F">
      <w:rPr>
        <w:rStyle w:val="PageNumber"/>
        <w:noProof/>
      </w:rPr>
      <w:t>8</w:t>
    </w:r>
    <w:r>
      <w:rPr>
        <w:rStyle w:val="PageNumber"/>
      </w:rPr>
      <w:fldChar w:fldCharType="end"/>
    </w:r>
  </w:p>
  <w:p w14:paraId="2E378D37" w14:textId="77777777" w:rsidR="00355F8F" w:rsidRDefault="00355F8F" w:rsidP="00061FCE">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2DF8886" w14:textId="77777777" w:rsidR="00355F8F" w:rsidRDefault="00355F8F" w:rsidP="00623492">
      <w:r>
        <w:separator/>
      </w:r>
    </w:p>
  </w:footnote>
  <w:footnote w:type="continuationSeparator" w:id="0">
    <w:p w14:paraId="0BC20DB8" w14:textId="77777777" w:rsidR="00355F8F" w:rsidRDefault="00355F8F" w:rsidP="00623492">
      <w:r>
        <w:continuationSeparator/>
      </w:r>
    </w:p>
  </w:footnote>
  <w:footnote w:id="1">
    <w:p w14:paraId="4EEADB5C" w14:textId="3FCCF33F" w:rsidR="00355F8F" w:rsidRDefault="00355F8F">
      <w:pPr>
        <w:pStyle w:val="FootnoteText"/>
      </w:pPr>
      <w:r>
        <w:rPr>
          <w:rStyle w:val="FootnoteReference"/>
        </w:rPr>
        <w:t>#</w:t>
      </w:r>
      <w:r>
        <w:t xml:space="preserve"> Current address: CSIRO, </w:t>
      </w:r>
      <w:r w:rsidRPr="00A57528">
        <w:t>Black Mountain Science &amp; Innovation Park, Clunies Ross Street, Canberra, ACT 2601, Australia</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A2146A7"/>
    <w:multiLevelType w:val="hybridMultilevel"/>
    <w:tmpl w:val="5D4820AE"/>
    <w:lvl w:ilvl="0" w:tplc="3D6231EA">
      <w:start w:val="1"/>
      <w:numFmt w:val="decimal"/>
      <w:lvlText w:val="(%1)"/>
      <w:lvlJc w:val="left"/>
      <w:pPr>
        <w:ind w:left="1080" w:hanging="360"/>
      </w:pPr>
      <w:rPr>
        <w:rFonts w:hint="default"/>
        <w:b/>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
    <w:nsid w:val="5A2868C0"/>
    <w:multiLevelType w:val="hybridMultilevel"/>
    <w:tmpl w:val="8206AF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 Membrane Science&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dsfw2p0v5ex5gefw08pdatu990zdx5t2s9p&quot;&gt;My EndNote Library&lt;record-ids&gt;&lt;item&gt;25&lt;/item&gt;&lt;item&gt;27&lt;/item&gt;&lt;item&gt;105&lt;/item&gt;&lt;item&gt;106&lt;/item&gt;&lt;item&gt;112&lt;/item&gt;&lt;item&gt;115&lt;/item&gt;&lt;item&gt;359&lt;/item&gt;&lt;item&gt;361&lt;/item&gt;&lt;item&gt;362&lt;/item&gt;&lt;item&gt;363&lt;/item&gt;&lt;item&gt;379&lt;/item&gt;&lt;item&gt;396&lt;/item&gt;&lt;item&gt;399&lt;/item&gt;&lt;item&gt;650&lt;/item&gt;&lt;item&gt;655&lt;/item&gt;&lt;/record-ids&gt;&lt;/item&gt;&lt;/Libraries&gt;"/>
  </w:docVars>
  <w:rsids>
    <w:rsidRoot w:val="00594688"/>
    <w:rsid w:val="00006274"/>
    <w:rsid w:val="00026D83"/>
    <w:rsid w:val="00061FCE"/>
    <w:rsid w:val="00061FFA"/>
    <w:rsid w:val="00070166"/>
    <w:rsid w:val="000741BF"/>
    <w:rsid w:val="00091704"/>
    <w:rsid w:val="000974D9"/>
    <w:rsid w:val="000B13EB"/>
    <w:rsid w:val="000B1E31"/>
    <w:rsid w:val="000C0EF6"/>
    <w:rsid w:val="000C1AEF"/>
    <w:rsid w:val="000D031B"/>
    <w:rsid w:val="000D5153"/>
    <w:rsid w:val="000F1967"/>
    <w:rsid w:val="00112703"/>
    <w:rsid w:val="001331EE"/>
    <w:rsid w:val="00135A1A"/>
    <w:rsid w:val="00145149"/>
    <w:rsid w:val="00160EAE"/>
    <w:rsid w:val="00160ED1"/>
    <w:rsid w:val="001714DD"/>
    <w:rsid w:val="00173958"/>
    <w:rsid w:val="00185FAC"/>
    <w:rsid w:val="001975D0"/>
    <w:rsid w:val="001A3E65"/>
    <w:rsid w:val="001A6025"/>
    <w:rsid w:val="001D2481"/>
    <w:rsid w:val="001D27E4"/>
    <w:rsid w:val="001D506D"/>
    <w:rsid w:val="001D719A"/>
    <w:rsid w:val="001F3884"/>
    <w:rsid w:val="00201B24"/>
    <w:rsid w:val="00204FA9"/>
    <w:rsid w:val="00205CFF"/>
    <w:rsid w:val="002102D9"/>
    <w:rsid w:val="00212802"/>
    <w:rsid w:val="00230A4A"/>
    <w:rsid w:val="00231C8C"/>
    <w:rsid w:val="002747C0"/>
    <w:rsid w:val="00283A45"/>
    <w:rsid w:val="00284176"/>
    <w:rsid w:val="002C21A9"/>
    <w:rsid w:val="002C342B"/>
    <w:rsid w:val="002C6A6E"/>
    <w:rsid w:val="002D04F2"/>
    <w:rsid w:val="002D2DF5"/>
    <w:rsid w:val="002D6CE4"/>
    <w:rsid w:val="002E0C3A"/>
    <w:rsid w:val="002E0DA3"/>
    <w:rsid w:val="002F069E"/>
    <w:rsid w:val="002F22B3"/>
    <w:rsid w:val="002F5FE1"/>
    <w:rsid w:val="003114B8"/>
    <w:rsid w:val="003135E2"/>
    <w:rsid w:val="00316D5E"/>
    <w:rsid w:val="00317F80"/>
    <w:rsid w:val="0034021D"/>
    <w:rsid w:val="00354C0C"/>
    <w:rsid w:val="00355F8F"/>
    <w:rsid w:val="003569E3"/>
    <w:rsid w:val="00360471"/>
    <w:rsid w:val="003637DB"/>
    <w:rsid w:val="00365148"/>
    <w:rsid w:val="00366969"/>
    <w:rsid w:val="00377BD5"/>
    <w:rsid w:val="003924DD"/>
    <w:rsid w:val="003A5AA5"/>
    <w:rsid w:val="003A61E1"/>
    <w:rsid w:val="003B0A12"/>
    <w:rsid w:val="003B19FE"/>
    <w:rsid w:val="003B5E6C"/>
    <w:rsid w:val="003E74B2"/>
    <w:rsid w:val="003F5CC3"/>
    <w:rsid w:val="00450EE3"/>
    <w:rsid w:val="00461A0F"/>
    <w:rsid w:val="00466272"/>
    <w:rsid w:val="00470FEB"/>
    <w:rsid w:val="00477384"/>
    <w:rsid w:val="00497BA6"/>
    <w:rsid w:val="004A36DB"/>
    <w:rsid w:val="004B256B"/>
    <w:rsid w:val="004B7A3D"/>
    <w:rsid w:val="004B7BCD"/>
    <w:rsid w:val="004D011E"/>
    <w:rsid w:val="004E040C"/>
    <w:rsid w:val="004E6356"/>
    <w:rsid w:val="004F3928"/>
    <w:rsid w:val="004F4A6F"/>
    <w:rsid w:val="004F7126"/>
    <w:rsid w:val="00515F92"/>
    <w:rsid w:val="00530BE2"/>
    <w:rsid w:val="00541293"/>
    <w:rsid w:val="00551A97"/>
    <w:rsid w:val="00554FE7"/>
    <w:rsid w:val="00556A07"/>
    <w:rsid w:val="00562154"/>
    <w:rsid w:val="00563D57"/>
    <w:rsid w:val="00570970"/>
    <w:rsid w:val="005759B3"/>
    <w:rsid w:val="00590ABE"/>
    <w:rsid w:val="00594688"/>
    <w:rsid w:val="00595D1A"/>
    <w:rsid w:val="005A2C76"/>
    <w:rsid w:val="005C2E03"/>
    <w:rsid w:val="005D0DBC"/>
    <w:rsid w:val="005D477E"/>
    <w:rsid w:val="005E503D"/>
    <w:rsid w:val="005F1EFA"/>
    <w:rsid w:val="00600EB4"/>
    <w:rsid w:val="00604005"/>
    <w:rsid w:val="0060741B"/>
    <w:rsid w:val="00623492"/>
    <w:rsid w:val="00624F5B"/>
    <w:rsid w:val="00632692"/>
    <w:rsid w:val="00643027"/>
    <w:rsid w:val="0065405C"/>
    <w:rsid w:val="00656FEE"/>
    <w:rsid w:val="00683741"/>
    <w:rsid w:val="006951A8"/>
    <w:rsid w:val="006A54D0"/>
    <w:rsid w:val="006B490B"/>
    <w:rsid w:val="006B4FBE"/>
    <w:rsid w:val="006C2927"/>
    <w:rsid w:val="006F1C71"/>
    <w:rsid w:val="006F7531"/>
    <w:rsid w:val="00713D42"/>
    <w:rsid w:val="00716BA4"/>
    <w:rsid w:val="007244FF"/>
    <w:rsid w:val="0073610C"/>
    <w:rsid w:val="0074455E"/>
    <w:rsid w:val="00752F0A"/>
    <w:rsid w:val="007567B8"/>
    <w:rsid w:val="007628FF"/>
    <w:rsid w:val="007762F1"/>
    <w:rsid w:val="007769AA"/>
    <w:rsid w:val="00785FA0"/>
    <w:rsid w:val="00795290"/>
    <w:rsid w:val="00797A31"/>
    <w:rsid w:val="007A236E"/>
    <w:rsid w:val="007A2E0D"/>
    <w:rsid w:val="007C48E2"/>
    <w:rsid w:val="007F06C6"/>
    <w:rsid w:val="007F37A3"/>
    <w:rsid w:val="0080013D"/>
    <w:rsid w:val="00806DD9"/>
    <w:rsid w:val="00813AEB"/>
    <w:rsid w:val="00815060"/>
    <w:rsid w:val="0083126E"/>
    <w:rsid w:val="00887872"/>
    <w:rsid w:val="00896AF7"/>
    <w:rsid w:val="008B0EFC"/>
    <w:rsid w:val="008B2171"/>
    <w:rsid w:val="008B4273"/>
    <w:rsid w:val="008C0F4C"/>
    <w:rsid w:val="008C260F"/>
    <w:rsid w:val="008C6C8E"/>
    <w:rsid w:val="008D70EF"/>
    <w:rsid w:val="008E71F2"/>
    <w:rsid w:val="008E760F"/>
    <w:rsid w:val="00910C4C"/>
    <w:rsid w:val="0091545E"/>
    <w:rsid w:val="00922289"/>
    <w:rsid w:val="00933DBA"/>
    <w:rsid w:val="00935E4A"/>
    <w:rsid w:val="00951664"/>
    <w:rsid w:val="00985FEF"/>
    <w:rsid w:val="00994B6A"/>
    <w:rsid w:val="009A1663"/>
    <w:rsid w:val="009A48B0"/>
    <w:rsid w:val="009A65A1"/>
    <w:rsid w:val="009B46A2"/>
    <w:rsid w:val="009B5BEB"/>
    <w:rsid w:val="009C18BB"/>
    <w:rsid w:val="009E3549"/>
    <w:rsid w:val="009E3F28"/>
    <w:rsid w:val="009F3460"/>
    <w:rsid w:val="00A15CF2"/>
    <w:rsid w:val="00A22B41"/>
    <w:rsid w:val="00A40F6D"/>
    <w:rsid w:val="00A430CD"/>
    <w:rsid w:val="00A548EF"/>
    <w:rsid w:val="00A57528"/>
    <w:rsid w:val="00A6625C"/>
    <w:rsid w:val="00A72DEA"/>
    <w:rsid w:val="00A73481"/>
    <w:rsid w:val="00A77A15"/>
    <w:rsid w:val="00A836D9"/>
    <w:rsid w:val="00A8469D"/>
    <w:rsid w:val="00A968A3"/>
    <w:rsid w:val="00A96924"/>
    <w:rsid w:val="00AA200F"/>
    <w:rsid w:val="00AA5857"/>
    <w:rsid w:val="00AA6189"/>
    <w:rsid w:val="00AA6729"/>
    <w:rsid w:val="00AB61EF"/>
    <w:rsid w:val="00AD3CD4"/>
    <w:rsid w:val="00AD4C4C"/>
    <w:rsid w:val="00AF0E08"/>
    <w:rsid w:val="00AF12A0"/>
    <w:rsid w:val="00B044D1"/>
    <w:rsid w:val="00B0673A"/>
    <w:rsid w:val="00B10047"/>
    <w:rsid w:val="00B10927"/>
    <w:rsid w:val="00B22626"/>
    <w:rsid w:val="00B31CE7"/>
    <w:rsid w:val="00B33AD2"/>
    <w:rsid w:val="00B40194"/>
    <w:rsid w:val="00B40946"/>
    <w:rsid w:val="00B43A6D"/>
    <w:rsid w:val="00B469D6"/>
    <w:rsid w:val="00B56A7C"/>
    <w:rsid w:val="00B61F5D"/>
    <w:rsid w:val="00B61FD9"/>
    <w:rsid w:val="00B6320C"/>
    <w:rsid w:val="00B64499"/>
    <w:rsid w:val="00B73616"/>
    <w:rsid w:val="00B849F0"/>
    <w:rsid w:val="00B85D3B"/>
    <w:rsid w:val="00B94AC5"/>
    <w:rsid w:val="00B95464"/>
    <w:rsid w:val="00BA37D6"/>
    <w:rsid w:val="00BA3E2D"/>
    <w:rsid w:val="00BB43FF"/>
    <w:rsid w:val="00BB5BB8"/>
    <w:rsid w:val="00BC7CA4"/>
    <w:rsid w:val="00BD2EF3"/>
    <w:rsid w:val="00BE5B67"/>
    <w:rsid w:val="00BF1D95"/>
    <w:rsid w:val="00BF594A"/>
    <w:rsid w:val="00C051A1"/>
    <w:rsid w:val="00C060EC"/>
    <w:rsid w:val="00C07C28"/>
    <w:rsid w:val="00C202CF"/>
    <w:rsid w:val="00C315C1"/>
    <w:rsid w:val="00C325BC"/>
    <w:rsid w:val="00C35A56"/>
    <w:rsid w:val="00C511CD"/>
    <w:rsid w:val="00C600BE"/>
    <w:rsid w:val="00C63193"/>
    <w:rsid w:val="00C64CA0"/>
    <w:rsid w:val="00C654B2"/>
    <w:rsid w:val="00C72ADF"/>
    <w:rsid w:val="00C861F1"/>
    <w:rsid w:val="00C86BF5"/>
    <w:rsid w:val="00C9608E"/>
    <w:rsid w:val="00C97593"/>
    <w:rsid w:val="00CA68CE"/>
    <w:rsid w:val="00CB4B37"/>
    <w:rsid w:val="00CB7464"/>
    <w:rsid w:val="00CD1161"/>
    <w:rsid w:val="00CD7B26"/>
    <w:rsid w:val="00CE717E"/>
    <w:rsid w:val="00CF321E"/>
    <w:rsid w:val="00CF37B2"/>
    <w:rsid w:val="00CF5E3C"/>
    <w:rsid w:val="00D06BBB"/>
    <w:rsid w:val="00D06C86"/>
    <w:rsid w:val="00D110F5"/>
    <w:rsid w:val="00D310F6"/>
    <w:rsid w:val="00D416D8"/>
    <w:rsid w:val="00D429DF"/>
    <w:rsid w:val="00D52287"/>
    <w:rsid w:val="00D56803"/>
    <w:rsid w:val="00D612EE"/>
    <w:rsid w:val="00D62BFC"/>
    <w:rsid w:val="00D635BC"/>
    <w:rsid w:val="00D63E3D"/>
    <w:rsid w:val="00D672D2"/>
    <w:rsid w:val="00D67440"/>
    <w:rsid w:val="00D71290"/>
    <w:rsid w:val="00D83237"/>
    <w:rsid w:val="00D9060B"/>
    <w:rsid w:val="00D91803"/>
    <w:rsid w:val="00D94416"/>
    <w:rsid w:val="00DB01A0"/>
    <w:rsid w:val="00DB25D3"/>
    <w:rsid w:val="00DD669C"/>
    <w:rsid w:val="00DD696E"/>
    <w:rsid w:val="00DE19AE"/>
    <w:rsid w:val="00E01649"/>
    <w:rsid w:val="00E261C6"/>
    <w:rsid w:val="00E268BF"/>
    <w:rsid w:val="00E30812"/>
    <w:rsid w:val="00E41A52"/>
    <w:rsid w:val="00E42039"/>
    <w:rsid w:val="00E44A7B"/>
    <w:rsid w:val="00E53E6D"/>
    <w:rsid w:val="00E57ACF"/>
    <w:rsid w:val="00E6314B"/>
    <w:rsid w:val="00E7507E"/>
    <w:rsid w:val="00E9168C"/>
    <w:rsid w:val="00E924B9"/>
    <w:rsid w:val="00EA2B6C"/>
    <w:rsid w:val="00EB5083"/>
    <w:rsid w:val="00EB6414"/>
    <w:rsid w:val="00EB6F38"/>
    <w:rsid w:val="00EC0DAF"/>
    <w:rsid w:val="00EC1122"/>
    <w:rsid w:val="00EC4676"/>
    <w:rsid w:val="00ED3BCA"/>
    <w:rsid w:val="00EE636E"/>
    <w:rsid w:val="00F263B5"/>
    <w:rsid w:val="00F32ED5"/>
    <w:rsid w:val="00F330B3"/>
    <w:rsid w:val="00F33F09"/>
    <w:rsid w:val="00F3622E"/>
    <w:rsid w:val="00F439D8"/>
    <w:rsid w:val="00F51009"/>
    <w:rsid w:val="00F67132"/>
    <w:rsid w:val="00F821F2"/>
    <w:rsid w:val="00F840C0"/>
    <w:rsid w:val="00F86B79"/>
    <w:rsid w:val="00F94A91"/>
    <w:rsid w:val="00FA607B"/>
    <w:rsid w:val="00FB522C"/>
    <w:rsid w:val="00FD3849"/>
    <w:rsid w:val="00FE0B28"/>
    <w:rsid w:val="00FE5B19"/>
    <w:rsid w:val="00FE63E0"/>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9396E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Char"/>
    <w:rsid w:val="002D2DF5"/>
    <w:pPr>
      <w:jc w:val="center"/>
    </w:pPr>
    <w:rPr>
      <w:rFonts w:ascii="Calibri" w:hAnsi="Calibri" w:cs="Calibri"/>
      <w:lang w:val="en-US"/>
    </w:rPr>
  </w:style>
  <w:style w:type="character" w:customStyle="1" w:styleId="EndNoteBibliographyTitleChar">
    <w:name w:val="EndNote Bibliography Title Char"/>
    <w:basedOn w:val="DefaultParagraphFont"/>
    <w:link w:val="EndNoteBibliographyTitle"/>
    <w:rsid w:val="002D2DF5"/>
    <w:rPr>
      <w:rFonts w:ascii="Calibri" w:hAnsi="Calibri" w:cs="Calibri"/>
      <w:lang w:val="en-US"/>
    </w:rPr>
  </w:style>
  <w:style w:type="paragraph" w:customStyle="1" w:styleId="EndNoteBibliography">
    <w:name w:val="EndNote Bibliography"/>
    <w:basedOn w:val="Normal"/>
    <w:link w:val="EndNoteBibliographyChar"/>
    <w:rsid w:val="002D2DF5"/>
    <w:rPr>
      <w:rFonts w:ascii="Calibri" w:hAnsi="Calibri" w:cs="Calibri"/>
      <w:lang w:val="en-US"/>
    </w:rPr>
  </w:style>
  <w:style w:type="character" w:customStyle="1" w:styleId="EndNoteBibliographyChar">
    <w:name w:val="EndNote Bibliography Char"/>
    <w:basedOn w:val="DefaultParagraphFont"/>
    <w:link w:val="EndNoteBibliography"/>
    <w:rsid w:val="002D2DF5"/>
    <w:rPr>
      <w:rFonts w:ascii="Calibri" w:hAnsi="Calibri" w:cs="Calibri"/>
      <w:lang w:val="en-US"/>
    </w:rPr>
  </w:style>
  <w:style w:type="character" w:styleId="Hyperlink">
    <w:name w:val="Hyperlink"/>
    <w:basedOn w:val="DefaultParagraphFont"/>
    <w:uiPriority w:val="99"/>
    <w:unhideWhenUsed/>
    <w:rsid w:val="00AA6189"/>
    <w:rPr>
      <w:color w:val="0563C1" w:themeColor="hyperlink"/>
      <w:u w:val="single"/>
    </w:rPr>
  </w:style>
  <w:style w:type="paragraph" w:styleId="BodyTextIndent2">
    <w:name w:val="Body Text Indent 2"/>
    <w:basedOn w:val="Normal"/>
    <w:link w:val="BodyTextIndent2Char"/>
    <w:rsid w:val="00AA6189"/>
    <w:pPr>
      <w:spacing w:after="120" w:line="480" w:lineRule="auto"/>
      <w:ind w:left="360"/>
    </w:pPr>
    <w:rPr>
      <w:rFonts w:ascii="Times New Roman" w:eastAsia="Times New Roman" w:hAnsi="Times New Roman" w:cs="Times New Roman"/>
      <w:lang w:val="en-US"/>
    </w:rPr>
  </w:style>
  <w:style w:type="character" w:customStyle="1" w:styleId="BodyTextIndent2Char">
    <w:name w:val="Body Text Indent 2 Char"/>
    <w:basedOn w:val="DefaultParagraphFont"/>
    <w:link w:val="BodyTextIndent2"/>
    <w:rsid w:val="00AA6189"/>
    <w:rPr>
      <w:rFonts w:ascii="Times New Roman" w:eastAsia="Times New Roman" w:hAnsi="Times New Roman" w:cs="Times New Roman"/>
      <w:lang w:val="en-US"/>
    </w:rPr>
  </w:style>
  <w:style w:type="paragraph" w:styleId="ListParagraph">
    <w:name w:val="List Paragraph"/>
    <w:basedOn w:val="Normal"/>
    <w:uiPriority w:val="34"/>
    <w:qFormat/>
    <w:rsid w:val="00AA6189"/>
    <w:pPr>
      <w:ind w:left="720"/>
      <w:contextualSpacing/>
    </w:pPr>
    <w:rPr>
      <w:rFonts w:eastAsiaTheme="minorEastAsia"/>
      <w:lang w:val="en-US"/>
    </w:rPr>
  </w:style>
  <w:style w:type="paragraph" w:styleId="NormalWeb">
    <w:name w:val="Normal (Web)"/>
    <w:basedOn w:val="Normal"/>
    <w:uiPriority w:val="99"/>
    <w:semiHidden/>
    <w:unhideWhenUsed/>
    <w:rsid w:val="00FE5B19"/>
    <w:rPr>
      <w:rFonts w:ascii="Times New Roman" w:hAnsi="Times New Roman" w:cs="Times New Roman"/>
    </w:rPr>
  </w:style>
  <w:style w:type="paragraph" w:styleId="BalloonText">
    <w:name w:val="Balloon Text"/>
    <w:basedOn w:val="Normal"/>
    <w:link w:val="BalloonTextChar"/>
    <w:uiPriority w:val="99"/>
    <w:semiHidden/>
    <w:unhideWhenUsed/>
    <w:rsid w:val="0021280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12802"/>
    <w:rPr>
      <w:rFonts w:ascii="Lucida Grande" w:hAnsi="Lucida Grande" w:cs="Lucida Grande"/>
      <w:sz w:val="18"/>
      <w:szCs w:val="18"/>
    </w:rPr>
  </w:style>
  <w:style w:type="character" w:styleId="CommentReference">
    <w:name w:val="annotation reference"/>
    <w:basedOn w:val="DefaultParagraphFont"/>
    <w:uiPriority w:val="99"/>
    <w:semiHidden/>
    <w:unhideWhenUsed/>
    <w:rsid w:val="00450EE3"/>
    <w:rPr>
      <w:sz w:val="16"/>
      <w:szCs w:val="16"/>
    </w:rPr>
  </w:style>
  <w:style w:type="paragraph" w:styleId="CommentText">
    <w:name w:val="annotation text"/>
    <w:basedOn w:val="Normal"/>
    <w:link w:val="CommentTextChar"/>
    <w:uiPriority w:val="99"/>
    <w:semiHidden/>
    <w:unhideWhenUsed/>
    <w:rsid w:val="00450EE3"/>
    <w:rPr>
      <w:sz w:val="20"/>
      <w:szCs w:val="20"/>
    </w:rPr>
  </w:style>
  <w:style w:type="character" w:customStyle="1" w:styleId="CommentTextChar">
    <w:name w:val="Comment Text Char"/>
    <w:basedOn w:val="DefaultParagraphFont"/>
    <w:link w:val="CommentText"/>
    <w:uiPriority w:val="99"/>
    <w:semiHidden/>
    <w:rsid w:val="00450EE3"/>
    <w:rPr>
      <w:sz w:val="20"/>
      <w:szCs w:val="20"/>
    </w:rPr>
  </w:style>
  <w:style w:type="paragraph" w:styleId="CommentSubject">
    <w:name w:val="annotation subject"/>
    <w:basedOn w:val="CommentText"/>
    <w:next w:val="CommentText"/>
    <w:link w:val="CommentSubjectChar"/>
    <w:uiPriority w:val="99"/>
    <w:semiHidden/>
    <w:unhideWhenUsed/>
    <w:rsid w:val="00450EE3"/>
    <w:rPr>
      <w:b/>
      <w:bCs/>
    </w:rPr>
  </w:style>
  <w:style w:type="character" w:customStyle="1" w:styleId="CommentSubjectChar">
    <w:name w:val="Comment Subject Char"/>
    <w:basedOn w:val="CommentTextChar"/>
    <w:link w:val="CommentSubject"/>
    <w:uiPriority w:val="99"/>
    <w:semiHidden/>
    <w:rsid w:val="00450EE3"/>
    <w:rPr>
      <w:b/>
      <w:bCs/>
      <w:sz w:val="20"/>
      <w:szCs w:val="20"/>
    </w:rPr>
  </w:style>
  <w:style w:type="paragraph" w:styleId="Revision">
    <w:name w:val="Revision"/>
    <w:hidden/>
    <w:uiPriority w:val="99"/>
    <w:semiHidden/>
    <w:rsid w:val="00E6314B"/>
  </w:style>
  <w:style w:type="paragraph" w:styleId="Footer">
    <w:name w:val="footer"/>
    <w:basedOn w:val="Normal"/>
    <w:link w:val="FooterChar"/>
    <w:uiPriority w:val="99"/>
    <w:unhideWhenUsed/>
    <w:rsid w:val="00623492"/>
    <w:pPr>
      <w:tabs>
        <w:tab w:val="center" w:pos="4320"/>
        <w:tab w:val="right" w:pos="8640"/>
      </w:tabs>
    </w:pPr>
  </w:style>
  <w:style w:type="character" w:customStyle="1" w:styleId="FooterChar">
    <w:name w:val="Footer Char"/>
    <w:basedOn w:val="DefaultParagraphFont"/>
    <w:link w:val="Footer"/>
    <w:uiPriority w:val="99"/>
    <w:rsid w:val="00623492"/>
  </w:style>
  <w:style w:type="character" w:styleId="PageNumber">
    <w:name w:val="page number"/>
    <w:basedOn w:val="DefaultParagraphFont"/>
    <w:uiPriority w:val="99"/>
    <w:semiHidden/>
    <w:unhideWhenUsed/>
    <w:rsid w:val="00623492"/>
  </w:style>
  <w:style w:type="paragraph" w:styleId="Header">
    <w:name w:val="header"/>
    <w:basedOn w:val="Normal"/>
    <w:link w:val="HeaderChar"/>
    <w:uiPriority w:val="99"/>
    <w:unhideWhenUsed/>
    <w:rsid w:val="00204FA9"/>
    <w:pPr>
      <w:tabs>
        <w:tab w:val="center" w:pos="4680"/>
        <w:tab w:val="right" w:pos="9360"/>
      </w:tabs>
    </w:pPr>
  </w:style>
  <w:style w:type="character" w:customStyle="1" w:styleId="HeaderChar">
    <w:name w:val="Header Char"/>
    <w:basedOn w:val="DefaultParagraphFont"/>
    <w:link w:val="Header"/>
    <w:uiPriority w:val="99"/>
    <w:rsid w:val="00204FA9"/>
  </w:style>
  <w:style w:type="paragraph" w:styleId="FootnoteText">
    <w:name w:val="footnote text"/>
    <w:basedOn w:val="Normal"/>
    <w:link w:val="FootnoteTextChar"/>
    <w:uiPriority w:val="99"/>
    <w:semiHidden/>
    <w:unhideWhenUsed/>
    <w:rsid w:val="00A57528"/>
    <w:rPr>
      <w:sz w:val="20"/>
      <w:szCs w:val="20"/>
    </w:rPr>
  </w:style>
  <w:style w:type="character" w:customStyle="1" w:styleId="FootnoteTextChar">
    <w:name w:val="Footnote Text Char"/>
    <w:basedOn w:val="DefaultParagraphFont"/>
    <w:link w:val="FootnoteText"/>
    <w:uiPriority w:val="99"/>
    <w:semiHidden/>
    <w:rsid w:val="00A57528"/>
    <w:rPr>
      <w:sz w:val="20"/>
      <w:szCs w:val="20"/>
    </w:rPr>
  </w:style>
  <w:style w:type="character" w:styleId="FootnoteReference">
    <w:name w:val="footnote reference"/>
    <w:basedOn w:val="DefaultParagraphFont"/>
    <w:uiPriority w:val="99"/>
    <w:semiHidden/>
    <w:unhideWhenUsed/>
    <w:rsid w:val="00A57528"/>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Char"/>
    <w:rsid w:val="002D2DF5"/>
    <w:pPr>
      <w:jc w:val="center"/>
    </w:pPr>
    <w:rPr>
      <w:rFonts w:ascii="Calibri" w:hAnsi="Calibri" w:cs="Calibri"/>
      <w:lang w:val="en-US"/>
    </w:rPr>
  </w:style>
  <w:style w:type="character" w:customStyle="1" w:styleId="EndNoteBibliographyTitleChar">
    <w:name w:val="EndNote Bibliography Title Char"/>
    <w:basedOn w:val="DefaultParagraphFont"/>
    <w:link w:val="EndNoteBibliographyTitle"/>
    <w:rsid w:val="002D2DF5"/>
    <w:rPr>
      <w:rFonts w:ascii="Calibri" w:hAnsi="Calibri" w:cs="Calibri"/>
      <w:lang w:val="en-US"/>
    </w:rPr>
  </w:style>
  <w:style w:type="paragraph" w:customStyle="1" w:styleId="EndNoteBibliography">
    <w:name w:val="EndNote Bibliography"/>
    <w:basedOn w:val="Normal"/>
    <w:link w:val="EndNoteBibliographyChar"/>
    <w:rsid w:val="002D2DF5"/>
    <w:rPr>
      <w:rFonts w:ascii="Calibri" w:hAnsi="Calibri" w:cs="Calibri"/>
      <w:lang w:val="en-US"/>
    </w:rPr>
  </w:style>
  <w:style w:type="character" w:customStyle="1" w:styleId="EndNoteBibliographyChar">
    <w:name w:val="EndNote Bibliography Char"/>
    <w:basedOn w:val="DefaultParagraphFont"/>
    <w:link w:val="EndNoteBibliography"/>
    <w:rsid w:val="002D2DF5"/>
    <w:rPr>
      <w:rFonts w:ascii="Calibri" w:hAnsi="Calibri" w:cs="Calibri"/>
      <w:lang w:val="en-US"/>
    </w:rPr>
  </w:style>
  <w:style w:type="character" w:styleId="Hyperlink">
    <w:name w:val="Hyperlink"/>
    <w:basedOn w:val="DefaultParagraphFont"/>
    <w:uiPriority w:val="99"/>
    <w:unhideWhenUsed/>
    <w:rsid w:val="00AA6189"/>
    <w:rPr>
      <w:color w:val="0563C1" w:themeColor="hyperlink"/>
      <w:u w:val="single"/>
    </w:rPr>
  </w:style>
  <w:style w:type="paragraph" w:styleId="BodyTextIndent2">
    <w:name w:val="Body Text Indent 2"/>
    <w:basedOn w:val="Normal"/>
    <w:link w:val="BodyTextIndent2Char"/>
    <w:rsid w:val="00AA6189"/>
    <w:pPr>
      <w:spacing w:after="120" w:line="480" w:lineRule="auto"/>
      <w:ind w:left="360"/>
    </w:pPr>
    <w:rPr>
      <w:rFonts w:ascii="Times New Roman" w:eastAsia="Times New Roman" w:hAnsi="Times New Roman" w:cs="Times New Roman"/>
      <w:lang w:val="en-US"/>
    </w:rPr>
  </w:style>
  <w:style w:type="character" w:customStyle="1" w:styleId="BodyTextIndent2Char">
    <w:name w:val="Body Text Indent 2 Char"/>
    <w:basedOn w:val="DefaultParagraphFont"/>
    <w:link w:val="BodyTextIndent2"/>
    <w:rsid w:val="00AA6189"/>
    <w:rPr>
      <w:rFonts w:ascii="Times New Roman" w:eastAsia="Times New Roman" w:hAnsi="Times New Roman" w:cs="Times New Roman"/>
      <w:lang w:val="en-US"/>
    </w:rPr>
  </w:style>
  <w:style w:type="paragraph" w:styleId="ListParagraph">
    <w:name w:val="List Paragraph"/>
    <w:basedOn w:val="Normal"/>
    <w:uiPriority w:val="34"/>
    <w:qFormat/>
    <w:rsid w:val="00AA6189"/>
    <w:pPr>
      <w:ind w:left="720"/>
      <w:contextualSpacing/>
    </w:pPr>
    <w:rPr>
      <w:rFonts w:eastAsiaTheme="minorEastAsia"/>
      <w:lang w:val="en-US"/>
    </w:rPr>
  </w:style>
  <w:style w:type="paragraph" w:styleId="NormalWeb">
    <w:name w:val="Normal (Web)"/>
    <w:basedOn w:val="Normal"/>
    <w:uiPriority w:val="99"/>
    <w:semiHidden/>
    <w:unhideWhenUsed/>
    <w:rsid w:val="00FE5B19"/>
    <w:rPr>
      <w:rFonts w:ascii="Times New Roman" w:hAnsi="Times New Roman" w:cs="Times New Roman"/>
    </w:rPr>
  </w:style>
  <w:style w:type="paragraph" w:styleId="BalloonText">
    <w:name w:val="Balloon Text"/>
    <w:basedOn w:val="Normal"/>
    <w:link w:val="BalloonTextChar"/>
    <w:uiPriority w:val="99"/>
    <w:semiHidden/>
    <w:unhideWhenUsed/>
    <w:rsid w:val="0021280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12802"/>
    <w:rPr>
      <w:rFonts w:ascii="Lucida Grande" w:hAnsi="Lucida Grande" w:cs="Lucida Grande"/>
      <w:sz w:val="18"/>
      <w:szCs w:val="18"/>
    </w:rPr>
  </w:style>
  <w:style w:type="character" w:styleId="CommentReference">
    <w:name w:val="annotation reference"/>
    <w:basedOn w:val="DefaultParagraphFont"/>
    <w:uiPriority w:val="99"/>
    <w:semiHidden/>
    <w:unhideWhenUsed/>
    <w:rsid w:val="00450EE3"/>
    <w:rPr>
      <w:sz w:val="16"/>
      <w:szCs w:val="16"/>
    </w:rPr>
  </w:style>
  <w:style w:type="paragraph" w:styleId="CommentText">
    <w:name w:val="annotation text"/>
    <w:basedOn w:val="Normal"/>
    <w:link w:val="CommentTextChar"/>
    <w:uiPriority w:val="99"/>
    <w:semiHidden/>
    <w:unhideWhenUsed/>
    <w:rsid w:val="00450EE3"/>
    <w:rPr>
      <w:sz w:val="20"/>
      <w:szCs w:val="20"/>
    </w:rPr>
  </w:style>
  <w:style w:type="character" w:customStyle="1" w:styleId="CommentTextChar">
    <w:name w:val="Comment Text Char"/>
    <w:basedOn w:val="DefaultParagraphFont"/>
    <w:link w:val="CommentText"/>
    <w:uiPriority w:val="99"/>
    <w:semiHidden/>
    <w:rsid w:val="00450EE3"/>
    <w:rPr>
      <w:sz w:val="20"/>
      <w:szCs w:val="20"/>
    </w:rPr>
  </w:style>
  <w:style w:type="paragraph" w:styleId="CommentSubject">
    <w:name w:val="annotation subject"/>
    <w:basedOn w:val="CommentText"/>
    <w:next w:val="CommentText"/>
    <w:link w:val="CommentSubjectChar"/>
    <w:uiPriority w:val="99"/>
    <w:semiHidden/>
    <w:unhideWhenUsed/>
    <w:rsid w:val="00450EE3"/>
    <w:rPr>
      <w:b/>
      <w:bCs/>
    </w:rPr>
  </w:style>
  <w:style w:type="character" w:customStyle="1" w:styleId="CommentSubjectChar">
    <w:name w:val="Comment Subject Char"/>
    <w:basedOn w:val="CommentTextChar"/>
    <w:link w:val="CommentSubject"/>
    <w:uiPriority w:val="99"/>
    <w:semiHidden/>
    <w:rsid w:val="00450EE3"/>
    <w:rPr>
      <w:b/>
      <w:bCs/>
      <w:sz w:val="20"/>
      <w:szCs w:val="20"/>
    </w:rPr>
  </w:style>
  <w:style w:type="paragraph" w:styleId="Revision">
    <w:name w:val="Revision"/>
    <w:hidden/>
    <w:uiPriority w:val="99"/>
    <w:semiHidden/>
    <w:rsid w:val="00E6314B"/>
  </w:style>
  <w:style w:type="paragraph" w:styleId="Footer">
    <w:name w:val="footer"/>
    <w:basedOn w:val="Normal"/>
    <w:link w:val="FooterChar"/>
    <w:uiPriority w:val="99"/>
    <w:unhideWhenUsed/>
    <w:rsid w:val="00623492"/>
    <w:pPr>
      <w:tabs>
        <w:tab w:val="center" w:pos="4320"/>
        <w:tab w:val="right" w:pos="8640"/>
      </w:tabs>
    </w:pPr>
  </w:style>
  <w:style w:type="character" w:customStyle="1" w:styleId="FooterChar">
    <w:name w:val="Footer Char"/>
    <w:basedOn w:val="DefaultParagraphFont"/>
    <w:link w:val="Footer"/>
    <w:uiPriority w:val="99"/>
    <w:rsid w:val="00623492"/>
  </w:style>
  <w:style w:type="character" w:styleId="PageNumber">
    <w:name w:val="page number"/>
    <w:basedOn w:val="DefaultParagraphFont"/>
    <w:uiPriority w:val="99"/>
    <w:semiHidden/>
    <w:unhideWhenUsed/>
    <w:rsid w:val="00623492"/>
  </w:style>
  <w:style w:type="paragraph" w:styleId="Header">
    <w:name w:val="header"/>
    <w:basedOn w:val="Normal"/>
    <w:link w:val="HeaderChar"/>
    <w:uiPriority w:val="99"/>
    <w:unhideWhenUsed/>
    <w:rsid w:val="00204FA9"/>
    <w:pPr>
      <w:tabs>
        <w:tab w:val="center" w:pos="4680"/>
        <w:tab w:val="right" w:pos="9360"/>
      </w:tabs>
    </w:pPr>
  </w:style>
  <w:style w:type="character" w:customStyle="1" w:styleId="HeaderChar">
    <w:name w:val="Header Char"/>
    <w:basedOn w:val="DefaultParagraphFont"/>
    <w:link w:val="Header"/>
    <w:uiPriority w:val="99"/>
    <w:rsid w:val="00204FA9"/>
  </w:style>
  <w:style w:type="paragraph" w:styleId="FootnoteText">
    <w:name w:val="footnote text"/>
    <w:basedOn w:val="Normal"/>
    <w:link w:val="FootnoteTextChar"/>
    <w:uiPriority w:val="99"/>
    <w:semiHidden/>
    <w:unhideWhenUsed/>
    <w:rsid w:val="00A57528"/>
    <w:rPr>
      <w:sz w:val="20"/>
      <w:szCs w:val="20"/>
    </w:rPr>
  </w:style>
  <w:style w:type="character" w:customStyle="1" w:styleId="FootnoteTextChar">
    <w:name w:val="Footnote Text Char"/>
    <w:basedOn w:val="DefaultParagraphFont"/>
    <w:link w:val="FootnoteText"/>
    <w:uiPriority w:val="99"/>
    <w:semiHidden/>
    <w:rsid w:val="00A57528"/>
    <w:rPr>
      <w:sz w:val="20"/>
      <w:szCs w:val="20"/>
    </w:rPr>
  </w:style>
  <w:style w:type="character" w:styleId="FootnoteReference">
    <w:name w:val="footnote reference"/>
    <w:basedOn w:val="DefaultParagraphFont"/>
    <w:uiPriority w:val="99"/>
    <w:semiHidden/>
    <w:unhideWhenUsed/>
    <w:rsid w:val="00A5752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029696">
      <w:bodyDiv w:val="1"/>
      <w:marLeft w:val="0"/>
      <w:marRight w:val="0"/>
      <w:marTop w:val="0"/>
      <w:marBottom w:val="0"/>
      <w:divBdr>
        <w:top w:val="none" w:sz="0" w:space="0" w:color="auto"/>
        <w:left w:val="none" w:sz="0" w:space="0" w:color="auto"/>
        <w:bottom w:val="none" w:sz="0" w:space="0" w:color="auto"/>
        <w:right w:val="none" w:sz="0" w:space="0" w:color="auto"/>
      </w:divBdr>
    </w:div>
    <w:div w:id="173539576">
      <w:bodyDiv w:val="1"/>
      <w:marLeft w:val="0"/>
      <w:marRight w:val="0"/>
      <w:marTop w:val="0"/>
      <w:marBottom w:val="0"/>
      <w:divBdr>
        <w:top w:val="none" w:sz="0" w:space="0" w:color="auto"/>
        <w:left w:val="none" w:sz="0" w:space="0" w:color="auto"/>
        <w:bottom w:val="none" w:sz="0" w:space="0" w:color="auto"/>
        <w:right w:val="none" w:sz="0" w:space="0" w:color="auto"/>
      </w:divBdr>
    </w:div>
    <w:div w:id="218514932">
      <w:bodyDiv w:val="1"/>
      <w:marLeft w:val="0"/>
      <w:marRight w:val="0"/>
      <w:marTop w:val="0"/>
      <w:marBottom w:val="0"/>
      <w:divBdr>
        <w:top w:val="none" w:sz="0" w:space="0" w:color="auto"/>
        <w:left w:val="none" w:sz="0" w:space="0" w:color="auto"/>
        <w:bottom w:val="none" w:sz="0" w:space="0" w:color="auto"/>
        <w:right w:val="none" w:sz="0" w:space="0" w:color="auto"/>
      </w:divBdr>
      <w:divsChild>
        <w:div w:id="1842697659">
          <w:marLeft w:val="360"/>
          <w:marRight w:val="0"/>
          <w:marTop w:val="420"/>
          <w:marBottom w:val="0"/>
          <w:divBdr>
            <w:top w:val="none" w:sz="0" w:space="0" w:color="auto"/>
            <w:left w:val="none" w:sz="0" w:space="0" w:color="auto"/>
            <w:bottom w:val="none" w:sz="0" w:space="0" w:color="auto"/>
            <w:right w:val="none" w:sz="0" w:space="0" w:color="auto"/>
          </w:divBdr>
        </w:div>
      </w:divsChild>
    </w:div>
    <w:div w:id="236982775">
      <w:bodyDiv w:val="1"/>
      <w:marLeft w:val="0"/>
      <w:marRight w:val="0"/>
      <w:marTop w:val="0"/>
      <w:marBottom w:val="0"/>
      <w:divBdr>
        <w:top w:val="none" w:sz="0" w:space="0" w:color="auto"/>
        <w:left w:val="none" w:sz="0" w:space="0" w:color="auto"/>
        <w:bottom w:val="none" w:sz="0" w:space="0" w:color="auto"/>
        <w:right w:val="none" w:sz="0" w:space="0" w:color="auto"/>
      </w:divBdr>
    </w:div>
    <w:div w:id="253782147">
      <w:bodyDiv w:val="1"/>
      <w:marLeft w:val="0"/>
      <w:marRight w:val="0"/>
      <w:marTop w:val="0"/>
      <w:marBottom w:val="0"/>
      <w:divBdr>
        <w:top w:val="none" w:sz="0" w:space="0" w:color="auto"/>
        <w:left w:val="none" w:sz="0" w:space="0" w:color="auto"/>
        <w:bottom w:val="none" w:sz="0" w:space="0" w:color="auto"/>
        <w:right w:val="none" w:sz="0" w:space="0" w:color="auto"/>
      </w:divBdr>
      <w:divsChild>
        <w:div w:id="904531856">
          <w:marLeft w:val="0"/>
          <w:marRight w:val="0"/>
          <w:marTop w:val="0"/>
          <w:marBottom w:val="0"/>
          <w:divBdr>
            <w:top w:val="none" w:sz="0" w:space="0" w:color="auto"/>
            <w:left w:val="none" w:sz="0" w:space="0" w:color="auto"/>
            <w:bottom w:val="none" w:sz="0" w:space="0" w:color="auto"/>
            <w:right w:val="none" w:sz="0" w:space="0" w:color="auto"/>
          </w:divBdr>
          <w:divsChild>
            <w:div w:id="1870605743">
              <w:marLeft w:val="0"/>
              <w:marRight w:val="0"/>
              <w:marTop w:val="0"/>
              <w:marBottom w:val="0"/>
              <w:divBdr>
                <w:top w:val="none" w:sz="0" w:space="0" w:color="auto"/>
                <w:left w:val="none" w:sz="0" w:space="0" w:color="auto"/>
                <w:bottom w:val="none" w:sz="0" w:space="0" w:color="auto"/>
                <w:right w:val="none" w:sz="0" w:space="0" w:color="auto"/>
              </w:divBdr>
              <w:divsChild>
                <w:div w:id="30913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174744">
      <w:bodyDiv w:val="1"/>
      <w:marLeft w:val="0"/>
      <w:marRight w:val="0"/>
      <w:marTop w:val="0"/>
      <w:marBottom w:val="0"/>
      <w:divBdr>
        <w:top w:val="none" w:sz="0" w:space="0" w:color="auto"/>
        <w:left w:val="none" w:sz="0" w:space="0" w:color="auto"/>
        <w:bottom w:val="none" w:sz="0" w:space="0" w:color="auto"/>
        <w:right w:val="none" w:sz="0" w:space="0" w:color="auto"/>
      </w:divBdr>
    </w:div>
    <w:div w:id="677923603">
      <w:bodyDiv w:val="1"/>
      <w:marLeft w:val="0"/>
      <w:marRight w:val="0"/>
      <w:marTop w:val="0"/>
      <w:marBottom w:val="0"/>
      <w:divBdr>
        <w:top w:val="none" w:sz="0" w:space="0" w:color="auto"/>
        <w:left w:val="none" w:sz="0" w:space="0" w:color="auto"/>
        <w:bottom w:val="none" w:sz="0" w:space="0" w:color="auto"/>
        <w:right w:val="none" w:sz="0" w:space="0" w:color="auto"/>
      </w:divBdr>
    </w:div>
    <w:div w:id="725448797">
      <w:bodyDiv w:val="1"/>
      <w:marLeft w:val="0"/>
      <w:marRight w:val="0"/>
      <w:marTop w:val="0"/>
      <w:marBottom w:val="0"/>
      <w:divBdr>
        <w:top w:val="none" w:sz="0" w:space="0" w:color="auto"/>
        <w:left w:val="none" w:sz="0" w:space="0" w:color="auto"/>
        <w:bottom w:val="none" w:sz="0" w:space="0" w:color="auto"/>
        <w:right w:val="none" w:sz="0" w:space="0" w:color="auto"/>
      </w:divBdr>
      <w:divsChild>
        <w:div w:id="1870944353">
          <w:marLeft w:val="0"/>
          <w:marRight w:val="0"/>
          <w:marTop w:val="0"/>
          <w:marBottom w:val="0"/>
          <w:divBdr>
            <w:top w:val="none" w:sz="0" w:space="0" w:color="auto"/>
            <w:left w:val="none" w:sz="0" w:space="0" w:color="auto"/>
            <w:bottom w:val="none" w:sz="0" w:space="0" w:color="auto"/>
            <w:right w:val="none" w:sz="0" w:space="0" w:color="auto"/>
          </w:divBdr>
          <w:divsChild>
            <w:div w:id="1414010404">
              <w:marLeft w:val="0"/>
              <w:marRight w:val="0"/>
              <w:marTop w:val="0"/>
              <w:marBottom w:val="0"/>
              <w:divBdr>
                <w:top w:val="none" w:sz="0" w:space="0" w:color="auto"/>
                <w:left w:val="none" w:sz="0" w:space="0" w:color="auto"/>
                <w:bottom w:val="none" w:sz="0" w:space="0" w:color="auto"/>
                <w:right w:val="none" w:sz="0" w:space="0" w:color="auto"/>
              </w:divBdr>
              <w:divsChild>
                <w:div w:id="49966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033646">
      <w:bodyDiv w:val="1"/>
      <w:marLeft w:val="0"/>
      <w:marRight w:val="0"/>
      <w:marTop w:val="0"/>
      <w:marBottom w:val="0"/>
      <w:divBdr>
        <w:top w:val="none" w:sz="0" w:space="0" w:color="auto"/>
        <w:left w:val="none" w:sz="0" w:space="0" w:color="auto"/>
        <w:bottom w:val="none" w:sz="0" w:space="0" w:color="auto"/>
        <w:right w:val="none" w:sz="0" w:space="0" w:color="auto"/>
      </w:divBdr>
    </w:div>
    <w:div w:id="777018653">
      <w:bodyDiv w:val="1"/>
      <w:marLeft w:val="0"/>
      <w:marRight w:val="0"/>
      <w:marTop w:val="0"/>
      <w:marBottom w:val="0"/>
      <w:divBdr>
        <w:top w:val="none" w:sz="0" w:space="0" w:color="auto"/>
        <w:left w:val="none" w:sz="0" w:space="0" w:color="auto"/>
        <w:bottom w:val="none" w:sz="0" w:space="0" w:color="auto"/>
        <w:right w:val="none" w:sz="0" w:space="0" w:color="auto"/>
      </w:divBdr>
    </w:div>
    <w:div w:id="819881408">
      <w:bodyDiv w:val="1"/>
      <w:marLeft w:val="0"/>
      <w:marRight w:val="0"/>
      <w:marTop w:val="0"/>
      <w:marBottom w:val="0"/>
      <w:divBdr>
        <w:top w:val="none" w:sz="0" w:space="0" w:color="auto"/>
        <w:left w:val="none" w:sz="0" w:space="0" w:color="auto"/>
        <w:bottom w:val="none" w:sz="0" w:space="0" w:color="auto"/>
        <w:right w:val="none" w:sz="0" w:space="0" w:color="auto"/>
      </w:divBdr>
      <w:divsChild>
        <w:div w:id="1808933228">
          <w:marLeft w:val="0"/>
          <w:marRight w:val="0"/>
          <w:marTop w:val="0"/>
          <w:marBottom w:val="0"/>
          <w:divBdr>
            <w:top w:val="none" w:sz="0" w:space="0" w:color="auto"/>
            <w:left w:val="none" w:sz="0" w:space="0" w:color="auto"/>
            <w:bottom w:val="none" w:sz="0" w:space="0" w:color="auto"/>
            <w:right w:val="none" w:sz="0" w:space="0" w:color="auto"/>
          </w:divBdr>
          <w:divsChild>
            <w:div w:id="1397436682">
              <w:marLeft w:val="0"/>
              <w:marRight w:val="0"/>
              <w:marTop w:val="0"/>
              <w:marBottom w:val="0"/>
              <w:divBdr>
                <w:top w:val="none" w:sz="0" w:space="0" w:color="auto"/>
                <w:left w:val="none" w:sz="0" w:space="0" w:color="auto"/>
                <w:bottom w:val="none" w:sz="0" w:space="0" w:color="auto"/>
                <w:right w:val="none" w:sz="0" w:space="0" w:color="auto"/>
              </w:divBdr>
              <w:divsChild>
                <w:div w:id="30049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823691">
      <w:bodyDiv w:val="1"/>
      <w:marLeft w:val="0"/>
      <w:marRight w:val="0"/>
      <w:marTop w:val="0"/>
      <w:marBottom w:val="0"/>
      <w:divBdr>
        <w:top w:val="none" w:sz="0" w:space="0" w:color="auto"/>
        <w:left w:val="none" w:sz="0" w:space="0" w:color="auto"/>
        <w:bottom w:val="none" w:sz="0" w:space="0" w:color="auto"/>
        <w:right w:val="none" w:sz="0" w:space="0" w:color="auto"/>
      </w:divBdr>
    </w:div>
    <w:div w:id="1065570911">
      <w:bodyDiv w:val="1"/>
      <w:marLeft w:val="0"/>
      <w:marRight w:val="0"/>
      <w:marTop w:val="0"/>
      <w:marBottom w:val="0"/>
      <w:divBdr>
        <w:top w:val="none" w:sz="0" w:space="0" w:color="auto"/>
        <w:left w:val="none" w:sz="0" w:space="0" w:color="auto"/>
        <w:bottom w:val="none" w:sz="0" w:space="0" w:color="auto"/>
        <w:right w:val="none" w:sz="0" w:space="0" w:color="auto"/>
      </w:divBdr>
      <w:divsChild>
        <w:div w:id="1397119994">
          <w:marLeft w:val="720"/>
          <w:marRight w:val="0"/>
          <w:marTop w:val="240"/>
          <w:marBottom w:val="0"/>
          <w:divBdr>
            <w:top w:val="none" w:sz="0" w:space="0" w:color="auto"/>
            <w:left w:val="none" w:sz="0" w:space="0" w:color="auto"/>
            <w:bottom w:val="none" w:sz="0" w:space="0" w:color="auto"/>
            <w:right w:val="none" w:sz="0" w:space="0" w:color="auto"/>
          </w:divBdr>
        </w:div>
        <w:div w:id="233929467">
          <w:marLeft w:val="720"/>
          <w:marRight w:val="0"/>
          <w:marTop w:val="480"/>
          <w:marBottom w:val="0"/>
          <w:divBdr>
            <w:top w:val="none" w:sz="0" w:space="0" w:color="auto"/>
            <w:left w:val="none" w:sz="0" w:space="0" w:color="auto"/>
            <w:bottom w:val="none" w:sz="0" w:space="0" w:color="auto"/>
            <w:right w:val="none" w:sz="0" w:space="0" w:color="auto"/>
          </w:divBdr>
        </w:div>
        <w:div w:id="1087339367">
          <w:marLeft w:val="720"/>
          <w:marRight w:val="0"/>
          <w:marTop w:val="480"/>
          <w:marBottom w:val="0"/>
          <w:divBdr>
            <w:top w:val="none" w:sz="0" w:space="0" w:color="auto"/>
            <w:left w:val="none" w:sz="0" w:space="0" w:color="auto"/>
            <w:bottom w:val="none" w:sz="0" w:space="0" w:color="auto"/>
            <w:right w:val="none" w:sz="0" w:space="0" w:color="auto"/>
          </w:divBdr>
        </w:div>
      </w:divsChild>
    </w:div>
    <w:div w:id="1164316506">
      <w:bodyDiv w:val="1"/>
      <w:marLeft w:val="0"/>
      <w:marRight w:val="0"/>
      <w:marTop w:val="0"/>
      <w:marBottom w:val="0"/>
      <w:divBdr>
        <w:top w:val="none" w:sz="0" w:space="0" w:color="auto"/>
        <w:left w:val="none" w:sz="0" w:space="0" w:color="auto"/>
        <w:bottom w:val="none" w:sz="0" w:space="0" w:color="auto"/>
        <w:right w:val="none" w:sz="0" w:space="0" w:color="auto"/>
      </w:divBdr>
    </w:div>
    <w:div w:id="1275821669">
      <w:bodyDiv w:val="1"/>
      <w:marLeft w:val="0"/>
      <w:marRight w:val="0"/>
      <w:marTop w:val="0"/>
      <w:marBottom w:val="0"/>
      <w:divBdr>
        <w:top w:val="none" w:sz="0" w:space="0" w:color="auto"/>
        <w:left w:val="none" w:sz="0" w:space="0" w:color="auto"/>
        <w:bottom w:val="none" w:sz="0" w:space="0" w:color="auto"/>
        <w:right w:val="none" w:sz="0" w:space="0" w:color="auto"/>
      </w:divBdr>
      <w:divsChild>
        <w:div w:id="1788116232">
          <w:marLeft w:val="0"/>
          <w:marRight w:val="0"/>
          <w:marTop w:val="0"/>
          <w:marBottom w:val="0"/>
          <w:divBdr>
            <w:top w:val="none" w:sz="0" w:space="0" w:color="auto"/>
            <w:left w:val="none" w:sz="0" w:space="0" w:color="auto"/>
            <w:bottom w:val="none" w:sz="0" w:space="0" w:color="auto"/>
            <w:right w:val="none" w:sz="0" w:space="0" w:color="auto"/>
          </w:divBdr>
          <w:divsChild>
            <w:div w:id="932784487">
              <w:marLeft w:val="0"/>
              <w:marRight w:val="0"/>
              <w:marTop w:val="0"/>
              <w:marBottom w:val="0"/>
              <w:divBdr>
                <w:top w:val="none" w:sz="0" w:space="0" w:color="auto"/>
                <w:left w:val="none" w:sz="0" w:space="0" w:color="auto"/>
                <w:bottom w:val="none" w:sz="0" w:space="0" w:color="auto"/>
                <w:right w:val="none" w:sz="0" w:space="0" w:color="auto"/>
              </w:divBdr>
              <w:divsChild>
                <w:div w:id="1870797313">
                  <w:marLeft w:val="0"/>
                  <w:marRight w:val="0"/>
                  <w:marTop w:val="0"/>
                  <w:marBottom w:val="0"/>
                  <w:divBdr>
                    <w:top w:val="none" w:sz="0" w:space="0" w:color="auto"/>
                    <w:left w:val="none" w:sz="0" w:space="0" w:color="auto"/>
                    <w:bottom w:val="none" w:sz="0" w:space="0" w:color="auto"/>
                    <w:right w:val="none" w:sz="0" w:space="0" w:color="auto"/>
                  </w:divBdr>
                  <w:divsChild>
                    <w:div w:id="200562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371707">
      <w:bodyDiv w:val="1"/>
      <w:marLeft w:val="0"/>
      <w:marRight w:val="0"/>
      <w:marTop w:val="0"/>
      <w:marBottom w:val="0"/>
      <w:divBdr>
        <w:top w:val="none" w:sz="0" w:space="0" w:color="auto"/>
        <w:left w:val="none" w:sz="0" w:space="0" w:color="auto"/>
        <w:bottom w:val="none" w:sz="0" w:space="0" w:color="auto"/>
        <w:right w:val="none" w:sz="0" w:space="0" w:color="auto"/>
      </w:divBdr>
      <w:divsChild>
        <w:div w:id="41027099">
          <w:marLeft w:val="0"/>
          <w:marRight w:val="0"/>
          <w:marTop w:val="0"/>
          <w:marBottom w:val="0"/>
          <w:divBdr>
            <w:top w:val="none" w:sz="0" w:space="0" w:color="auto"/>
            <w:left w:val="none" w:sz="0" w:space="0" w:color="auto"/>
            <w:bottom w:val="none" w:sz="0" w:space="0" w:color="auto"/>
            <w:right w:val="none" w:sz="0" w:space="0" w:color="auto"/>
          </w:divBdr>
          <w:divsChild>
            <w:div w:id="1185098148">
              <w:marLeft w:val="0"/>
              <w:marRight w:val="0"/>
              <w:marTop w:val="0"/>
              <w:marBottom w:val="0"/>
              <w:divBdr>
                <w:top w:val="none" w:sz="0" w:space="0" w:color="auto"/>
                <w:left w:val="none" w:sz="0" w:space="0" w:color="auto"/>
                <w:bottom w:val="none" w:sz="0" w:space="0" w:color="auto"/>
                <w:right w:val="none" w:sz="0" w:space="0" w:color="auto"/>
              </w:divBdr>
              <w:divsChild>
                <w:div w:id="2021858374">
                  <w:marLeft w:val="0"/>
                  <w:marRight w:val="0"/>
                  <w:marTop w:val="0"/>
                  <w:marBottom w:val="0"/>
                  <w:divBdr>
                    <w:top w:val="none" w:sz="0" w:space="0" w:color="auto"/>
                    <w:left w:val="none" w:sz="0" w:space="0" w:color="auto"/>
                    <w:bottom w:val="none" w:sz="0" w:space="0" w:color="auto"/>
                    <w:right w:val="none" w:sz="0" w:space="0" w:color="auto"/>
                  </w:divBdr>
                  <w:divsChild>
                    <w:div w:id="205549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3004611">
      <w:bodyDiv w:val="1"/>
      <w:marLeft w:val="0"/>
      <w:marRight w:val="0"/>
      <w:marTop w:val="0"/>
      <w:marBottom w:val="0"/>
      <w:divBdr>
        <w:top w:val="none" w:sz="0" w:space="0" w:color="auto"/>
        <w:left w:val="none" w:sz="0" w:space="0" w:color="auto"/>
        <w:bottom w:val="none" w:sz="0" w:space="0" w:color="auto"/>
        <w:right w:val="none" w:sz="0" w:space="0" w:color="auto"/>
      </w:divBdr>
    </w:div>
    <w:div w:id="1359699974">
      <w:bodyDiv w:val="1"/>
      <w:marLeft w:val="0"/>
      <w:marRight w:val="0"/>
      <w:marTop w:val="0"/>
      <w:marBottom w:val="0"/>
      <w:divBdr>
        <w:top w:val="none" w:sz="0" w:space="0" w:color="auto"/>
        <w:left w:val="none" w:sz="0" w:space="0" w:color="auto"/>
        <w:bottom w:val="none" w:sz="0" w:space="0" w:color="auto"/>
        <w:right w:val="none" w:sz="0" w:space="0" w:color="auto"/>
      </w:divBdr>
    </w:div>
    <w:div w:id="1494640963">
      <w:bodyDiv w:val="1"/>
      <w:marLeft w:val="0"/>
      <w:marRight w:val="0"/>
      <w:marTop w:val="0"/>
      <w:marBottom w:val="0"/>
      <w:divBdr>
        <w:top w:val="none" w:sz="0" w:space="0" w:color="auto"/>
        <w:left w:val="none" w:sz="0" w:space="0" w:color="auto"/>
        <w:bottom w:val="none" w:sz="0" w:space="0" w:color="auto"/>
        <w:right w:val="none" w:sz="0" w:space="0" w:color="auto"/>
      </w:divBdr>
    </w:div>
    <w:div w:id="1572545280">
      <w:bodyDiv w:val="1"/>
      <w:marLeft w:val="0"/>
      <w:marRight w:val="0"/>
      <w:marTop w:val="0"/>
      <w:marBottom w:val="0"/>
      <w:divBdr>
        <w:top w:val="none" w:sz="0" w:space="0" w:color="auto"/>
        <w:left w:val="none" w:sz="0" w:space="0" w:color="auto"/>
        <w:bottom w:val="none" w:sz="0" w:space="0" w:color="auto"/>
        <w:right w:val="none" w:sz="0" w:space="0" w:color="auto"/>
      </w:divBdr>
      <w:divsChild>
        <w:div w:id="1039665258">
          <w:marLeft w:val="0"/>
          <w:marRight w:val="0"/>
          <w:marTop w:val="0"/>
          <w:marBottom w:val="0"/>
          <w:divBdr>
            <w:top w:val="none" w:sz="0" w:space="0" w:color="auto"/>
            <w:left w:val="none" w:sz="0" w:space="0" w:color="auto"/>
            <w:bottom w:val="none" w:sz="0" w:space="0" w:color="auto"/>
            <w:right w:val="none" w:sz="0" w:space="0" w:color="auto"/>
          </w:divBdr>
          <w:divsChild>
            <w:div w:id="1475412610">
              <w:marLeft w:val="0"/>
              <w:marRight w:val="0"/>
              <w:marTop w:val="0"/>
              <w:marBottom w:val="0"/>
              <w:divBdr>
                <w:top w:val="none" w:sz="0" w:space="0" w:color="auto"/>
                <w:left w:val="none" w:sz="0" w:space="0" w:color="auto"/>
                <w:bottom w:val="none" w:sz="0" w:space="0" w:color="auto"/>
                <w:right w:val="none" w:sz="0" w:space="0" w:color="auto"/>
              </w:divBdr>
              <w:divsChild>
                <w:div w:id="19400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872344">
      <w:bodyDiv w:val="1"/>
      <w:marLeft w:val="0"/>
      <w:marRight w:val="0"/>
      <w:marTop w:val="0"/>
      <w:marBottom w:val="0"/>
      <w:divBdr>
        <w:top w:val="none" w:sz="0" w:space="0" w:color="auto"/>
        <w:left w:val="none" w:sz="0" w:space="0" w:color="auto"/>
        <w:bottom w:val="none" w:sz="0" w:space="0" w:color="auto"/>
        <w:right w:val="none" w:sz="0" w:space="0" w:color="auto"/>
      </w:divBdr>
    </w:div>
    <w:div w:id="1687176194">
      <w:bodyDiv w:val="1"/>
      <w:marLeft w:val="0"/>
      <w:marRight w:val="0"/>
      <w:marTop w:val="0"/>
      <w:marBottom w:val="0"/>
      <w:divBdr>
        <w:top w:val="none" w:sz="0" w:space="0" w:color="auto"/>
        <w:left w:val="none" w:sz="0" w:space="0" w:color="auto"/>
        <w:bottom w:val="none" w:sz="0" w:space="0" w:color="auto"/>
        <w:right w:val="none" w:sz="0" w:space="0" w:color="auto"/>
      </w:divBdr>
      <w:divsChild>
        <w:div w:id="379405880">
          <w:marLeft w:val="720"/>
          <w:marRight w:val="0"/>
          <w:marTop w:val="240"/>
          <w:marBottom w:val="0"/>
          <w:divBdr>
            <w:top w:val="none" w:sz="0" w:space="0" w:color="auto"/>
            <w:left w:val="none" w:sz="0" w:space="0" w:color="auto"/>
            <w:bottom w:val="none" w:sz="0" w:space="0" w:color="auto"/>
            <w:right w:val="none" w:sz="0" w:space="0" w:color="auto"/>
          </w:divBdr>
        </w:div>
        <w:div w:id="507642490">
          <w:marLeft w:val="720"/>
          <w:marRight w:val="0"/>
          <w:marTop w:val="240"/>
          <w:marBottom w:val="0"/>
          <w:divBdr>
            <w:top w:val="none" w:sz="0" w:space="0" w:color="auto"/>
            <w:left w:val="none" w:sz="0" w:space="0" w:color="auto"/>
            <w:bottom w:val="none" w:sz="0" w:space="0" w:color="auto"/>
            <w:right w:val="none" w:sz="0" w:space="0" w:color="auto"/>
          </w:divBdr>
        </w:div>
        <w:div w:id="1169561469">
          <w:marLeft w:val="720"/>
          <w:marRight w:val="0"/>
          <w:marTop w:val="480"/>
          <w:marBottom w:val="0"/>
          <w:divBdr>
            <w:top w:val="none" w:sz="0" w:space="0" w:color="auto"/>
            <w:left w:val="none" w:sz="0" w:space="0" w:color="auto"/>
            <w:bottom w:val="none" w:sz="0" w:space="0" w:color="auto"/>
            <w:right w:val="none" w:sz="0" w:space="0" w:color="auto"/>
          </w:divBdr>
        </w:div>
        <w:div w:id="188956829">
          <w:marLeft w:val="1440"/>
          <w:marRight w:val="0"/>
          <w:marTop w:val="240"/>
          <w:marBottom w:val="0"/>
          <w:divBdr>
            <w:top w:val="none" w:sz="0" w:space="0" w:color="auto"/>
            <w:left w:val="none" w:sz="0" w:space="0" w:color="auto"/>
            <w:bottom w:val="none" w:sz="0" w:space="0" w:color="auto"/>
            <w:right w:val="none" w:sz="0" w:space="0" w:color="auto"/>
          </w:divBdr>
        </w:div>
      </w:divsChild>
    </w:div>
    <w:div w:id="1688403980">
      <w:bodyDiv w:val="1"/>
      <w:marLeft w:val="0"/>
      <w:marRight w:val="0"/>
      <w:marTop w:val="0"/>
      <w:marBottom w:val="0"/>
      <w:divBdr>
        <w:top w:val="none" w:sz="0" w:space="0" w:color="auto"/>
        <w:left w:val="none" w:sz="0" w:space="0" w:color="auto"/>
        <w:bottom w:val="none" w:sz="0" w:space="0" w:color="auto"/>
        <w:right w:val="none" w:sz="0" w:space="0" w:color="auto"/>
      </w:divBdr>
      <w:divsChild>
        <w:div w:id="229269654">
          <w:marLeft w:val="720"/>
          <w:marRight w:val="0"/>
          <w:marTop w:val="240"/>
          <w:marBottom w:val="0"/>
          <w:divBdr>
            <w:top w:val="none" w:sz="0" w:space="0" w:color="auto"/>
            <w:left w:val="none" w:sz="0" w:space="0" w:color="auto"/>
            <w:bottom w:val="none" w:sz="0" w:space="0" w:color="auto"/>
            <w:right w:val="none" w:sz="0" w:space="0" w:color="auto"/>
          </w:divBdr>
        </w:div>
        <w:div w:id="1291938124">
          <w:marLeft w:val="720"/>
          <w:marRight w:val="0"/>
          <w:marTop w:val="480"/>
          <w:marBottom w:val="0"/>
          <w:divBdr>
            <w:top w:val="none" w:sz="0" w:space="0" w:color="auto"/>
            <w:left w:val="none" w:sz="0" w:space="0" w:color="auto"/>
            <w:bottom w:val="none" w:sz="0" w:space="0" w:color="auto"/>
            <w:right w:val="none" w:sz="0" w:space="0" w:color="auto"/>
          </w:divBdr>
        </w:div>
        <w:div w:id="251470449">
          <w:marLeft w:val="720"/>
          <w:marRight w:val="0"/>
          <w:marTop w:val="480"/>
          <w:marBottom w:val="0"/>
          <w:divBdr>
            <w:top w:val="none" w:sz="0" w:space="0" w:color="auto"/>
            <w:left w:val="none" w:sz="0" w:space="0" w:color="auto"/>
            <w:bottom w:val="none" w:sz="0" w:space="0" w:color="auto"/>
            <w:right w:val="none" w:sz="0" w:space="0" w:color="auto"/>
          </w:divBdr>
        </w:div>
      </w:divsChild>
    </w:div>
    <w:div w:id="1798794334">
      <w:bodyDiv w:val="1"/>
      <w:marLeft w:val="0"/>
      <w:marRight w:val="0"/>
      <w:marTop w:val="0"/>
      <w:marBottom w:val="0"/>
      <w:divBdr>
        <w:top w:val="none" w:sz="0" w:space="0" w:color="auto"/>
        <w:left w:val="none" w:sz="0" w:space="0" w:color="auto"/>
        <w:bottom w:val="none" w:sz="0" w:space="0" w:color="auto"/>
        <w:right w:val="none" w:sz="0" w:space="0" w:color="auto"/>
      </w:divBdr>
    </w:div>
    <w:div w:id="1880893190">
      <w:bodyDiv w:val="1"/>
      <w:marLeft w:val="0"/>
      <w:marRight w:val="0"/>
      <w:marTop w:val="0"/>
      <w:marBottom w:val="0"/>
      <w:divBdr>
        <w:top w:val="none" w:sz="0" w:space="0" w:color="auto"/>
        <w:left w:val="none" w:sz="0" w:space="0" w:color="auto"/>
        <w:bottom w:val="none" w:sz="0" w:space="0" w:color="auto"/>
        <w:right w:val="none" w:sz="0" w:space="0" w:color="auto"/>
      </w:divBdr>
      <w:divsChild>
        <w:div w:id="996542809">
          <w:marLeft w:val="720"/>
          <w:marRight w:val="0"/>
          <w:marTop w:val="240"/>
          <w:marBottom w:val="0"/>
          <w:divBdr>
            <w:top w:val="none" w:sz="0" w:space="0" w:color="auto"/>
            <w:left w:val="none" w:sz="0" w:space="0" w:color="auto"/>
            <w:bottom w:val="none" w:sz="0" w:space="0" w:color="auto"/>
            <w:right w:val="none" w:sz="0" w:space="0" w:color="auto"/>
          </w:divBdr>
        </w:div>
        <w:div w:id="2076586719">
          <w:marLeft w:val="720"/>
          <w:marRight w:val="0"/>
          <w:marTop w:val="480"/>
          <w:marBottom w:val="0"/>
          <w:divBdr>
            <w:top w:val="none" w:sz="0" w:space="0" w:color="auto"/>
            <w:left w:val="none" w:sz="0" w:space="0" w:color="auto"/>
            <w:bottom w:val="none" w:sz="0" w:space="0" w:color="auto"/>
            <w:right w:val="none" w:sz="0" w:space="0" w:color="auto"/>
          </w:divBdr>
        </w:div>
        <w:div w:id="464393499">
          <w:marLeft w:val="720"/>
          <w:marRight w:val="0"/>
          <w:marTop w:val="480"/>
          <w:marBottom w:val="0"/>
          <w:divBdr>
            <w:top w:val="none" w:sz="0" w:space="0" w:color="auto"/>
            <w:left w:val="none" w:sz="0" w:space="0" w:color="auto"/>
            <w:bottom w:val="none" w:sz="0" w:space="0" w:color="auto"/>
            <w:right w:val="none" w:sz="0" w:space="0" w:color="auto"/>
          </w:divBdr>
        </w:div>
        <w:div w:id="966861716">
          <w:marLeft w:val="720"/>
          <w:marRight w:val="0"/>
          <w:marTop w:val="480"/>
          <w:marBottom w:val="0"/>
          <w:divBdr>
            <w:top w:val="none" w:sz="0" w:space="0" w:color="auto"/>
            <w:left w:val="none" w:sz="0" w:space="0" w:color="auto"/>
            <w:bottom w:val="none" w:sz="0" w:space="0" w:color="auto"/>
            <w:right w:val="none" w:sz="0" w:space="0" w:color="auto"/>
          </w:divBdr>
        </w:div>
      </w:divsChild>
    </w:div>
    <w:div w:id="1885409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zydney@engr.psu.edu" TargetMode="External"/><Relationship Id="rId20" Type="http://schemas.openxmlformats.org/officeDocument/2006/relationships/theme" Target="theme/theme1.xml"/><Relationship Id="rId10" Type="http://schemas.openxmlformats.org/officeDocument/2006/relationships/image" Target="media/image1.emf"/><Relationship Id="rId11" Type="http://schemas.openxmlformats.org/officeDocument/2006/relationships/image" Target="media/image2.emf"/><Relationship Id="rId12" Type="http://schemas.openxmlformats.org/officeDocument/2006/relationships/image" Target="media/image3.emf"/><Relationship Id="rId13" Type="http://schemas.openxmlformats.org/officeDocument/2006/relationships/image" Target="media/image4.emf"/><Relationship Id="rId14" Type="http://schemas.openxmlformats.org/officeDocument/2006/relationships/image" Target="media/image5.emf"/><Relationship Id="rId15" Type="http://schemas.openxmlformats.org/officeDocument/2006/relationships/image" Target="media/image6.emf"/><Relationship Id="rId16" Type="http://schemas.openxmlformats.org/officeDocument/2006/relationships/image" Target="media/image7.emf"/><Relationship Id="rId17" Type="http://schemas.openxmlformats.org/officeDocument/2006/relationships/footer" Target="footer1.xml"/><Relationship Id="rId18" Type="http://schemas.openxmlformats.org/officeDocument/2006/relationships/footer" Target="footer2.xml"/><Relationship Id="rId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FF3D81-26BC-7644-A0F8-05EF50623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100</TotalTime>
  <Pages>21</Pages>
  <Words>9280</Words>
  <Characters>52898</Characters>
  <Application>Microsoft Macintosh Word</Application>
  <DocSecurity>0</DocSecurity>
  <Lines>440</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62054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Nazem-Bokaee, Hadi (NCMI, Black Mountain)</dc:creator>
  <cp:keywords/>
  <dc:description/>
  <cp:lastModifiedBy>Andrew Zydney</cp:lastModifiedBy>
  <cp:revision>16</cp:revision>
  <dcterms:created xsi:type="dcterms:W3CDTF">2020-05-06T00:04:00Z</dcterms:created>
  <dcterms:modified xsi:type="dcterms:W3CDTF">2020-05-12T12:25:00Z</dcterms:modified>
</cp:coreProperties>
</file>